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B5" w:rsidRDefault="00EB45B5" w:rsidP="00EB45B5">
      <w:pPr>
        <w:pStyle w:val="Titlu1"/>
        <w:spacing w:before="0"/>
        <w:jc w:val="center"/>
        <w:rPr>
          <w:rFonts w:ascii="Trebuchet MS" w:hAnsi="Trebuchet MS" w:cs="Arial"/>
          <w:b w:val="0"/>
          <w:bCs w:val="0"/>
          <w:color w:val="auto"/>
          <w:sz w:val="24"/>
          <w:szCs w:val="24"/>
          <w:lang w:val="pt-BR"/>
        </w:rPr>
      </w:pPr>
      <w:r>
        <w:rPr>
          <w:rFonts w:ascii="Trebuchet MS" w:hAnsi="Trebuchet MS" w:cs="Arial"/>
          <w:b w:val="0"/>
          <w:bCs w:val="0"/>
          <w:color w:val="auto"/>
          <w:sz w:val="24"/>
          <w:szCs w:val="24"/>
          <w:lang w:val="pt-BR"/>
        </w:rPr>
        <w:t>R</w:t>
      </w:r>
      <w:r w:rsidRPr="00EB45B5">
        <w:rPr>
          <w:rFonts w:ascii="Trebuchet MS" w:hAnsi="Trebuchet MS" w:cs="Arial"/>
          <w:b w:val="0"/>
          <w:bCs w:val="0"/>
          <w:color w:val="auto"/>
          <w:sz w:val="24"/>
          <w:szCs w:val="24"/>
          <w:lang w:val="pt-BR"/>
        </w:rPr>
        <w:t>APORT DE EVALUARE</w:t>
      </w:r>
      <w:r>
        <w:rPr>
          <w:rFonts w:ascii="Trebuchet MS" w:hAnsi="Trebuchet MS" w:cs="Arial"/>
          <w:b w:val="0"/>
          <w:bCs w:val="0"/>
          <w:color w:val="auto"/>
          <w:sz w:val="24"/>
          <w:szCs w:val="24"/>
          <w:lang w:val="pt-BR"/>
        </w:rPr>
        <w:t xml:space="preserve"> </w:t>
      </w:r>
      <w:r w:rsidRPr="00EB45B5">
        <w:rPr>
          <w:rFonts w:ascii="Trebuchet MS" w:hAnsi="Trebuchet MS" w:cs="Arial"/>
          <w:b w:val="0"/>
          <w:bCs w:val="0"/>
          <w:color w:val="auto"/>
          <w:sz w:val="24"/>
          <w:szCs w:val="24"/>
          <w:lang w:val="pt-BR"/>
        </w:rPr>
        <w:t>A IMPLEMENTĂRII LEGII NR. 52/2003 ÎN ANUL 20</w:t>
      </w:r>
      <w:r w:rsidR="00B669A6">
        <w:rPr>
          <w:rFonts w:ascii="Trebuchet MS" w:hAnsi="Trebuchet MS" w:cs="Arial"/>
          <w:b w:val="0"/>
          <w:bCs w:val="0"/>
          <w:color w:val="auto"/>
          <w:sz w:val="24"/>
          <w:szCs w:val="24"/>
          <w:lang w:val="pt-BR"/>
        </w:rPr>
        <w:t>2</w:t>
      </w:r>
      <w:r w:rsidR="00DD1F41">
        <w:rPr>
          <w:rFonts w:ascii="Trebuchet MS" w:hAnsi="Trebuchet MS" w:cs="Arial"/>
          <w:b w:val="0"/>
          <w:bCs w:val="0"/>
          <w:color w:val="auto"/>
          <w:sz w:val="24"/>
          <w:szCs w:val="24"/>
          <w:lang w:val="pt-BR"/>
        </w:rPr>
        <w:t>2</w:t>
      </w:r>
    </w:p>
    <w:p w:rsidR="00EB45B5" w:rsidRPr="00EB45B5" w:rsidRDefault="00EB45B5" w:rsidP="00EB45B5">
      <w:pPr>
        <w:rPr>
          <w:rFonts w:ascii="Trebuchet MS" w:hAnsi="Trebuchet MS"/>
          <w:lang w:val="pt-BR"/>
        </w:rPr>
      </w:pPr>
    </w:p>
    <w:p w:rsidR="00EB45B5" w:rsidRPr="00EB45B5" w:rsidRDefault="00EB45B5" w:rsidP="00EB45B5">
      <w:pPr>
        <w:pStyle w:val="Titlu1"/>
        <w:spacing w:before="0"/>
        <w:rPr>
          <w:rFonts w:ascii="Trebuchet MS" w:hAnsi="Trebuchet MS" w:cs="Arial"/>
          <w:b w:val="0"/>
          <w:bCs w:val="0"/>
          <w:color w:val="000000"/>
          <w:sz w:val="24"/>
          <w:szCs w:val="24"/>
          <w:lang w:val="ro-RO"/>
        </w:rPr>
      </w:pPr>
      <w:r w:rsidRPr="00EB45B5">
        <w:rPr>
          <w:rFonts w:ascii="Trebuchet MS" w:hAnsi="Trebuchet MS" w:cs="Arial"/>
          <w:b w:val="0"/>
          <w:bCs w:val="0"/>
          <w:i/>
          <w:iCs/>
          <w:color w:val="000000"/>
          <w:sz w:val="24"/>
          <w:szCs w:val="24"/>
          <w:lang w:val="pt-BR"/>
        </w:rPr>
        <w:t>Numele autorităţii sau i</w:t>
      </w:r>
      <w:r w:rsidRPr="00EB45B5">
        <w:rPr>
          <w:rFonts w:ascii="Trebuchet MS" w:hAnsi="Trebuchet MS" w:cs="Arial"/>
          <w:b w:val="0"/>
          <w:bCs w:val="0"/>
          <w:i/>
          <w:color w:val="000000"/>
          <w:sz w:val="24"/>
          <w:szCs w:val="24"/>
          <w:lang w:val="pt-BR"/>
        </w:rPr>
        <w:t>nstitu</w:t>
      </w:r>
      <w:r w:rsidRPr="00EB45B5">
        <w:rPr>
          <w:rFonts w:ascii="Trebuchet MS" w:hAnsi="Trebuchet MS" w:cs="Arial"/>
          <w:b w:val="0"/>
          <w:bCs w:val="0"/>
          <w:i/>
          <w:color w:val="000000"/>
          <w:sz w:val="24"/>
          <w:szCs w:val="24"/>
          <w:lang w:val="ro-RO"/>
        </w:rPr>
        <w:t>ţiei publice:</w:t>
      </w:r>
    </w:p>
    <w:p w:rsidR="00EB45B5" w:rsidRDefault="00B06506" w:rsidP="00EB45B5">
      <w:pPr>
        <w:pStyle w:val="Titlu1"/>
        <w:spacing w:before="0"/>
        <w:rPr>
          <w:rFonts w:ascii="Trebuchet MS" w:hAnsi="Trebuchet MS" w:cs="Arial"/>
          <w:b w:val="0"/>
          <w:bCs w:val="0"/>
          <w:i/>
          <w:color w:val="000000"/>
          <w:sz w:val="24"/>
          <w:szCs w:val="24"/>
          <w:lang w:val="ro-RO"/>
        </w:rPr>
      </w:pPr>
      <w:r>
        <w:rPr>
          <w:rFonts w:ascii="Trebuchet MS" w:hAnsi="Trebuchet MS" w:cs="Arial"/>
          <w:b w:val="0"/>
          <w:bCs w:val="0"/>
          <w:i/>
          <w:color w:val="000000"/>
          <w:sz w:val="24"/>
          <w:szCs w:val="24"/>
          <w:lang w:val="ro-RO"/>
        </w:rPr>
        <w:t xml:space="preserve">Instituţia Prefectului – </w:t>
      </w:r>
      <w:r w:rsidR="00EB45B5" w:rsidRPr="00EB45B5">
        <w:rPr>
          <w:rFonts w:ascii="Trebuchet MS" w:hAnsi="Trebuchet MS" w:cs="Arial"/>
          <w:b w:val="0"/>
          <w:bCs w:val="0"/>
          <w:i/>
          <w:color w:val="000000"/>
          <w:sz w:val="24"/>
          <w:szCs w:val="24"/>
          <w:lang w:val="ro-RO"/>
        </w:rPr>
        <w:t>Municipiul</w:t>
      </w:r>
      <w:r>
        <w:rPr>
          <w:rFonts w:ascii="Trebuchet MS" w:hAnsi="Trebuchet MS" w:cs="Arial"/>
          <w:b w:val="0"/>
          <w:bCs w:val="0"/>
          <w:i/>
          <w:color w:val="000000"/>
          <w:sz w:val="24"/>
          <w:szCs w:val="24"/>
          <w:lang w:val="ro-RO"/>
        </w:rPr>
        <w:t xml:space="preserve"> </w:t>
      </w:r>
      <w:r w:rsidR="00EB45B5" w:rsidRPr="00EB45B5">
        <w:rPr>
          <w:rFonts w:ascii="Trebuchet MS" w:hAnsi="Trebuchet MS" w:cs="Arial"/>
          <w:b w:val="0"/>
          <w:bCs w:val="0"/>
          <w:i/>
          <w:color w:val="000000"/>
          <w:sz w:val="24"/>
          <w:szCs w:val="24"/>
          <w:lang w:val="ro-RO"/>
        </w:rPr>
        <w:t xml:space="preserve">Bucureşti </w:t>
      </w:r>
    </w:p>
    <w:p w:rsidR="0013575C" w:rsidRPr="008B48C0" w:rsidRDefault="0013575C" w:rsidP="0013575C">
      <w:pPr>
        <w:spacing w:after="0" w:line="240" w:lineRule="auto"/>
        <w:rPr>
          <w:rFonts w:ascii="Trebuchet MS" w:hAnsi="Trebuchet MS"/>
          <w:i/>
          <w:sz w:val="24"/>
          <w:szCs w:val="24"/>
          <w:lang w:val="ro-RO"/>
        </w:rPr>
      </w:pPr>
      <w:r w:rsidRPr="008B48C0">
        <w:rPr>
          <w:rFonts w:ascii="Trebuchet MS" w:hAnsi="Trebuchet MS"/>
          <w:i/>
          <w:sz w:val="24"/>
          <w:szCs w:val="24"/>
          <w:lang w:val="ro-RO"/>
        </w:rPr>
        <w:t>Elaborat: consilier Emil Tcaciuc</w:t>
      </w:r>
    </w:p>
    <w:p w:rsidR="0013575C" w:rsidRPr="008B48C0" w:rsidRDefault="0013575C" w:rsidP="0013575C">
      <w:pPr>
        <w:spacing w:after="0" w:line="240" w:lineRule="auto"/>
        <w:rPr>
          <w:rFonts w:ascii="Trebuchet MS" w:hAnsi="Trebuchet MS"/>
          <w:i/>
          <w:sz w:val="24"/>
          <w:szCs w:val="24"/>
          <w:lang w:val="ro-RO"/>
        </w:rPr>
      </w:pPr>
      <w:r w:rsidRPr="008B48C0">
        <w:rPr>
          <w:rFonts w:ascii="Trebuchet MS" w:hAnsi="Trebuchet MS"/>
          <w:i/>
          <w:sz w:val="24"/>
          <w:szCs w:val="24"/>
          <w:lang w:val="ro-RO"/>
        </w:rPr>
        <w:t>Responsabil/</w:t>
      </w:r>
      <w:r w:rsidRPr="008B48C0">
        <w:rPr>
          <w:rFonts w:ascii="Trebuchet MS" w:hAnsi="Trebuchet MS"/>
          <w:i/>
          <w:strike/>
          <w:sz w:val="24"/>
          <w:szCs w:val="24"/>
          <w:lang w:val="ro-RO"/>
        </w:rPr>
        <w:t>Șef compartiment</w:t>
      </w:r>
    </w:p>
    <w:p w:rsidR="00EB45B5" w:rsidRPr="00EB45B5" w:rsidRDefault="00EB45B5" w:rsidP="007F4D9A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0"/>
        <w:gridCol w:w="2160"/>
      </w:tblGrid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INDICATORI</w:t>
            </w:r>
          </w:p>
        </w:tc>
        <w:tc>
          <w:tcPr>
            <w:tcW w:w="2160" w:type="dxa"/>
          </w:tcPr>
          <w:p w:rsidR="007F4D9A" w:rsidRPr="00DE7BE3" w:rsidRDefault="007F4D9A" w:rsidP="00F23C5A">
            <w:pPr>
              <w:spacing w:after="0" w:line="240" w:lineRule="auto"/>
              <w:jc w:val="both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R</w:t>
            </w:r>
            <w:r w:rsidR="00F23C5A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Ă</w:t>
            </w:r>
            <w:r w:rsidRPr="00DE7BE3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SPUNS</w:t>
            </w:r>
          </w:p>
        </w:tc>
      </w:tr>
      <w:tr w:rsidR="007F4D9A" w:rsidRPr="00DE7BE3" w:rsidTr="00596831">
        <w:tc>
          <w:tcPr>
            <w:tcW w:w="10080" w:type="dxa"/>
            <w:gridSpan w:val="2"/>
            <w:shd w:val="clear" w:color="auto" w:fill="D9D9D9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A. Procesul de elaborare a actelor normative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1.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proiectelor de acte normative adoptate 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2.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proiectelor de acte normative care au fost anunţate în mod public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10080" w:type="dxa"/>
            <w:gridSpan w:val="2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Dintre acestea, au fost anunţate în mod public: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7F4D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pe site-ul propriu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349CF" w:rsidP="007F4D9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prin afiş</w:t>
            </w:r>
            <w:r w:rsidR="007F4D9A" w:rsidRPr="00DE7BE3">
              <w:rPr>
                <w:rFonts w:ascii="Trebuchet MS" w:hAnsi="Trebuchet MS"/>
                <w:sz w:val="20"/>
                <w:szCs w:val="20"/>
                <w:lang w:val="ro-RO"/>
              </w:rPr>
              <w:t>are la sediul propriu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</w:t>
            </w:r>
            <w:r w:rsidR="00761779"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c.  prin mass-media 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3.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de cereri primite pentru furnizarea de informaţii referitoare la proiecte de acte normative</w:t>
            </w:r>
          </w:p>
        </w:tc>
        <w:tc>
          <w:tcPr>
            <w:tcW w:w="2160" w:type="dxa"/>
          </w:tcPr>
          <w:p w:rsidR="007F4D9A" w:rsidRPr="00E32BEF" w:rsidRDefault="007F4D9A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7F4D9A" w:rsidRPr="00DE7BE3" w:rsidTr="00596831">
        <w:trPr>
          <w:cantSplit/>
          <w:trHeight w:val="113"/>
        </w:trPr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a. persoane fizice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rPr>
          <w:cantSplit/>
          <w:trHeight w:val="112"/>
        </w:trPr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b. asociaţii de afaceri sau alte asociații legal constituite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rPr>
          <w:cantSplit/>
          <w:trHeight w:val="112"/>
        </w:trPr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>3.1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asociațiilor, fundațiilor și federațiilor interesate luate în evidență conf. art. 52 din O.G. nr. 26/2000</w:t>
            </w:r>
            <w:r w:rsidR="00816784">
              <w:rPr>
                <w:rFonts w:ascii="Trebuchet MS" w:hAnsi="Trebuchet MS"/>
                <w:sz w:val="20"/>
                <w:szCs w:val="20"/>
                <w:lang w:val="ro-RO"/>
              </w:rPr>
              <w:t>, cu modificările și completările ulterioare</w:t>
            </w:r>
          </w:p>
        </w:tc>
        <w:tc>
          <w:tcPr>
            <w:tcW w:w="2160" w:type="dxa"/>
          </w:tcPr>
          <w:p w:rsidR="007F4D9A" w:rsidRPr="00DE7BE3" w:rsidRDefault="00E32BEF" w:rsidP="00B43CB9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4.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proiectelor transmise persoanelor fizice care au depus o cerere pentru primirea informaţiilor referitoare la proiectul de act normativ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5.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proiectelor transmise asociaţiilor de afaceri şi altor asociaţii legal constituite</w:t>
            </w:r>
          </w:p>
        </w:tc>
        <w:tc>
          <w:tcPr>
            <w:tcW w:w="2160" w:type="dxa"/>
          </w:tcPr>
          <w:p w:rsidR="007F4D9A" w:rsidRPr="00290FB2" w:rsidRDefault="00290FB2" w:rsidP="00E32BEF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sz w:val="20"/>
                <w:szCs w:val="20"/>
                <w:lang w:val="ro-RO"/>
              </w:rPr>
            </w:pPr>
            <w:r>
              <w:rPr>
                <w:rFonts w:ascii="MS Mincho" w:eastAsia="MS Mincho" w:hAnsi="MS Mincho" w:cs="MS Mincho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6.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persoanelor responsabile pentru relaţia cu societatea civilă care au fost desemnate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1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6.1</w:t>
            </w:r>
            <w:r w:rsidRPr="00DE7BE3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Precizări cu privire la modalitatea de desemnare și eventualul cumul de atribuții</w:t>
            </w:r>
          </w:p>
        </w:tc>
        <w:tc>
          <w:tcPr>
            <w:tcW w:w="2160" w:type="dxa"/>
          </w:tcPr>
          <w:p w:rsidR="007F4D9A" w:rsidRPr="00DE7BE3" w:rsidRDefault="00E32BEF" w:rsidP="00E32BEF">
            <w:pPr>
              <w:spacing w:after="0" w:line="240" w:lineRule="auto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Prevedere în fişa postului. Persoana respectivă are atribuţii şi în aplicarea Legii nr. 544/2001.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6.2</w:t>
            </w:r>
            <w:r w:rsidRPr="00DE7BE3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Precizări cu privire la înființarea structurii pentru relația cu mediul asociativ conf. prevederilor art. 51 din O.G. nr. 26/2000</w:t>
            </w:r>
            <w:r w:rsidR="00816784">
              <w:rPr>
                <w:rFonts w:ascii="Trebuchet MS" w:hAnsi="Trebuchet MS"/>
                <w:bCs/>
                <w:sz w:val="20"/>
                <w:szCs w:val="20"/>
                <w:lang w:val="ro-RO"/>
              </w:rPr>
              <w:t>, cu modificările și completările ulterioare</w:t>
            </w:r>
          </w:p>
        </w:tc>
        <w:tc>
          <w:tcPr>
            <w:tcW w:w="2160" w:type="dxa"/>
          </w:tcPr>
          <w:p w:rsidR="007F4D9A" w:rsidRPr="00DE7BE3" w:rsidRDefault="00E32BEF" w:rsidP="005875BA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7.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total al recomandărilor primite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C748E9" w:rsidRDefault="007F4D9A" w:rsidP="00C748E9">
            <w:pPr>
              <w:spacing w:after="0" w:line="240" w:lineRule="auto"/>
              <w:jc w:val="both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7.1 </w:t>
            </w:r>
            <w:r w:rsidRPr="00DE7BE3">
              <w:rPr>
                <w:rFonts w:ascii="Trebuchet MS" w:hAnsi="Trebuchet MS"/>
                <w:bCs/>
                <w:sz w:val="20"/>
                <w:szCs w:val="20"/>
                <w:lang w:val="ro-RO"/>
              </w:rPr>
              <w:t>Dintre acestea, care este ponderea recomandărilor primite în format</w:t>
            </w:r>
          </w:p>
          <w:p w:rsidR="00C748E9" w:rsidRPr="00DE7BE3" w:rsidRDefault="007F4D9A" w:rsidP="00C748E9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Cs/>
                <w:sz w:val="20"/>
                <w:szCs w:val="20"/>
                <w:lang w:val="ro-RO"/>
              </w:rPr>
              <w:t>electronic/on-line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8.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total al recomandărilor incluse în proiectele de acte normative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8.1 </w:t>
            </w:r>
            <w:r w:rsidRPr="00DE7BE3">
              <w:rPr>
                <w:rFonts w:ascii="Trebuchet MS" w:hAnsi="Trebuchet MS"/>
                <w:bCs/>
                <w:sz w:val="20"/>
                <w:szCs w:val="20"/>
                <w:lang w:val="ro-RO"/>
              </w:rPr>
              <w:t>Numărul total al comunicărilor de justificări scrise cu motivarea respingerilor unor recomandări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C748E9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8.2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Numărul proiectelor de acte normative pentru care au fost acceptate</w:t>
            </w:r>
          </w:p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recomandări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8.3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Numărul proiectelor de acte normative pentru care nu a fost acceptată nicio recomandare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9.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total al întâlnirilor de dezbatere publică organizate 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>9.1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Dintre acestea, câte au fost organizate la inițiativa:</w:t>
            </w:r>
          </w:p>
        </w:tc>
        <w:tc>
          <w:tcPr>
            <w:tcW w:w="2160" w:type="dxa"/>
          </w:tcPr>
          <w:p w:rsidR="007F4D9A" w:rsidRPr="00E32BEF" w:rsidRDefault="007F4D9A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a. unor asociații legal constituite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b. unor autorități publice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c. din proprie inițiativă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10.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proiectelor de acte normative adoptate fără a fi obligatorie consul</w:t>
            </w:r>
            <w:r w:rsidR="004C50E9">
              <w:rPr>
                <w:rFonts w:ascii="Trebuchet MS" w:hAnsi="Trebuchet MS"/>
                <w:sz w:val="20"/>
                <w:szCs w:val="20"/>
                <w:lang w:val="ro-RO"/>
              </w:rPr>
              <w:t xml:space="preserve">tarea publică (au fost adoptate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în procedura de urgenţă sau conţin informaţii care le exceptează de la aplicarea legii nr. 52/2003)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10.1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Numărul proiectelor de acte normative anunțate în mod public și neadoptate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11.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versiunilor îmbunătățite ale proiectelor de acte normative care au </w:t>
            </w:r>
            <w:r w:rsidR="002A0FFA">
              <w:rPr>
                <w:rFonts w:ascii="Trebuchet MS" w:hAnsi="Trebuchet MS"/>
                <w:sz w:val="20"/>
                <w:szCs w:val="20"/>
                <w:lang w:val="ro-RO"/>
              </w:rPr>
              <w:t xml:space="preserve">fost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publicate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12.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versiunilor finale adoptate ale actelor normative care au fost publicate</w:t>
            </w:r>
          </w:p>
        </w:tc>
        <w:tc>
          <w:tcPr>
            <w:tcW w:w="2160" w:type="dxa"/>
          </w:tcPr>
          <w:p w:rsidR="007F4D9A" w:rsidRPr="00E32BEF" w:rsidRDefault="00E32BEF" w:rsidP="00E32BEF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E32BEF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rPr>
          <w:cantSplit/>
        </w:trPr>
        <w:tc>
          <w:tcPr>
            <w:tcW w:w="10080" w:type="dxa"/>
            <w:gridSpan w:val="2"/>
            <w:shd w:val="clear" w:color="auto" w:fill="D9D9D9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>B. Procesul de luare a deciziilor</w:t>
            </w:r>
          </w:p>
        </w:tc>
      </w:tr>
      <w:tr w:rsidR="007F4D9A" w:rsidRPr="00DE7BE3" w:rsidTr="00596831">
        <w:trPr>
          <w:cantSplit/>
        </w:trPr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1.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total al şedinţelor publice (stabilite de instituţia publică)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rPr>
          <w:cantSplit/>
        </w:trPr>
        <w:tc>
          <w:tcPr>
            <w:tcW w:w="10080" w:type="dxa"/>
            <w:gridSpan w:val="2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lastRenderedPageBreak/>
              <w:t>2.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şedinţelor publice anunţate prin:</w:t>
            </w:r>
          </w:p>
        </w:tc>
      </w:tr>
      <w:tr w:rsidR="007F4D9A" w:rsidRPr="00DE7BE3" w:rsidTr="00596831">
        <w:trPr>
          <w:trHeight w:val="153"/>
        </w:trPr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a. afişare la sediul propriu 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b. publicare pe site-ul propriu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c. mass-media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3.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estimat al persoanelor care au participat efectiv la şedinţele publice </w:t>
            </w:r>
            <w:r w:rsidRPr="007E6874">
              <w:rPr>
                <w:rFonts w:ascii="Trebuchet MS" w:hAnsi="Trebuchet MS"/>
                <w:iCs/>
                <w:sz w:val="20"/>
                <w:szCs w:val="20"/>
                <w:lang w:val="ro-RO"/>
              </w:rPr>
              <w:t>(exclusiv funcţionarii)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4.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şedinţelor publice de</w:t>
            </w:r>
            <w:r w:rsidR="00816784">
              <w:rPr>
                <w:rFonts w:ascii="Trebuchet MS" w:hAnsi="Trebuchet MS"/>
                <w:sz w:val="20"/>
                <w:szCs w:val="20"/>
                <w:lang w:val="ro-RO"/>
              </w:rPr>
              <w:t>sfăşurate în prezenţa mass-mediei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5.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total al observaţiilor şi recomandărilor exprimate în cadrul şedinţelor publice                                                                  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6.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total al recomandărilor incluse în deciziile luate</w:t>
            </w:r>
          </w:p>
        </w:tc>
        <w:tc>
          <w:tcPr>
            <w:tcW w:w="2160" w:type="dxa"/>
          </w:tcPr>
          <w:p w:rsidR="007F4D9A" w:rsidRPr="00A9604F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iCs/>
                <w:sz w:val="20"/>
                <w:szCs w:val="20"/>
                <w:lang w:val="ro-RO"/>
              </w:rPr>
            </w:pPr>
          </w:p>
        </w:tc>
      </w:tr>
      <w:tr w:rsidR="007F4D9A" w:rsidRPr="00DE7BE3" w:rsidTr="00596831">
        <w:trPr>
          <w:cantSplit/>
        </w:trPr>
        <w:tc>
          <w:tcPr>
            <w:tcW w:w="10080" w:type="dxa"/>
            <w:gridSpan w:val="2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i/>
                <w:i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7.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şedinţelor care nu au fost publice, cu motivaţia restricţionării accesului:                 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a. informaţii exceptate</w:t>
            </w:r>
            <w:bookmarkStart w:id="0" w:name="_GoBack"/>
            <w:bookmarkEnd w:id="0"/>
          </w:p>
        </w:tc>
        <w:tc>
          <w:tcPr>
            <w:tcW w:w="2160" w:type="dxa"/>
          </w:tcPr>
          <w:p w:rsidR="007F4D9A" w:rsidRPr="00F5480A" w:rsidRDefault="00F5480A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b. vot secret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c.</w:t>
            </w:r>
            <w:r w:rsidR="00464733"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alte motive (care?)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i/>
                <w:iCs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8.</w:t>
            </w:r>
            <w:r w:rsidR="00816784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total al proceselor-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verbale (minuta) şedinţelor publice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i/>
                <w:iCs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9.</w:t>
            </w:r>
            <w:r w:rsidR="00816784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proceselor-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verbale (minuta) făcute publice</w:t>
            </w:r>
          </w:p>
        </w:tc>
        <w:tc>
          <w:tcPr>
            <w:tcW w:w="2160" w:type="dxa"/>
          </w:tcPr>
          <w:p w:rsidR="007F4D9A" w:rsidRPr="00F5480A" w:rsidRDefault="00E32BEF" w:rsidP="00F5480A">
            <w:pPr>
              <w:spacing w:after="0" w:line="240" w:lineRule="auto"/>
              <w:jc w:val="center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F5480A">
              <w:rPr>
                <w:rFonts w:ascii="Trebuchet MS" w:hAnsi="Trebuchet MS"/>
                <w:b/>
                <w:i/>
                <w:iCs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rPr>
          <w:cantSplit/>
        </w:trPr>
        <w:tc>
          <w:tcPr>
            <w:tcW w:w="10080" w:type="dxa"/>
            <w:gridSpan w:val="2"/>
            <w:shd w:val="clear" w:color="auto" w:fill="D9D9D9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 xml:space="preserve">C. Cazurile în care autoritatea publică a fost acţionată în justiţie </w:t>
            </w:r>
          </w:p>
        </w:tc>
      </w:tr>
      <w:tr w:rsidR="007F4D9A" w:rsidRPr="00DE7BE3" w:rsidTr="00596831">
        <w:trPr>
          <w:cantSplit/>
        </w:trPr>
        <w:tc>
          <w:tcPr>
            <w:tcW w:w="10080" w:type="dxa"/>
            <w:gridSpan w:val="2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1.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Numărul acţiunilor în justiţie pentru nerespectarea prevederilor legii privind </w:t>
            </w:r>
          </w:p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transparenţa decizională intentate administraţiei publice: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</w:t>
            </w:r>
            <w:r w:rsidR="00816784">
              <w:rPr>
                <w:rFonts w:ascii="Trebuchet MS" w:hAnsi="Trebuchet MS"/>
                <w:sz w:val="20"/>
                <w:szCs w:val="20"/>
                <w:lang w:val="ro-RO"/>
              </w:rPr>
              <w:t xml:space="preserve"> 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a. rezolvate favorabil reclamantului</w:t>
            </w:r>
          </w:p>
        </w:tc>
        <w:tc>
          <w:tcPr>
            <w:tcW w:w="2160" w:type="dxa"/>
          </w:tcPr>
          <w:p w:rsidR="007F4D9A" w:rsidRPr="00B13E77" w:rsidRDefault="00B13E77" w:rsidP="00B13E7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B13E77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b. rezolvate favorabil instituţiei</w:t>
            </w:r>
          </w:p>
        </w:tc>
        <w:tc>
          <w:tcPr>
            <w:tcW w:w="2160" w:type="dxa"/>
          </w:tcPr>
          <w:p w:rsidR="007F4D9A" w:rsidRPr="00B13E77" w:rsidRDefault="00B13E77" w:rsidP="00B13E7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B13E77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              c. în curs de soluţionare</w:t>
            </w:r>
          </w:p>
        </w:tc>
        <w:tc>
          <w:tcPr>
            <w:tcW w:w="2160" w:type="dxa"/>
          </w:tcPr>
          <w:p w:rsidR="007F4D9A" w:rsidRPr="00B13E77" w:rsidRDefault="00B13E77" w:rsidP="00B13E77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B13E77">
              <w:rPr>
                <w:rFonts w:ascii="Trebuchet MS" w:hAnsi="Trebuchet MS"/>
                <w:b/>
                <w:sz w:val="20"/>
                <w:szCs w:val="20"/>
                <w:lang w:val="ro-RO"/>
              </w:rPr>
              <w:t>–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8B20FB">
            <w:pPr>
              <w:spacing w:after="0" w:line="240" w:lineRule="auto"/>
              <w:jc w:val="both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>D. AFIȘARE STANDARDIZAT</w:t>
            </w:r>
            <w:r w:rsidR="008B20FB">
              <w:rPr>
                <w:rFonts w:ascii="Trebuchet MS" w:hAnsi="Trebuchet MS"/>
                <w:b/>
                <w:sz w:val="20"/>
                <w:szCs w:val="20"/>
                <w:lang w:val="ro-RO"/>
              </w:rPr>
              <w:t>Ă</w:t>
            </w:r>
          </w:p>
        </w:tc>
        <w:tc>
          <w:tcPr>
            <w:tcW w:w="216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C748E9" w:rsidP="007D227D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1. </w:t>
            </w:r>
            <w:r w:rsidR="007F4D9A"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Precizați dacă pe site-ul autorității/instituției </w:t>
            </w:r>
            <w:r w:rsidR="007D227D">
              <w:rPr>
                <w:rFonts w:ascii="Trebuchet MS" w:hAnsi="Trebuchet MS"/>
                <w:sz w:val="20"/>
                <w:szCs w:val="20"/>
                <w:lang w:val="ro-RO"/>
              </w:rPr>
              <w:t>există secțiunea „</w:t>
            </w:r>
            <w:r w:rsidR="00B03F37">
              <w:rPr>
                <w:rFonts w:ascii="Trebuchet MS" w:hAnsi="Trebuchet MS"/>
                <w:sz w:val="20"/>
                <w:szCs w:val="20"/>
                <w:lang w:val="ro-RO"/>
              </w:rPr>
              <w:t>Transparență d</w:t>
            </w:r>
            <w:r w:rsidR="007F4D9A" w:rsidRPr="00DE7BE3">
              <w:rPr>
                <w:rFonts w:ascii="Trebuchet MS" w:hAnsi="Trebuchet MS"/>
                <w:sz w:val="20"/>
                <w:szCs w:val="20"/>
                <w:lang w:val="ro-RO"/>
              </w:rPr>
              <w:t>ecizională</w:t>
            </w:r>
            <w:r w:rsidR="007D227D">
              <w:rPr>
                <w:rFonts w:ascii="Trebuchet MS" w:hAnsi="Trebuchet MS"/>
                <w:sz w:val="20"/>
                <w:szCs w:val="20"/>
                <w:lang w:val="ro-RO"/>
              </w:rPr>
              <w:t>“</w:t>
            </w:r>
            <w:r w:rsidR="007F4D9A"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(da/nu)</w:t>
            </w:r>
          </w:p>
        </w:tc>
        <w:tc>
          <w:tcPr>
            <w:tcW w:w="2160" w:type="dxa"/>
          </w:tcPr>
          <w:p w:rsidR="007F4D9A" w:rsidRPr="00DE7BE3" w:rsidRDefault="005A631F" w:rsidP="005A631F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DA</w:t>
            </w:r>
          </w:p>
        </w:tc>
      </w:tr>
      <w:tr w:rsidR="007F4D9A" w:rsidRPr="00DE7BE3" w:rsidTr="00596831">
        <w:tc>
          <w:tcPr>
            <w:tcW w:w="7920" w:type="dxa"/>
          </w:tcPr>
          <w:p w:rsidR="00C748E9" w:rsidRDefault="00C748E9" w:rsidP="00FF6046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2. </w:t>
            </w:r>
            <w:r w:rsidR="009F100A">
              <w:rPr>
                <w:rFonts w:ascii="Trebuchet MS" w:hAnsi="Trebuchet MS"/>
                <w:sz w:val="20"/>
                <w:szCs w:val="20"/>
                <w:lang w:val="ro-RO"/>
              </w:rPr>
              <w:t>Precizați dacă în secțiunea „</w:t>
            </w:r>
            <w:r w:rsidR="00FF6046">
              <w:rPr>
                <w:rFonts w:ascii="Trebuchet MS" w:hAnsi="Trebuchet MS"/>
                <w:sz w:val="20"/>
                <w:szCs w:val="20"/>
                <w:lang w:val="ro-RO"/>
              </w:rPr>
              <w:t>Transparență d</w:t>
            </w:r>
            <w:r w:rsidR="007F4D9A" w:rsidRPr="00DE7BE3">
              <w:rPr>
                <w:rFonts w:ascii="Trebuchet MS" w:hAnsi="Trebuchet MS"/>
                <w:sz w:val="20"/>
                <w:szCs w:val="20"/>
                <w:lang w:val="ro-RO"/>
              </w:rPr>
              <w:t>ecizională</w:t>
            </w:r>
            <w:r w:rsidR="009F100A">
              <w:rPr>
                <w:rFonts w:ascii="Trebuchet MS" w:hAnsi="Trebuchet MS"/>
                <w:sz w:val="20"/>
                <w:szCs w:val="20"/>
                <w:lang w:val="ro-RO"/>
              </w:rPr>
              <w:t>“</w:t>
            </w:r>
            <w:r w:rsidR="007F4D9A"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pe site-ul</w:t>
            </w:r>
          </w:p>
          <w:p w:rsidR="007F4D9A" w:rsidRPr="00DE7BE3" w:rsidRDefault="007F4D9A" w:rsidP="00FF6046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autorității/instituției</w:t>
            </w:r>
            <w:r w:rsidR="00FF6046">
              <w:rPr>
                <w:rFonts w:ascii="Trebuchet MS" w:hAnsi="Trebuchet MS"/>
                <w:sz w:val="20"/>
                <w:szCs w:val="20"/>
                <w:lang w:val="ro-RO"/>
              </w:rPr>
              <w:t xml:space="preserve"> publice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 se regăsesc toate informați</w:t>
            </w:r>
            <w:r w:rsidR="00FF6046">
              <w:rPr>
                <w:rFonts w:ascii="Trebuchet MS" w:hAnsi="Trebuchet MS"/>
                <w:sz w:val="20"/>
                <w:szCs w:val="20"/>
                <w:lang w:val="ro-RO"/>
              </w:rPr>
              <w:t>ile și documentele prevăzute de L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egea nr. 52/2003</w:t>
            </w:r>
            <w:r w:rsidR="00FF6046">
              <w:rPr>
                <w:rFonts w:ascii="Trebuchet MS" w:hAnsi="Trebuchet MS"/>
                <w:sz w:val="20"/>
                <w:szCs w:val="20"/>
                <w:lang w:val="ro-RO"/>
              </w:rPr>
              <w:t>, cu modificările și completările ulterioare</w:t>
            </w:r>
          </w:p>
        </w:tc>
        <w:tc>
          <w:tcPr>
            <w:tcW w:w="2160" w:type="dxa"/>
          </w:tcPr>
          <w:p w:rsidR="007F4D9A" w:rsidRPr="00DE7BE3" w:rsidRDefault="005A631F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>E. Aprecierea activității</w:t>
            </w:r>
          </w:p>
        </w:tc>
        <w:tc>
          <w:tcPr>
            <w:tcW w:w="2160" w:type="dxa"/>
          </w:tcPr>
          <w:p w:rsidR="007F4D9A" w:rsidRPr="00DE7BE3" w:rsidRDefault="007F4D9A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5A631F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1. Evaluați activitatea proprie</w:t>
            </w:r>
            <w:r w:rsidR="007F4D9A" w:rsidRPr="00DE7BE3">
              <w:rPr>
                <w:rFonts w:ascii="Trebuchet MS" w:hAnsi="Trebuchet MS"/>
                <w:sz w:val="20"/>
                <w:szCs w:val="20"/>
                <w:lang w:val="ro-RO"/>
              </w:rPr>
              <w:t>: satisfăcătoare/bună/foarte bună</w:t>
            </w:r>
          </w:p>
        </w:tc>
        <w:tc>
          <w:tcPr>
            <w:tcW w:w="2160" w:type="dxa"/>
          </w:tcPr>
          <w:p w:rsidR="007F4D9A" w:rsidRPr="00DE7BE3" w:rsidRDefault="005E092C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2. Evaluați resursele disponibile</w:t>
            </w:r>
          </w:p>
        </w:tc>
        <w:tc>
          <w:tcPr>
            <w:tcW w:w="2160" w:type="dxa"/>
          </w:tcPr>
          <w:p w:rsidR="007F4D9A" w:rsidRPr="00DE7BE3" w:rsidRDefault="005E092C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3. Evaluați colaborarea cu direcțiile de specialitate</w:t>
            </w:r>
          </w:p>
        </w:tc>
        <w:tc>
          <w:tcPr>
            <w:tcW w:w="2160" w:type="dxa"/>
          </w:tcPr>
          <w:p w:rsidR="007F4D9A" w:rsidRPr="00DE7BE3" w:rsidRDefault="005E092C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b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>F. Evaluarea proprie a parteneriatului cu cetăţenii şi asociaţiile legal constituite ale acestora</w:t>
            </w:r>
            <w:r w:rsidRPr="00DE7BE3">
              <w:rPr>
                <w:rFonts w:ascii="Trebuchet MS" w:hAnsi="Trebuchet MS"/>
                <w:b/>
                <w:sz w:val="20"/>
                <w:szCs w:val="20"/>
                <w:lang w:val="ro-RO"/>
              </w:rPr>
              <w:tab/>
            </w:r>
          </w:p>
        </w:tc>
        <w:tc>
          <w:tcPr>
            <w:tcW w:w="2160" w:type="dxa"/>
          </w:tcPr>
          <w:p w:rsidR="007F4D9A" w:rsidRPr="00DE7BE3" w:rsidRDefault="007F4D9A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  <w:tr w:rsidR="007F4D9A" w:rsidRPr="00DE7BE3" w:rsidTr="00596831">
        <w:tc>
          <w:tcPr>
            <w:tcW w:w="7920" w:type="dxa"/>
          </w:tcPr>
          <w:p w:rsidR="00C748E9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1. Evaluați parteneriatul cu cetăţenii şi asociaţiile</w:t>
            </w:r>
            <w:r w:rsidR="005E092C">
              <w:rPr>
                <w:rFonts w:ascii="Trebuchet MS" w:hAnsi="Trebuchet MS"/>
                <w:sz w:val="20"/>
                <w:szCs w:val="20"/>
                <w:lang w:val="ro-RO"/>
              </w:rPr>
              <w:t xml:space="preserve"> legal constituite ale acestora</w:t>
            </w: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:</w:t>
            </w:r>
          </w:p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satisfăcătoare/bună/foarte bună</w:t>
            </w:r>
          </w:p>
        </w:tc>
        <w:tc>
          <w:tcPr>
            <w:tcW w:w="2160" w:type="dxa"/>
          </w:tcPr>
          <w:p w:rsidR="007F4D9A" w:rsidRPr="00DE7BE3" w:rsidRDefault="005E092C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Bună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>2. Dificultățile întâmpinate în procesul de organizare a consultării publice</w:t>
            </w:r>
          </w:p>
        </w:tc>
        <w:tc>
          <w:tcPr>
            <w:tcW w:w="2160" w:type="dxa"/>
          </w:tcPr>
          <w:p w:rsidR="007F4D9A" w:rsidRPr="00DE7BE3" w:rsidRDefault="005E092C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C748E9" w:rsidRDefault="00C748E9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 xml:space="preserve">3. </w:t>
            </w:r>
            <w:r w:rsidR="007F4D9A" w:rsidRPr="00DE7BE3">
              <w:rPr>
                <w:rFonts w:ascii="Trebuchet MS" w:hAnsi="Trebuchet MS"/>
                <w:sz w:val="20"/>
                <w:szCs w:val="20"/>
                <w:lang w:val="ro-RO"/>
              </w:rPr>
              <w:t>Punctele considerate necesar a fi îmbunătățite la nivelul autorității/instituției</w:t>
            </w:r>
          </w:p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pentru creșterea eficienței consultărilor publice </w:t>
            </w:r>
          </w:p>
        </w:tc>
        <w:tc>
          <w:tcPr>
            <w:tcW w:w="2160" w:type="dxa"/>
          </w:tcPr>
          <w:p w:rsidR="007F4D9A" w:rsidRPr="00DE7BE3" w:rsidRDefault="005E092C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7F4D9A" w:rsidRPr="00DE7BE3" w:rsidTr="00596831">
        <w:tc>
          <w:tcPr>
            <w:tcW w:w="7920" w:type="dxa"/>
          </w:tcPr>
          <w:p w:rsidR="007F4D9A" w:rsidRPr="00DE7BE3" w:rsidRDefault="007F4D9A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DE7BE3">
              <w:rPr>
                <w:rFonts w:ascii="Trebuchet MS" w:hAnsi="Trebuchet MS"/>
                <w:sz w:val="20"/>
                <w:szCs w:val="20"/>
                <w:lang w:val="ro-RO"/>
              </w:rPr>
              <w:t xml:space="preserve">4. Măsurile luate pentru îmbunătățirea procesului de consultare publică  </w:t>
            </w:r>
          </w:p>
        </w:tc>
        <w:tc>
          <w:tcPr>
            <w:tcW w:w="2160" w:type="dxa"/>
          </w:tcPr>
          <w:p w:rsidR="007F4D9A" w:rsidRPr="00DE7BE3" w:rsidRDefault="005E092C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sz w:val="20"/>
                <w:szCs w:val="20"/>
                <w:lang w:val="ro-RO"/>
              </w:rPr>
              <w:t>Nu este cazul</w:t>
            </w:r>
          </w:p>
        </w:tc>
      </w:tr>
      <w:tr w:rsidR="00CD1AC1" w:rsidRPr="00DE7BE3" w:rsidTr="00596831">
        <w:tc>
          <w:tcPr>
            <w:tcW w:w="7920" w:type="dxa"/>
          </w:tcPr>
          <w:p w:rsidR="00C748E9" w:rsidRPr="00365125" w:rsidRDefault="00CD1AC1" w:rsidP="00596831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  <w:lang w:val="ro-RO"/>
              </w:rPr>
            </w:pPr>
            <w:r w:rsidRPr="00365125">
              <w:rPr>
                <w:rFonts w:ascii="Trebuchet MS" w:hAnsi="Trebuchet MS"/>
                <w:sz w:val="20"/>
                <w:szCs w:val="20"/>
                <w:lang w:val="ro-RO"/>
              </w:rPr>
              <w:t>G. Numele și prenumele persoanei desemnate responsabilă pentru relația cu</w:t>
            </w:r>
          </w:p>
          <w:p w:rsidR="00CD1AC1" w:rsidRPr="00CD1AC1" w:rsidRDefault="00CD1AC1" w:rsidP="00596831">
            <w:pPr>
              <w:spacing w:after="0" w:line="240" w:lineRule="auto"/>
              <w:jc w:val="both"/>
              <w:rPr>
                <w:rFonts w:ascii="Trebuchet MS" w:hAnsi="Trebuchet MS"/>
                <w:color w:val="FF0000"/>
                <w:sz w:val="20"/>
                <w:szCs w:val="20"/>
                <w:lang w:val="ro-RO"/>
              </w:rPr>
            </w:pPr>
            <w:r w:rsidRPr="00365125">
              <w:rPr>
                <w:rFonts w:ascii="Trebuchet MS" w:hAnsi="Trebuchet MS"/>
                <w:sz w:val="20"/>
                <w:szCs w:val="20"/>
                <w:lang w:val="ro-RO"/>
              </w:rPr>
              <w:t>societatea civilă la nivelul autorității sau instituției:</w:t>
            </w:r>
            <w:r w:rsidR="00FA4E96" w:rsidRPr="00365125">
              <w:rPr>
                <w:rFonts w:ascii="Trebuchet MS" w:hAnsi="Trebuchet MS"/>
                <w:sz w:val="20"/>
                <w:szCs w:val="20"/>
                <w:lang w:val="ro-RO"/>
              </w:rPr>
              <w:t xml:space="preserve"> Emil Tcaciuc</w:t>
            </w:r>
          </w:p>
        </w:tc>
        <w:tc>
          <w:tcPr>
            <w:tcW w:w="2160" w:type="dxa"/>
          </w:tcPr>
          <w:p w:rsidR="00CD1AC1" w:rsidRDefault="00CD1AC1" w:rsidP="00F730C0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  <w:lang w:val="ro-RO"/>
              </w:rPr>
            </w:pPr>
          </w:p>
        </w:tc>
      </w:tr>
    </w:tbl>
    <w:p w:rsidR="007F4D9A" w:rsidRDefault="007F4D9A" w:rsidP="00C91DAA">
      <w:pPr>
        <w:pStyle w:val="Frspaiere"/>
      </w:pPr>
    </w:p>
    <w:sectPr w:rsidR="007F4D9A" w:rsidSect="0013575C">
      <w:footerReference w:type="default" r:id="rId7"/>
      <w:pgSz w:w="11907" w:h="16840" w:code="9"/>
      <w:pgMar w:top="851" w:right="851" w:bottom="851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B07" w:rsidRDefault="00774B07" w:rsidP="007F4D9A">
      <w:pPr>
        <w:spacing w:after="0" w:line="240" w:lineRule="auto"/>
      </w:pPr>
      <w:r>
        <w:separator/>
      </w:r>
    </w:p>
  </w:endnote>
  <w:endnote w:type="continuationSeparator" w:id="0">
    <w:p w:rsidR="00774B07" w:rsidRDefault="00774B07" w:rsidP="007F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9454"/>
      <w:docPartObj>
        <w:docPartGallery w:val="Page Numbers (Bottom of Page)"/>
        <w:docPartUnique/>
      </w:docPartObj>
    </w:sdtPr>
    <w:sdtContent>
      <w:p w:rsidR="00B43CB9" w:rsidRDefault="00281B56">
        <w:pPr>
          <w:pStyle w:val="Subsol"/>
          <w:jc w:val="right"/>
        </w:pPr>
        <w:r>
          <w:rPr>
            <w:noProof/>
          </w:rPr>
          <w:fldChar w:fldCharType="begin"/>
        </w:r>
        <w:r w:rsidR="006C285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74B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26DC" w:rsidRPr="00FA5B90" w:rsidRDefault="00774B07" w:rsidP="008E3A40">
    <w:pPr>
      <w:pStyle w:val="Subsol"/>
      <w:jc w:val="center"/>
      <w:rPr>
        <w:rFonts w:ascii="Trebuchet MS" w:hAnsi="Trebuchet MS"/>
        <w:b/>
        <w:color w:val="003399"/>
        <w:sz w:val="20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B07" w:rsidRDefault="00774B07" w:rsidP="007F4D9A">
      <w:pPr>
        <w:spacing w:after="0" w:line="240" w:lineRule="auto"/>
      </w:pPr>
      <w:r>
        <w:separator/>
      </w:r>
    </w:p>
  </w:footnote>
  <w:footnote w:type="continuationSeparator" w:id="0">
    <w:p w:rsidR="00774B07" w:rsidRDefault="00774B07" w:rsidP="007F4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21485"/>
    <w:multiLevelType w:val="hybridMultilevel"/>
    <w:tmpl w:val="111479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F4D9A"/>
    <w:rsid w:val="000061AB"/>
    <w:rsid w:val="0006672F"/>
    <w:rsid w:val="0013575C"/>
    <w:rsid w:val="001412AD"/>
    <w:rsid w:val="00182DFA"/>
    <w:rsid w:val="001A0343"/>
    <w:rsid w:val="001B0062"/>
    <w:rsid w:val="00241FD8"/>
    <w:rsid w:val="00281B56"/>
    <w:rsid w:val="00290FB2"/>
    <w:rsid w:val="00292D49"/>
    <w:rsid w:val="002A0FFA"/>
    <w:rsid w:val="003327AB"/>
    <w:rsid w:val="003635DB"/>
    <w:rsid w:val="00365125"/>
    <w:rsid w:val="003F0EF1"/>
    <w:rsid w:val="00464733"/>
    <w:rsid w:val="00465189"/>
    <w:rsid w:val="004C50E9"/>
    <w:rsid w:val="0050674D"/>
    <w:rsid w:val="0058069D"/>
    <w:rsid w:val="005875BA"/>
    <w:rsid w:val="005940C1"/>
    <w:rsid w:val="005A631F"/>
    <w:rsid w:val="005E092C"/>
    <w:rsid w:val="00634428"/>
    <w:rsid w:val="00640967"/>
    <w:rsid w:val="00682417"/>
    <w:rsid w:val="006C2856"/>
    <w:rsid w:val="00703706"/>
    <w:rsid w:val="00723F6C"/>
    <w:rsid w:val="007349CF"/>
    <w:rsid w:val="00742F51"/>
    <w:rsid w:val="00761779"/>
    <w:rsid w:val="00774B07"/>
    <w:rsid w:val="007A4895"/>
    <w:rsid w:val="007D227D"/>
    <w:rsid w:val="007E6874"/>
    <w:rsid w:val="007F4D9A"/>
    <w:rsid w:val="0081130E"/>
    <w:rsid w:val="00816784"/>
    <w:rsid w:val="0085037E"/>
    <w:rsid w:val="00884581"/>
    <w:rsid w:val="008B20FB"/>
    <w:rsid w:val="008B48C0"/>
    <w:rsid w:val="00902574"/>
    <w:rsid w:val="0091707B"/>
    <w:rsid w:val="009277B3"/>
    <w:rsid w:val="00927A74"/>
    <w:rsid w:val="009914EA"/>
    <w:rsid w:val="009E460F"/>
    <w:rsid w:val="009F100A"/>
    <w:rsid w:val="00A05AE2"/>
    <w:rsid w:val="00A64521"/>
    <w:rsid w:val="00A719D4"/>
    <w:rsid w:val="00A9187E"/>
    <w:rsid w:val="00A9604F"/>
    <w:rsid w:val="00AE5E1B"/>
    <w:rsid w:val="00AF2692"/>
    <w:rsid w:val="00B03F37"/>
    <w:rsid w:val="00B06506"/>
    <w:rsid w:val="00B13E77"/>
    <w:rsid w:val="00B43CB9"/>
    <w:rsid w:val="00B669A6"/>
    <w:rsid w:val="00B95F4D"/>
    <w:rsid w:val="00C63F3C"/>
    <w:rsid w:val="00C748E9"/>
    <w:rsid w:val="00C91DAA"/>
    <w:rsid w:val="00CB65DF"/>
    <w:rsid w:val="00CD1AC1"/>
    <w:rsid w:val="00DD1F41"/>
    <w:rsid w:val="00E32BEF"/>
    <w:rsid w:val="00E425CF"/>
    <w:rsid w:val="00EB45B5"/>
    <w:rsid w:val="00F23C5A"/>
    <w:rsid w:val="00F5480A"/>
    <w:rsid w:val="00F730C0"/>
    <w:rsid w:val="00F84A0C"/>
    <w:rsid w:val="00F87179"/>
    <w:rsid w:val="00FA4E96"/>
    <w:rsid w:val="00FF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D9A"/>
    <w:rPr>
      <w:rFonts w:ascii="Calibri" w:eastAsia="Calibri" w:hAnsi="Calibri"/>
      <w:sz w:val="22"/>
      <w:szCs w:val="22"/>
    </w:rPr>
  </w:style>
  <w:style w:type="paragraph" w:styleId="Titlu1">
    <w:name w:val="heading 1"/>
    <w:basedOn w:val="Normal"/>
    <w:next w:val="Normal"/>
    <w:link w:val="Titlu1Caracter"/>
    <w:uiPriority w:val="9"/>
    <w:qFormat/>
    <w:rsid w:val="00EB45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nhideWhenUsed/>
    <w:qFormat/>
    <w:rsid w:val="007F4D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C91DAA"/>
    <w:pPr>
      <w:spacing w:after="0" w:line="240" w:lineRule="auto"/>
    </w:pPr>
  </w:style>
  <w:style w:type="character" w:customStyle="1" w:styleId="Titlu2Caracter">
    <w:name w:val="Titlu 2 Caracter"/>
    <w:basedOn w:val="Fontdeparagrafimplicit"/>
    <w:link w:val="Titlu2"/>
    <w:rsid w:val="007F4D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et">
    <w:name w:val="header"/>
    <w:basedOn w:val="Normal"/>
    <w:link w:val="AntetCaracter"/>
    <w:uiPriority w:val="99"/>
    <w:unhideWhenUsed/>
    <w:rsid w:val="007F4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F4D9A"/>
    <w:rPr>
      <w:rFonts w:ascii="Calibri" w:eastAsia="Calibri" w:hAnsi="Calibri"/>
      <w:sz w:val="22"/>
      <w:szCs w:val="22"/>
    </w:rPr>
  </w:style>
  <w:style w:type="paragraph" w:styleId="Subsol">
    <w:name w:val="footer"/>
    <w:basedOn w:val="Normal"/>
    <w:link w:val="SubsolCaracter"/>
    <w:uiPriority w:val="99"/>
    <w:unhideWhenUsed/>
    <w:rsid w:val="007F4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F4D9A"/>
    <w:rPr>
      <w:rFonts w:ascii="Calibri" w:eastAsia="Calibri" w:hAnsi="Calibri"/>
      <w:sz w:val="22"/>
      <w:szCs w:val="22"/>
    </w:rPr>
  </w:style>
  <w:style w:type="table" w:styleId="GrilTabel">
    <w:name w:val="Table Grid"/>
    <w:basedOn w:val="TabelNormal"/>
    <w:uiPriority w:val="39"/>
    <w:rsid w:val="007F4D9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7F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F4D9A"/>
    <w:rPr>
      <w:rFonts w:ascii="Tahoma" w:eastAsia="Calibri" w:hAnsi="Tahoma" w:cs="Tahoma"/>
      <w:sz w:val="16"/>
    </w:rPr>
  </w:style>
  <w:style w:type="character" w:customStyle="1" w:styleId="Titlu1Caracter">
    <w:name w:val="Titlu 1 Caracter"/>
    <w:basedOn w:val="Fontdeparagrafimplicit"/>
    <w:link w:val="Titlu1"/>
    <w:uiPriority w:val="9"/>
    <w:rsid w:val="00EB45B5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Listparagraf">
    <w:name w:val="List Paragraph"/>
    <w:basedOn w:val="Normal"/>
    <w:uiPriority w:val="34"/>
    <w:qFormat/>
    <w:rsid w:val="00C748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575C"/>
    <w:pPr>
      <w:spacing w:after="0" w:line="240" w:lineRule="auto"/>
    </w:pPr>
    <w:rPr>
      <w:rFonts w:ascii="Times New Roman" w:eastAsiaTheme="minorEastAsia" w:hAnsi="Times New Roman"/>
      <w:sz w:val="24"/>
      <w:szCs w:val="24"/>
      <w:lang w:val="ro-RO" w:eastAsia="ro-RO"/>
    </w:rPr>
  </w:style>
  <w:style w:type="character" w:customStyle="1" w:styleId="rvts41">
    <w:name w:val="rvts41"/>
    <w:basedOn w:val="Fontdeparagrafimplicit"/>
    <w:rsid w:val="0013575C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4773</Characters>
  <Application>Microsoft Office Word</Application>
  <DocSecurity>0</DocSecurity>
  <Lines>39</Lines>
  <Paragraphs>11</Paragraphs>
  <ScaleCrop>false</ScaleCrop>
  <Company>Prefectura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11</dc:creator>
  <cp:lastModifiedBy>MadalinaC</cp:lastModifiedBy>
  <cp:revision>2</cp:revision>
  <cp:lastPrinted>2019-04-18T08:00:00Z</cp:lastPrinted>
  <dcterms:created xsi:type="dcterms:W3CDTF">2023-02-09T14:42:00Z</dcterms:created>
  <dcterms:modified xsi:type="dcterms:W3CDTF">2023-02-09T14:42:00Z</dcterms:modified>
</cp:coreProperties>
</file>