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3" w:rsidRPr="00B817E9" w:rsidRDefault="003762B3" w:rsidP="003762B3">
      <w:pPr>
        <w:autoSpaceDE w:val="0"/>
        <w:autoSpaceDN w:val="0"/>
        <w:adjustRightInd w:val="0"/>
        <w:rPr>
          <w:b/>
          <w:lang w:val="fr-FR"/>
        </w:rPr>
      </w:pPr>
      <w:r w:rsidRPr="00B817E9">
        <w:rPr>
          <w:b/>
          <w:lang w:val="fr-FR"/>
        </w:rPr>
        <w:t>VII. Lista cuprinzând documentele de interes public:</w:t>
      </w:r>
    </w:p>
    <w:p w:rsidR="003762B3" w:rsidRPr="00B817E9" w:rsidRDefault="003762B3" w:rsidP="003762B3">
      <w:pPr>
        <w:autoSpaceDE w:val="0"/>
        <w:autoSpaceDN w:val="0"/>
        <w:adjustRightInd w:val="0"/>
        <w:rPr>
          <w:lang w:val="fr-FR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La nivelul instituţiei: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jc w:val="both"/>
        <w:rPr>
          <w:lang w:val="ro-RO"/>
        </w:rPr>
      </w:pPr>
      <w:r w:rsidRPr="00B817E9">
        <w:rPr>
          <w:lang w:val="fr-FR"/>
        </w:rPr>
        <w:tab/>
        <w:t>– Ordinele prefectului cu caracter normativ</w:t>
      </w:r>
      <w:r w:rsidRPr="001F5F57">
        <w:rPr>
          <w:lang w:val="ro-RO"/>
        </w:rPr>
        <w:t>;</w:t>
      </w:r>
    </w:p>
    <w:p w:rsidR="003762B3" w:rsidRPr="001F5F57" w:rsidRDefault="003762B3" w:rsidP="003762B3">
      <w:pPr>
        <w:autoSpaceDE w:val="0"/>
        <w:autoSpaceDN w:val="0"/>
        <w:adjustRightInd w:val="0"/>
        <w:jc w:val="both"/>
        <w:rPr>
          <w:lang w:val="ro-RO"/>
        </w:rPr>
      </w:pPr>
      <w:r w:rsidRPr="001F5F57">
        <w:rPr>
          <w:lang w:val="ro-RO"/>
        </w:rPr>
        <w:tab/>
        <w:t>– Raportul anual de activitate al Instituţiei Prefectului Municipiului Bucureşti.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La nivelul compartimentelor de specialitate: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management operaţional şi al performanţei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ab/>
        <w:t xml:space="preserve">– </w:t>
      </w:r>
      <w:r w:rsidRPr="001F5F57">
        <w:rPr>
          <w:bCs/>
          <w:lang w:val="it-IT"/>
        </w:rPr>
        <w:t>Documente privind programele/proiectele cu finanţare externă derulate de către instituţie;</w:t>
      </w:r>
    </w:p>
    <w:p w:rsidR="003762B3" w:rsidRPr="001F5F57" w:rsidRDefault="003762B3" w:rsidP="003762B3">
      <w:pPr>
        <w:autoSpaceDE w:val="0"/>
        <w:autoSpaceDN w:val="0"/>
        <w:adjustRightInd w:val="0"/>
        <w:rPr>
          <w:bCs/>
          <w:lang w:val="ro-RO"/>
        </w:rPr>
      </w:pPr>
      <w:r w:rsidRPr="001F5F57">
        <w:rPr>
          <w:bCs/>
          <w:lang w:val="it-IT"/>
        </w:rPr>
        <w:tab/>
        <w:t>– Strategii şi programe elaborate la nivelul compartimentului</w:t>
      </w:r>
      <w:r w:rsidRPr="001F5F57">
        <w:rPr>
          <w:bCs/>
          <w:lang w:val="ro-RO"/>
        </w:rPr>
        <w:t>;</w:t>
      </w:r>
    </w:p>
    <w:p w:rsidR="003762B3" w:rsidRPr="001F5F57" w:rsidRDefault="003762B3" w:rsidP="003762B3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  <w:t>– Codul de etică și deontologie a personalului salariat al I</w:t>
      </w:r>
      <w:r w:rsidRPr="001F5F57">
        <w:rPr>
          <w:rFonts w:ascii="Times New Roman" w:hAnsi="Times New Roman"/>
          <w:bCs/>
          <w:sz w:val="24"/>
          <w:lang w:val="ro-RO"/>
        </w:rPr>
        <w:t xml:space="preserve">nstituţiei </w:t>
      </w:r>
      <w:r w:rsidRPr="001F5F57">
        <w:rPr>
          <w:rFonts w:ascii="Times New Roman" w:hAnsi="Times New Roman"/>
          <w:bCs/>
          <w:sz w:val="24"/>
          <w:lang w:val="it-IT"/>
        </w:rPr>
        <w:t>Prefectului Municipiului Bucureşti;</w:t>
      </w:r>
    </w:p>
    <w:p w:rsidR="003762B3" w:rsidRPr="001F5F57" w:rsidRDefault="003762B3" w:rsidP="003762B3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  <w:t>– Declarația de aderare la Strategia Națională Anticorupție (SNA) 2016-2020.</w:t>
      </w:r>
    </w:p>
    <w:p w:rsidR="003762B3" w:rsidRPr="001F5F57" w:rsidRDefault="003762B3" w:rsidP="003762B3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</w:r>
      <w:r w:rsidRPr="001F5F57">
        <w:rPr>
          <w:bCs/>
          <w:lang w:val="it-IT"/>
        </w:rPr>
        <w:t xml:space="preserve">– </w:t>
      </w:r>
      <w:r w:rsidRPr="001F5F57">
        <w:rPr>
          <w:rFonts w:ascii="Times New Roman" w:hAnsi="Times New Roman"/>
          <w:bCs/>
          <w:sz w:val="24"/>
          <w:lang w:val="it-IT"/>
        </w:rPr>
        <w:t>Raportul trimestrial privind respectarea normelor de conduită;</w:t>
      </w:r>
    </w:p>
    <w:p w:rsidR="003762B3" w:rsidRPr="001F5F57" w:rsidRDefault="003762B3" w:rsidP="003762B3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  <w:t>– Raportul anual de activitate al instituíei.</w:t>
      </w:r>
    </w:p>
    <w:p w:rsidR="003762B3" w:rsidRPr="00B817E9" w:rsidRDefault="003762B3" w:rsidP="003762B3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afaceri europene</w:t>
      </w:r>
    </w:p>
    <w:p w:rsidR="003762B3" w:rsidRPr="001F5F57" w:rsidRDefault="003762B3" w:rsidP="003762B3">
      <w:pPr>
        <w:autoSpaceDE w:val="0"/>
        <w:autoSpaceDN w:val="0"/>
        <w:adjustRightInd w:val="0"/>
        <w:rPr>
          <w:bCs/>
          <w:lang w:val="ro-RO"/>
        </w:rPr>
      </w:pPr>
    </w:p>
    <w:p w:rsidR="003762B3" w:rsidRPr="00B817E9" w:rsidRDefault="003762B3" w:rsidP="003762B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1F5F57">
        <w:rPr>
          <w:rFonts w:ascii="Times New Roman" w:hAnsi="Times New Roman"/>
          <w:sz w:val="24"/>
          <w:szCs w:val="24"/>
          <w:lang w:val="ro-RO"/>
        </w:rPr>
        <w:tab/>
      </w:r>
      <w:r w:rsidRPr="00B817E9">
        <w:rPr>
          <w:rFonts w:ascii="Times New Roman" w:hAnsi="Times New Roman"/>
          <w:sz w:val="24"/>
          <w:szCs w:val="24"/>
          <w:lang w:val="fr-FR"/>
        </w:rPr>
        <w:t>– Comunicate de presă.</w:t>
      </w:r>
    </w:p>
    <w:p w:rsidR="003762B3" w:rsidRPr="00B817E9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762B3" w:rsidRPr="001F5F57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F5F57">
        <w:rPr>
          <w:rFonts w:ascii="Times New Roman" w:hAnsi="Times New Roman"/>
          <w:b/>
          <w:bCs/>
          <w:sz w:val="24"/>
          <w:szCs w:val="24"/>
          <w:lang w:val="it-IT"/>
        </w:rPr>
        <w:t xml:space="preserve">Serviciul economic, </w:t>
      </w:r>
      <w:r w:rsidRPr="001F5F57">
        <w:rPr>
          <w:rFonts w:ascii="Times New Roman" w:hAnsi="Times New Roman"/>
          <w:b/>
          <w:bCs/>
          <w:sz w:val="24"/>
          <w:szCs w:val="24"/>
          <w:lang w:val="ro-RO"/>
        </w:rPr>
        <w:t>achiziţii publice şi administrativ</w:t>
      </w:r>
    </w:p>
    <w:p w:rsidR="003762B3" w:rsidRPr="001F5F57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762B3" w:rsidRPr="001F5F57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F5F57">
        <w:rPr>
          <w:rFonts w:ascii="Times New Roman" w:hAnsi="Times New Roman"/>
          <w:b/>
          <w:bCs/>
          <w:sz w:val="24"/>
          <w:szCs w:val="24"/>
          <w:lang w:val="ro-RO"/>
        </w:rPr>
        <w:t>Biroul achiziţii publice şi administrativ</w:t>
      </w:r>
    </w:p>
    <w:p w:rsidR="003762B3" w:rsidRPr="001F5F57" w:rsidRDefault="003762B3" w:rsidP="003762B3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o-RO"/>
        </w:rPr>
      </w:pPr>
      <w:r w:rsidRPr="001F5F57">
        <w:rPr>
          <w:b/>
          <w:bCs/>
          <w:lang w:val="ro-RO"/>
        </w:rPr>
        <w:tab/>
        <w:t xml:space="preserve">– </w:t>
      </w:r>
      <w:r w:rsidRPr="00B817E9">
        <w:rPr>
          <w:lang w:val="fr-FR"/>
        </w:rPr>
        <w:t>Contractele de achiziţii publice.</w:t>
      </w:r>
    </w:p>
    <w:p w:rsidR="003762B3" w:rsidRPr="001F5F57" w:rsidRDefault="003762B3" w:rsidP="003762B3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1F5F57">
        <w:rPr>
          <w:b/>
          <w:bCs/>
          <w:lang w:val="it-IT"/>
        </w:rPr>
        <w:t>Biroul financiar, contabilitate şi salarizare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lang w:val="ro-RO"/>
        </w:rPr>
        <w:tab/>
        <w:t>– Sinteza bugetului anual şi execuţia bugetară ale Instituţiei Prefectului Municipiului Bucureşti;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lang w:val="ro-RO"/>
        </w:rPr>
        <w:tab/>
        <w:t>– Bilanţul contabil anual;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lang w:val="ro-RO"/>
        </w:rPr>
        <w:tab/>
        <w:t>– Situaţia veniturilor salariale nete achitate personalului Instituţiei Prefectului Municipiului Bucureşti;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lang w:val="ro-RO"/>
        </w:rPr>
        <w:tab/>
        <w:t>– Situaţia plăţilor efectuate.</w:t>
      </w:r>
    </w:p>
    <w:p w:rsidR="003762B3" w:rsidRPr="001F5F57" w:rsidRDefault="003762B3" w:rsidP="003762B3">
      <w:pPr>
        <w:autoSpaceDE w:val="0"/>
        <w:autoSpaceDN w:val="0"/>
        <w:adjustRightInd w:val="0"/>
        <w:rPr>
          <w:bCs/>
          <w:lang w:val="it-IT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b/>
          <w:bCs/>
          <w:lang w:val="it-IT"/>
        </w:rPr>
        <w:t>Serviciul resurse umane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Organigrama Instituţiei Prefectului Municipiului Bucureşti;</w:t>
      </w: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Regulamentul de organizare şi funcţionare al Instituţiei Prefectului Municipiului</w:t>
      </w:r>
    </w:p>
    <w:p w:rsidR="003762B3" w:rsidRPr="001F5F57" w:rsidRDefault="003762B3" w:rsidP="003762B3">
      <w:pPr>
        <w:autoSpaceDE w:val="0"/>
        <w:autoSpaceDN w:val="0"/>
        <w:adjustRightInd w:val="0"/>
        <w:jc w:val="both"/>
        <w:rPr>
          <w:lang w:val="ro-RO"/>
        </w:rPr>
      </w:pPr>
      <w:r w:rsidRPr="001F5F57">
        <w:rPr>
          <w:lang w:val="ro-RO"/>
        </w:rPr>
        <w:t>Bucureşti;</w:t>
      </w: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Regulamentul intern al Instituţiei Prefectului Municipiului Bucureşti;</w:t>
      </w: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Declaraţiile de avere şi de interese ale funcţionarilor publici;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– Anunţurile de concurs privind ocuparea posturilor vacante și temporar vacante.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– Anunţurile de concurs/examen pentru promovarea în grad profesional;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– Anunțurile referitoare la ocuparea funcției publice prin transfer la cerere.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Direcţia juridică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Serviciul pentru aplicarea legilor cu caracter reparatoriu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Ordinul Prefectului Municipiului Bucureşti privind componenţa Comisiei municipiului Bucureşti pentru aplicare Legii nr. 9/1998 și a Legii nr. 290/2003;</w:t>
      </w:r>
    </w:p>
    <w:p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lastRenderedPageBreak/>
        <w:t>– Hotărârea privind componenţa Comisiei tehnice de specialitate, emisă de Comisia municipiului Bucureşti pentru aplicarea Legii nr. 9/1998 și a Legii nr. 290/2003;</w:t>
      </w:r>
    </w:p>
    <w:p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Lista cuprinzând documentele necesare în vederea soluţionării cererilor înregistrate în baza Legii nr. 9/1998 şi a Legii nr. 290/2003;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ab/>
        <w:t>– Număr de cereri înregistrate și număr de hotărâri adoptate;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ab/>
        <w:t xml:space="preserve">– Date 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i informa</w:t>
      </w:r>
      <w:r w:rsidRPr="001F5F57">
        <w:rPr>
          <w:rFonts w:ascii="TimesNewRoman" w:eastAsia="TimesNewRoman" w:cs="TimesNewRoman"/>
          <w:lang w:val="ro-RO"/>
        </w:rPr>
        <w:t>ţ</w:t>
      </w:r>
      <w:r w:rsidRPr="001F5F57">
        <w:rPr>
          <w:lang w:val="ro-RO"/>
        </w:rPr>
        <w:t xml:space="preserve">ii statistice privind aplicarea legilor cu caracter reparatoriu; </w:t>
      </w:r>
    </w:p>
    <w:p w:rsidR="003762B3" w:rsidRPr="001F5F57" w:rsidRDefault="003762B3" w:rsidP="003762B3">
      <w:pPr>
        <w:spacing w:line="276" w:lineRule="auto"/>
        <w:jc w:val="both"/>
        <w:rPr>
          <w:lang w:val="ro-RO"/>
        </w:rPr>
      </w:pPr>
      <w:r w:rsidRPr="001F5F57">
        <w:rPr>
          <w:lang w:val="ro-RO"/>
        </w:rPr>
        <w:tab/>
        <w:t>– Ordinele prefectului privind componen</w:t>
      </w:r>
      <w:r w:rsidRPr="001F5F57">
        <w:rPr>
          <w:rFonts w:ascii="TimesNewRoman" w:eastAsia="TimesNewRoman" w:cs="TimesNewRoman"/>
          <w:lang w:val="ro-RO"/>
        </w:rPr>
        <w:t>ţ</w:t>
      </w:r>
      <w:r w:rsidRPr="001F5F57">
        <w:rPr>
          <w:lang w:val="ro-RO"/>
        </w:rPr>
        <w:t>a nominal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 Comisiei municipiului Bucure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 xml:space="preserve">ti 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>pentru stabilirea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terenurilor;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Ordinele prefectului privind componen</w:t>
      </w:r>
      <w:r w:rsidRPr="001F5F57">
        <w:rPr>
          <w:rFonts w:ascii="TimesNewRoman" w:eastAsia="TimesNewRoman" w:cs="TimesNewRoman"/>
          <w:lang w:val="ro-RO"/>
        </w:rPr>
        <w:t>ţ</w:t>
      </w:r>
      <w:r w:rsidRPr="001F5F57">
        <w:rPr>
          <w:lang w:val="ro-RO"/>
        </w:rPr>
        <w:t>a nominal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 subcomisiilor sectoarelor 1-6 ale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 xml:space="preserve"> municipiului Bucure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ti pentru stabilirea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terenurilor;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Hot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lang w:val="ro-RO"/>
        </w:rPr>
        <w:t>rârile cu caracter normativ ale Comisiei municipiului Bucure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ti pentru stabilirea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terenurilor;</w:t>
      </w:r>
    </w:p>
    <w:p w:rsidR="003762B3" w:rsidRPr="001F5F57" w:rsidRDefault="003762B3" w:rsidP="003762B3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Ordinele prefectului cu caracter normativ, emise în aplicarea Legii nr. 18/1991,</w:t>
      </w:r>
    </w:p>
    <w:p w:rsidR="003762B3" w:rsidRPr="001F5F57" w:rsidRDefault="003762B3" w:rsidP="003762B3">
      <w:pPr>
        <w:tabs>
          <w:tab w:val="left" w:pos="2955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>republicat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i modificat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lang w:val="ro-RO"/>
        </w:rPr>
        <w:t>;</w:t>
      </w:r>
      <w:r w:rsidRPr="001F5F57">
        <w:rPr>
          <w:lang w:val="ro-RO"/>
        </w:rPr>
        <w:tab/>
      </w:r>
    </w:p>
    <w:p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Actele care au stat la baza reconstituirii/constituirii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terenurilor, cu anonimizarea datelor cu caracter personal, în condițiile art. 12 alin. 4 din Legea nr. 18/1991, republicată.</w:t>
      </w:r>
    </w:p>
    <w:p w:rsidR="003762B3" w:rsidRPr="001F5F57" w:rsidRDefault="003762B3" w:rsidP="003762B3">
      <w:pPr>
        <w:spacing w:line="360" w:lineRule="auto"/>
        <w:jc w:val="both"/>
        <w:rPr>
          <w:lang w:val="ro-RO"/>
        </w:rPr>
      </w:pPr>
    </w:p>
    <w:p w:rsidR="003762B3" w:rsidRPr="001F5F57" w:rsidRDefault="003762B3" w:rsidP="003762B3">
      <w:pPr>
        <w:spacing w:line="360" w:lineRule="auto"/>
        <w:jc w:val="both"/>
        <w:rPr>
          <w:b/>
          <w:lang w:val="ro-RO"/>
        </w:rPr>
      </w:pPr>
      <w:r w:rsidRPr="001F5F57">
        <w:rPr>
          <w:b/>
          <w:lang w:val="ro-RO"/>
        </w:rPr>
        <w:t>Compartimentul control legalitate acte, apostilă și evidență electorală</w:t>
      </w:r>
    </w:p>
    <w:p w:rsidR="003762B3" w:rsidRPr="001F5F57" w:rsidRDefault="003762B3" w:rsidP="003762B3">
      <w:pPr>
        <w:ind w:firstLine="720"/>
        <w:jc w:val="both"/>
        <w:rPr>
          <w:b/>
          <w:lang w:val="ro-RO"/>
        </w:rPr>
      </w:pPr>
      <w:r w:rsidRPr="00B817E9">
        <w:rPr>
          <w:lang w:val="fr-FR"/>
        </w:rPr>
        <w:t xml:space="preserve">– Diverse adrese, solicitări, sesizări </w:t>
      </w:r>
      <w:proofErr w:type="gramStart"/>
      <w:r w:rsidRPr="00B817E9">
        <w:rPr>
          <w:lang w:val="fr-FR"/>
        </w:rPr>
        <w:t xml:space="preserve">referitoare la alegerile </w:t>
      </w:r>
      <w:proofErr w:type="gramEnd"/>
      <w:r w:rsidRPr="00B817E9">
        <w:rPr>
          <w:lang w:val="fr-FR"/>
        </w:rPr>
        <w:t xml:space="preserve"> locale, parlamentare, europarlamentare sau referendumuri;</w:t>
      </w:r>
    </w:p>
    <w:p w:rsidR="003762B3" w:rsidRPr="00B817E9" w:rsidRDefault="003762B3" w:rsidP="003762B3">
      <w:pPr>
        <w:spacing w:line="276" w:lineRule="auto"/>
        <w:jc w:val="both"/>
        <w:rPr>
          <w:lang w:val="fr-FR"/>
        </w:rPr>
      </w:pPr>
      <w:r w:rsidRPr="00B817E9">
        <w:rPr>
          <w:lang w:val="fr-FR"/>
        </w:rPr>
        <w:tab/>
        <w:t>– Ordinele prefectului cu caracter normativ emise în materie electorală;</w:t>
      </w:r>
    </w:p>
    <w:p w:rsidR="003762B3" w:rsidRPr="00B817E9" w:rsidRDefault="003762B3" w:rsidP="003762B3">
      <w:pPr>
        <w:jc w:val="both"/>
        <w:rPr>
          <w:lang w:val="fr-FR"/>
        </w:rPr>
      </w:pPr>
      <w:r w:rsidRPr="00B817E9">
        <w:rPr>
          <w:lang w:val="fr-FR"/>
        </w:rPr>
        <w:tab/>
        <w:t xml:space="preserve">– Situații statistice privind proceduri prealabile/acțiuni în anularea actelor administrative </w:t>
      </w:r>
    </w:p>
    <w:p w:rsidR="003762B3" w:rsidRPr="001F5F57" w:rsidRDefault="003762B3" w:rsidP="003762B3">
      <w:pPr>
        <w:jc w:val="both"/>
        <w:rPr>
          <w:lang w:val="ro-RO"/>
        </w:rPr>
      </w:pPr>
      <w:r w:rsidRPr="00B817E9">
        <w:rPr>
          <w:lang w:val="fr-FR"/>
        </w:rPr>
        <w:t>adoptate/emise de autoritățile administrației publice locale organizate la nivelul municipiului București.</w:t>
      </w:r>
    </w:p>
    <w:p w:rsidR="003762B3" w:rsidRPr="001F5F57" w:rsidRDefault="003762B3" w:rsidP="003762B3">
      <w:pPr>
        <w:spacing w:line="276" w:lineRule="auto"/>
        <w:jc w:val="both"/>
        <w:rPr>
          <w:b/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Serviciul strategii guvernamentale şi servicii publice deconcentrate</w:t>
      </w: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pentru realizarea programului de guvernare, servicii publice deconcentrate şi servicii comunitare de utlităţi publice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1F5F57">
        <w:rPr>
          <w:lang w:val="ro-RO"/>
        </w:rPr>
        <w:t>– Planul anual al municipiului Bucureşti în domeniul incluziunii şi protecţiei sociale;</w:t>
      </w:r>
    </w:p>
    <w:p w:rsidR="003762B3" w:rsidRPr="001F5F57" w:rsidRDefault="003762B3" w:rsidP="003762B3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1F5F57">
        <w:rPr>
          <w:lang w:val="ro-RO"/>
        </w:rPr>
        <w:t>– Componenţa Colegiului Prefectural;</w:t>
      </w:r>
    </w:p>
    <w:p w:rsidR="003762B3" w:rsidRPr="001F5F57" w:rsidRDefault="003762B3" w:rsidP="003762B3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1F5F57">
        <w:rPr>
          <w:lang w:val="ro-RO"/>
        </w:rPr>
        <w:t>– Avize emise de Comisia de Atribuire de Denumiri a Municipiului Bucureşti;</w:t>
      </w: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Lista serviciilor publice deconcentrate cu datele de contact.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B817E9" w:rsidRDefault="003762B3" w:rsidP="003762B3">
      <w:pPr>
        <w:rPr>
          <w:b/>
          <w:lang w:val="ro-RO"/>
        </w:rPr>
      </w:pPr>
      <w:r w:rsidRPr="001F5F57">
        <w:rPr>
          <w:b/>
          <w:lang w:val="ro-RO"/>
        </w:rPr>
        <w:t>Compartimentul informare şi relaţii publice</w:t>
      </w:r>
    </w:p>
    <w:p w:rsidR="003762B3" w:rsidRPr="001F5F57" w:rsidRDefault="003762B3" w:rsidP="003762B3">
      <w:pPr>
        <w:ind w:firstLine="72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Raportul anual privind accesul la informaţiile de interes public;</w:t>
      </w:r>
    </w:p>
    <w:p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Raportul anual privind Legea nr. 52/2003;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 xml:space="preserve">– </w:t>
      </w:r>
      <w:r w:rsidRPr="00B817E9">
        <w:rPr>
          <w:lang w:val="ro-RO"/>
        </w:rPr>
        <w:t>Buletinul informativ cu informa</w:t>
      </w:r>
      <w:r w:rsidRPr="001F5F57">
        <w:rPr>
          <w:lang w:val="ro-RO"/>
        </w:rPr>
        <w:t>ţiile de interes public care se comunică din oficiu, conform art. 5 din Legea nr. 544/2001 privind liberul acces la informaţiile de interes public.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pentru situaţii de urgenţă şi ordine publică</w:t>
      </w:r>
    </w:p>
    <w:p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:rsidR="003762B3" w:rsidRPr="001F5F57" w:rsidRDefault="003762B3" w:rsidP="003762B3">
      <w:pPr>
        <w:ind w:firstLine="720"/>
        <w:jc w:val="both"/>
        <w:rPr>
          <w:lang w:val="ro-RO"/>
        </w:rPr>
      </w:pPr>
      <w:r w:rsidRPr="001F5F57">
        <w:rPr>
          <w:lang w:val="ro-RO"/>
        </w:rPr>
        <w:t>– Componenţa Comitetului Municipiului Bucureşti pentru Situaţii de Urgenţă.</w:t>
      </w:r>
    </w:p>
    <w:p w:rsidR="003762B3" w:rsidRPr="00B817E9" w:rsidRDefault="003762B3" w:rsidP="003762B3">
      <w:pPr>
        <w:jc w:val="both"/>
        <w:rPr>
          <w:lang w:val="fr-FR"/>
        </w:rPr>
      </w:pPr>
    </w:p>
    <w:p w:rsidR="003762B3" w:rsidRPr="00B817E9" w:rsidRDefault="003762B3" w:rsidP="003762B3">
      <w:pPr>
        <w:rPr>
          <w:b/>
          <w:lang w:val="fr-FR"/>
        </w:rPr>
      </w:pPr>
    </w:p>
    <w:p w:rsidR="003762B3" w:rsidRPr="00B817E9" w:rsidRDefault="003762B3" w:rsidP="003762B3">
      <w:pPr>
        <w:rPr>
          <w:b/>
          <w:lang w:val="fr-FR"/>
        </w:rPr>
      </w:pPr>
    </w:p>
    <w:p w:rsidR="003762B3" w:rsidRPr="00B817E9" w:rsidRDefault="003762B3" w:rsidP="003762B3">
      <w:pPr>
        <w:rPr>
          <w:b/>
          <w:lang w:val="fr-FR"/>
        </w:rPr>
      </w:pPr>
    </w:p>
    <w:p w:rsidR="003762B3" w:rsidRPr="001F5F57" w:rsidRDefault="003762B3" w:rsidP="003762B3">
      <w:pPr>
        <w:rPr>
          <w:b/>
          <w:lang w:val="ro-RO"/>
        </w:rPr>
      </w:pPr>
      <w:bookmarkStart w:id="0" w:name="_GoBack"/>
      <w:bookmarkEnd w:id="0"/>
      <w:r w:rsidRPr="00B817E9">
        <w:rPr>
          <w:b/>
          <w:lang w:val="fr-FR"/>
        </w:rPr>
        <w:lastRenderedPageBreak/>
        <w:t xml:space="preserve">Serviciul public comunitar regim permise de conducere şi înmatriculare a vehiculelor </w:t>
      </w:r>
    </w:p>
    <w:p w:rsidR="003762B3" w:rsidRPr="001F5F57" w:rsidRDefault="003762B3" w:rsidP="003762B3">
      <w:pPr>
        <w:rPr>
          <w:lang w:val="ro-RO"/>
        </w:rPr>
      </w:pPr>
    </w:p>
    <w:p w:rsidR="003762B3" w:rsidRPr="001F5F57" w:rsidRDefault="003762B3" w:rsidP="003762B3">
      <w:pPr>
        <w:ind w:firstLine="720"/>
        <w:jc w:val="both"/>
        <w:rPr>
          <w:lang w:val="ro-RO"/>
        </w:rPr>
      </w:pPr>
      <w:r w:rsidRPr="00B817E9">
        <w:rPr>
          <w:lang w:val="fr-FR"/>
        </w:rPr>
        <w:t>– Structura organizatorică şi atribuţiile serviciilor/birourilor/compartimentelor din cadrul Serviciului Public Comunitar Regim Permise de Conducere şi Înmatriculare a Vehiculelor, repectiv programul de func</w:t>
      </w:r>
      <w:r w:rsidRPr="001F5F57">
        <w:rPr>
          <w:lang w:val="ro-RO"/>
        </w:rPr>
        <w:t>ţ</w:t>
      </w:r>
      <w:r w:rsidRPr="00B817E9">
        <w:rPr>
          <w:lang w:val="fr-FR"/>
        </w:rPr>
        <w:t>ionare;</w:t>
      </w:r>
    </w:p>
    <w:p w:rsidR="003762B3" w:rsidRPr="00B817E9" w:rsidRDefault="003762B3" w:rsidP="003762B3">
      <w:pPr>
        <w:ind w:firstLine="720"/>
        <w:jc w:val="both"/>
        <w:rPr>
          <w:lang w:val="ro-RO"/>
        </w:rPr>
      </w:pPr>
      <w:r w:rsidRPr="00B817E9">
        <w:rPr>
          <w:lang w:val="ro-RO"/>
        </w:rPr>
        <w:t>– Statistici privind situaţia activităţilor din domeniul de competenţă al Serviciului Public Comunitar Regim Permise de Conducere şi Înmatriculare a Vehiculelor;</w:t>
      </w:r>
    </w:p>
    <w:p w:rsidR="003762B3" w:rsidRPr="001F5F57" w:rsidRDefault="003762B3" w:rsidP="003762B3">
      <w:pPr>
        <w:ind w:left="720"/>
        <w:jc w:val="both"/>
        <w:rPr>
          <w:lang w:val="ro-RO"/>
        </w:rPr>
      </w:pPr>
      <w:r w:rsidRPr="00B817E9">
        <w:rPr>
          <w:lang w:val="ro-RO"/>
        </w:rPr>
        <w:t>– Tarifele plăcilor cu numere de înmatriculare şi ale serviciilor aferente</w:t>
      </w:r>
      <w:r w:rsidRPr="001F5F57">
        <w:rPr>
          <w:lang w:val="ro-RO"/>
        </w:rPr>
        <w:t>;</w:t>
      </w:r>
    </w:p>
    <w:p w:rsidR="003762B3" w:rsidRPr="001F5F57" w:rsidRDefault="003762B3" w:rsidP="003762B3">
      <w:pPr>
        <w:ind w:left="720"/>
        <w:jc w:val="both"/>
        <w:rPr>
          <w:lang w:val="ro-RO"/>
        </w:rPr>
      </w:pPr>
      <w:r w:rsidRPr="001F5F57">
        <w:rPr>
          <w:lang w:val="ro-RO"/>
        </w:rPr>
        <w:t>– Tariful pentru certificatele de înmatriculare;</w:t>
      </w:r>
    </w:p>
    <w:p w:rsidR="003762B3" w:rsidRPr="001F5F57" w:rsidRDefault="003762B3" w:rsidP="003762B3">
      <w:pPr>
        <w:ind w:left="720"/>
        <w:jc w:val="both"/>
        <w:rPr>
          <w:lang w:val="ro-RO"/>
        </w:rPr>
      </w:pPr>
      <w:r w:rsidRPr="001F5F57">
        <w:rPr>
          <w:lang w:val="ro-RO"/>
        </w:rPr>
        <w:t>– Tariful pentru autorizaţiile provizorii;</w:t>
      </w:r>
    </w:p>
    <w:p w:rsidR="003762B3" w:rsidRPr="001F5F57" w:rsidRDefault="003762B3" w:rsidP="003762B3">
      <w:pPr>
        <w:ind w:left="720"/>
        <w:jc w:val="both"/>
        <w:rPr>
          <w:lang w:val="ro-RO"/>
        </w:rPr>
      </w:pPr>
      <w:r w:rsidRPr="001F5F57">
        <w:rPr>
          <w:lang w:val="ro-RO"/>
        </w:rPr>
        <w:t>– Tariful pentru autorizaţiile pentru probe;</w:t>
      </w:r>
    </w:p>
    <w:p w:rsidR="003762B3" w:rsidRPr="00B817E9" w:rsidRDefault="003762B3" w:rsidP="003762B3">
      <w:pPr>
        <w:ind w:left="28" w:firstLine="692"/>
        <w:jc w:val="both"/>
        <w:rPr>
          <w:lang w:val="ro-RO"/>
        </w:rPr>
      </w:pPr>
      <w:r w:rsidRPr="00B817E9">
        <w:rPr>
          <w:lang w:val="ro-RO"/>
        </w:rPr>
        <w:t>– Tariful pentru permisul de conducere;</w:t>
      </w:r>
    </w:p>
    <w:p w:rsidR="003762B3" w:rsidRPr="00B817E9" w:rsidRDefault="003762B3" w:rsidP="003762B3">
      <w:pPr>
        <w:ind w:left="28" w:firstLine="692"/>
        <w:jc w:val="both"/>
        <w:rPr>
          <w:lang w:val="ro-RO"/>
        </w:rPr>
      </w:pPr>
      <w:r w:rsidRPr="00B817E9">
        <w:rPr>
          <w:lang w:val="ro-RO"/>
        </w:rPr>
        <w:t>– Liste cu documentele necesare pentru eliberarea/preschimbarea permisului de conducere, înregistrarea și programarea candidaților la examenul pentru obținerea permisului de conducere, înmatricularea/transcrierea/radierea/autorizarea provizorie sau pentru probe a autovehiculelor, eliberarea duplicatelor permiselor de conducere, certificatelor de înmatriculare și plăcilor cu numere de înmatriculare;</w:t>
      </w:r>
    </w:p>
    <w:p w:rsidR="003762B3" w:rsidRPr="001F5F57" w:rsidRDefault="003762B3" w:rsidP="003762B3">
      <w:pPr>
        <w:ind w:left="28"/>
      </w:pPr>
      <w:r w:rsidRPr="00B817E9">
        <w:rPr>
          <w:lang w:val="ro-RO"/>
        </w:rPr>
        <w:tab/>
      </w:r>
      <w:r w:rsidRPr="001F5F57">
        <w:t xml:space="preserve">– </w:t>
      </w:r>
      <w:proofErr w:type="spellStart"/>
      <w:r w:rsidRPr="001F5F57">
        <w:t>Actele</w:t>
      </w:r>
      <w:proofErr w:type="spellEnd"/>
      <w:r w:rsidRPr="001F5F57">
        <w:t xml:space="preserve"> normative care </w:t>
      </w:r>
      <w:proofErr w:type="spellStart"/>
      <w:r w:rsidRPr="001F5F57">
        <w:t>reglementează</w:t>
      </w:r>
      <w:proofErr w:type="spellEnd"/>
      <w:r w:rsidRPr="001F5F57">
        <w:t xml:space="preserve"> </w:t>
      </w:r>
      <w:proofErr w:type="spellStart"/>
      <w:r w:rsidRPr="001F5F57">
        <w:t>organizarea</w:t>
      </w:r>
      <w:proofErr w:type="spellEnd"/>
      <w:r w:rsidRPr="001F5F57">
        <w:t xml:space="preserve">, </w:t>
      </w:r>
      <w:proofErr w:type="spellStart"/>
      <w:r w:rsidRPr="001F5F57">
        <w:t>funcţionarea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activităţile</w:t>
      </w:r>
      <w:proofErr w:type="spellEnd"/>
      <w:r w:rsidRPr="001F5F57">
        <w:t xml:space="preserve"> din </w:t>
      </w:r>
      <w:proofErr w:type="spellStart"/>
      <w:r w:rsidRPr="001F5F57">
        <w:t>competenţă</w:t>
      </w:r>
      <w:proofErr w:type="spellEnd"/>
      <w:r w:rsidRPr="001F5F57">
        <w:t xml:space="preserve">, </w:t>
      </w:r>
      <w:proofErr w:type="spellStart"/>
      <w:r w:rsidRPr="001F5F57">
        <w:t>inclusiv</w:t>
      </w:r>
      <w:proofErr w:type="spellEnd"/>
      <w:r w:rsidRPr="001F5F57">
        <w:t xml:space="preserve"> </w:t>
      </w:r>
      <w:proofErr w:type="spellStart"/>
      <w:r w:rsidRPr="001F5F57">
        <w:t>ordinele</w:t>
      </w:r>
      <w:proofErr w:type="spellEnd"/>
      <w:r w:rsidRPr="001F5F57">
        <w:t xml:space="preserve"> </w:t>
      </w:r>
      <w:proofErr w:type="spellStart"/>
      <w:r w:rsidRPr="001F5F57">
        <w:t>prefectului</w:t>
      </w:r>
      <w:proofErr w:type="spellEnd"/>
      <w:r w:rsidRPr="001F5F57">
        <w:t xml:space="preserve"> cu </w:t>
      </w:r>
      <w:proofErr w:type="spellStart"/>
      <w:r w:rsidRPr="001F5F57">
        <w:t>caracter</w:t>
      </w:r>
      <w:proofErr w:type="spellEnd"/>
      <w:r w:rsidRPr="001F5F57">
        <w:t xml:space="preserve"> </w:t>
      </w:r>
      <w:proofErr w:type="spellStart"/>
      <w:r w:rsidRPr="001F5F57">
        <w:t>normativ</w:t>
      </w:r>
      <w:proofErr w:type="spellEnd"/>
      <w:r w:rsidRPr="001F5F57">
        <w:t>;</w:t>
      </w:r>
    </w:p>
    <w:p w:rsidR="003762B3" w:rsidRPr="00B817E9" w:rsidRDefault="003762B3" w:rsidP="003762B3">
      <w:pPr>
        <w:ind w:left="28"/>
        <w:rPr>
          <w:lang w:val="fr-FR"/>
        </w:rPr>
      </w:pPr>
      <w:r w:rsidRPr="001F5F57">
        <w:tab/>
      </w:r>
      <w:r w:rsidRPr="00B817E9">
        <w:rPr>
          <w:lang w:val="fr-FR"/>
        </w:rPr>
        <w:t xml:space="preserve">– </w:t>
      </w:r>
      <w:proofErr w:type="gramStart"/>
      <w:r w:rsidRPr="00B817E9">
        <w:rPr>
          <w:lang w:val="fr-FR"/>
        </w:rPr>
        <w:t xml:space="preserve">Programul de audienţă la conducerea Ministerului </w:t>
      </w:r>
      <w:proofErr w:type="gramEnd"/>
      <w:r w:rsidRPr="00B817E9">
        <w:rPr>
          <w:lang w:val="fr-FR"/>
        </w:rPr>
        <w:t xml:space="preserve"> Afacerilor Interne, Instituţiei Prefectului Municipiului Bucureşti şi Serviciului Public Comunitar Regim Permise de Conducere şi Înmatriculare a Vehiculelor.</w:t>
      </w:r>
    </w:p>
    <w:p w:rsidR="003762B3" w:rsidRPr="00B817E9" w:rsidRDefault="003762B3" w:rsidP="003762B3">
      <w:pPr>
        <w:ind w:left="28"/>
        <w:rPr>
          <w:lang w:val="fr-FR"/>
        </w:rPr>
      </w:pPr>
    </w:p>
    <w:p w:rsidR="003762B3" w:rsidRPr="001F5F57" w:rsidRDefault="003762B3" w:rsidP="003762B3">
      <w:pPr>
        <w:ind w:left="-14"/>
        <w:jc w:val="both"/>
        <w:rPr>
          <w:b/>
          <w:lang w:val="ro-RO"/>
        </w:rPr>
      </w:pPr>
      <w:r w:rsidRPr="001F5F57">
        <w:rPr>
          <w:b/>
          <w:lang w:val="ro-RO"/>
        </w:rPr>
        <w:t>Serviciul public comunitar de pașapoarte</w:t>
      </w:r>
    </w:p>
    <w:p w:rsidR="003762B3" w:rsidRPr="001F5F57" w:rsidRDefault="003762B3" w:rsidP="003762B3">
      <w:pPr>
        <w:ind w:left="-14"/>
        <w:jc w:val="both"/>
        <w:rPr>
          <w:b/>
          <w:lang w:val="ro-RO"/>
        </w:rPr>
      </w:pPr>
    </w:p>
    <w:p w:rsidR="003762B3" w:rsidRPr="00B817E9" w:rsidRDefault="003762B3" w:rsidP="003762B3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1F5F57">
        <w:rPr>
          <w:rFonts w:ascii="Times New Roman" w:hAnsi="Times New Roman"/>
          <w:sz w:val="24"/>
          <w:szCs w:val="24"/>
          <w:lang w:val="ro-RO"/>
        </w:rPr>
        <w:tab/>
        <w:t xml:space="preserve">– </w:t>
      </w:r>
      <w:r w:rsidRPr="00B817E9">
        <w:rPr>
          <w:rFonts w:ascii="Times New Roman" w:hAnsi="Times New Roman"/>
          <w:sz w:val="24"/>
          <w:szCs w:val="24"/>
          <w:lang w:val="fr-FR"/>
        </w:rPr>
        <w:t>Actele normative care reglementează organizarea, funcţionarea şi activităţile din competenţă;</w:t>
      </w:r>
    </w:p>
    <w:p w:rsidR="003762B3" w:rsidRPr="00B817E9" w:rsidRDefault="003762B3" w:rsidP="003762B3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B817E9">
        <w:rPr>
          <w:rFonts w:ascii="Times New Roman" w:hAnsi="Times New Roman"/>
          <w:sz w:val="24"/>
          <w:szCs w:val="24"/>
          <w:lang w:val="fr-FR"/>
        </w:rPr>
        <w:tab/>
        <w:t>– Structura organizatorică şi atribuţiile serviciilor/birourilor/compartimentelor din cadrul Serviciului public comunitar pentru eliberarea şi evidenţa paşapoartelor simple;</w:t>
      </w:r>
    </w:p>
    <w:p w:rsidR="003762B3" w:rsidRPr="00B817E9" w:rsidRDefault="003762B3" w:rsidP="003762B3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B817E9">
        <w:rPr>
          <w:rFonts w:ascii="Times New Roman" w:hAnsi="Times New Roman"/>
          <w:sz w:val="24"/>
          <w:szCs w:val="24"/>
          <w:lang w:val="fr-FR"/>
        </w:rPr>
        <w:tab/>
        <w:t xml:space="preserve">– Programul de audienţe la conducerea Ministerului Afacerilor Interne, </w:t>
      </w:r>
      <w:proofErr w:type="gramStart"/>
      <w:r w:rsidRPr="00B817E9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B817E9">
        <w:rPr>
          <w:rFonts w:ascii="Times New Roman" w:hAnsi="Times New Roman"/>
          <w:sz w:val="24"/>
          <w:szCs w:val="24"/>
          <w:lang w:val="fr-FR"/>
        </w:rPr>
        <w:t xml:space="preserve"> Instituţiei Prefectului Municipiului Bucureşti şi a Serviciului public comunitar pentru eliberarea şi evidenţa paşapoartelor simple;</w:t>
      </w:r>
    </w:p>
    <w:p w:rsidR="00590704" w:rsidRDefault="003762B3" w:rsidP="003762B3">
      <w:r w:rsidRPr="00B817E9">
        <w:rPr>
          <w:lang w:val="fr-FR"/>
        </w:rPr>
        <w:tab/>
      </w:r>
      <w:r w:rsidRPr="001F5F57">
        <w:t xml:space="preserve">– </w:t>
      </w:r>
      <w:proofErr w:type="spellStart"/>
      <w:r w:rsidRPr="001F5F57">
        <w:t>Taxa</w:t>
      </w:r>
      <w:proofErr w:type="spellEnd"/>
      <w:r w:rsidRPr="001F5F57">
        <w:t xml:space="preserve">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paşaportul</w:t>
      </w:r>
      <w:proofErr w:type="spellEnd"/>
      <w:r w:rsidRPr="001F5F57">
        <w:t xml:space="preserve"> </w:t>
      </w:r>
      <w:proofErr w:type="spellStart"/>
      <w:r w:rsidRPr="001F5F57">
        <w:t>simplu</w:t>
      </w:r>
      <w:proofErr w:type="spellEnd"/>
      <w:r w:rsidRPr="001F5F57">
        <w:t xml:space="preserve"> electronic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paşaportul</w:t>
      </w:r>
      <w:proofErr w:type="spellEnd"/>
      <w:r w:rsidRPr="001F5F57">
        <w:t xml:space="preserve"> </w:t>
      </w:r>
      <w:proofErr w:type="spellStart"/>
      <w:r w:rsidRPr="001F5F57">
        <w:t>simplu</w:t>
      </w:r>
      <w:proofErr w:type="spellEnd"/>
      <w:r w:rsidRPr="001F5F57">
        <w:t xml:space="preserve"> </w:t>
      </w:r>
      <w:proofErr w:type="spellStart"/>
      <w:r w:rsidRPr="001F5F57">
        <w:t>temporar</w:t>
      </w:r>
      <w:proofErr w:type="spellEnd"/>
      <w:r w:rsidRPr="001F5F57">
        <w:t>.</w:t>
      </w:r>
    </w:p>
    <w:sectPr w:rsidR="00590704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62B3"/>
    <w:rsid w:val="00222025"/>
    <w:rsid w:val="003762B3"/>
    <w:rsid w:val="00590704"/>
    <w:rsid w:val="006512AB"/>
    <w:rsid w:val="0070196A"/>
    <w:rsid w:val="00B8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B3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762B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2B3"/>
    <w:rPr>
      <w:rFonts w:ascii="Consolas" w:eastAsia="Times New Roman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2021-06-15T12:58:00Z</dcterms:created>
  <dcterms:modified xsi:type="dcterms:W3CDTF">2021-06-15T12:58:00Z</dcterms:modified>
</cp:coreProperties>
</file>