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BD" w:rsidRPr="00A90372" w:rsidRDefault="006A46BD" w:rsidP="00A5552F">
      <w:pPr>
        <w:pStyle w:val="NoSpacing"/>
        <w:spacing w:before="240"/>
        <w:rPr>
          <w:rFonts w:ascii="Times New Roman" w:hAnsi="Times New Roman" w:cs="Times New Roman"/>
          <w:sz w:val="24"/>
          <w:szCs w:val="24"/>
          <w:lang w:val="fr-FR"/>
        </w:rPr>
      </w:pPr>
      <w:r w:rsidRPr="00311086">
        <w:rPr>
          <w:rFonts w:ascii="Times New Roman" w:hAnsi="Times New Roman" w:cs="Times New Roman"/>
          <w:b/>
          <w:sz w:val="24"/>
          <w:szCs w:val="24"/>
          <w:lang w:val="fr-FR"/>
        </w:rPr>
        <w:t>INSTITUȚIA  PREFECTULUI  MUNICIPIULUI  BUCUREȘTI</w:t>
      </w:r>
    </w:p>
    <w:p w:rsidR="006A46BD" w:rsidRPr="00A90372" w:rsidRDefault="006A46BD" w:rsidP="00A90372">
      <w:pPr>
        <w:pStyle w:val="NoSpacing"/>
        <w:spacing w:before="240"/>
        <w:rPr>
          <w:rFonts w:ascii="Times New Roman" w:hAnsi="Times New Roman" w:cs="Times New Roman"/>
          <w:b/>
          <w:sz w:val="24"/>
          <w:szCs w:val="24"/>
          <w:lang w:val="fr-FR"/>
        </w:rPr>
      </w:pPr>
      <w:r w:rsidRPr="00311086">
        <w:rPr>
          <w:rFonts w:ascii="Times New Roman" w:hAnsi="Times New Roman" w:cs="Times New Roman"/>
          <w:b/>
          <w:sz w:val="24"/>
          <w:szCs w:val="24"/>
          <w:lang w:val="fr-FR"/>
        </w:rPr>
        <w:t>COMPAR</w:t>
      </w:r>
      <w:r w:rsidR="007315B8">
        <w:rPr>
          <w:rFonts w:ascii="Times New Roman" w:hAnsi="Times New Roman" w:cs="Times New Roman"/>
          <w:b/>
          <w:sz w:val="24"/>
          <w:szCs w:val="24"/>
          <w:lang w:val="fr-FR"/>
        </w:rPr>
        <w:t>T</w:t>
      </w:r>
      <w:r w:rsidRPr="00311086">
        <w:rPr>
          <w:rFonts w:ascii="Times New Roman" w:hAnsi="Times New Roman" w:cs="Times New Roman"/>
          <w:b/>
          <w:sz w:val="24"/>
          <w:szCs w:val="24"/>
          <w:lang w:val="fr-FR"/>
        </w:rPr>
        <w:t>IMENTUL AFACERI  EUROPENE</w:t>
      </w:r>
    </w:p>
    <w:p w:rsidR="006A46BD" w:rsidRPr="00311086" w:rsidRDefault="006A46BD" w:rsidP="00A5552F">
      <w:pPr>
        <w:pStyle w:val="NoSpacing"/>
        <w:spacing w:before="240"/>
        <w:ind w:left="8640" w:firstLine="720"/>
        <w:rPr>
          <w:rFonts w:ascii="Times New Roman" w:hAnsi="Times New Roman" w:cs="Times New Roman"/>
          <w:sz w:val="24"/>
          <w:szCs w:val="24"/>
          <w:lang w:val="fr-FR"/>
        </w:rPr>
      </w:pPr>
    </w:p>
    <w:p w:rsidR="006A46BD" w:rsidRPr="00311086" w:rsidRDefault="006A46BD" w:rsidP="00A5552F">
      <w:pPr>
        <w:pStyle w:val="NoSpacing"/>
        <w:spacing w:before="240"/>
        <w:ind w:left="8640" w:firstLine="720"/>
        <w:rPr>
          <w:rFonts w:ascii="Times New Roman" w:hAnsi="Times New Roman" w:cs="Times New Roman"/>
          <w:b/>
          <w:sz w:val="24"/>
          <w:szCs w:val="24"/>
        </w:rPr>
      </w:pPr>
      <w:proofErr w:type="gramStart"/>
      <w:r w:rsidRPr="00311086">
        <w:rPr>
          <w:rFonts w:ascii="Times New Roman" w:hAnsi="Times New Roman" w:cs="Times New Roman"/>
          <w:b/>
          <w:sz w:val="24"/>
          <w:szCs w:val="24"/>
        </w:rPr>
        <w:t>NR.</w:t>
      </w:r>
      <w:proofErr w:type="gramEnd"/>
      <w:r w:rsidRPr="00311086">
        <w:rPr>
          <w:rFonts w:ascii="Times New Roman" w:hAnsi="Times New Roman" w:cs="Times New Roman"/>
          <w:b/>
          <w:sz w:val="24"/>
          <w:szCs w:val="24"/>
        </w:rPr>
        <w:t xml:space="preserve"> 7927/17.04.2019</w:t>
      </w:r>
    </w:p>
    <w:p w:rsidR="006A46BD" w:rsidRPr="00311086" w:rsidRDefault="006A46BD" w:rsidP="00A90372">
      <w:pPr>
        <w:pStyle w:val="NoSpacing"/>
        <w:spacing w:before="240"/>
        <w:rPr>
          <w:rFonts w:ascii="Times New Roman" w:hAnsi="Times New Roman" w:cs="Times New Roman"/>
          <w:sz w:val="24"/>
          <w:szCs w:val="24"/>
        </w:rPr>
      </w:pPr>
    </w:p>
    <w:p w:rsidR="0053216D" w:rsidRPr="00311086" w:rsidRDefault="0053216D" w:rsidP="00A5552F">
      <w:pPr>
        <w:pStyle w:val="NoSpacing"/>
        <w:spacing w:before="240"/>
        <w:ind w:left="9360" w:firstLine="720"/>
        <w:rPr>
          <w:rFonts w:ascii="Times New Roman" w:hAnsi="Times New Roman" w:cs="Times New Roman"/>
          <w:b/>
          <w:sz w:val="24"/>
          <w:szCs w:val="24"/>
        </w:rPr>
      </w:pPr>
      <w:r w:rsidRPr="00311086">
        <w:rPr>
          <w:rFonts w:ascii="Times New Roman" w:hAnsi="Times New Roman" w:cs="Times New Roman"/>
          <w:b/>
          <w:sz w:val="24"/>
          <w:szCs w:val="24"/>
        </w:rPr>
        <w:t>APROBAT</w:t>
      </w:r>
    </w:p>
    <w:p w:rsidR="0053216D" w:rsidRPr="00311086" w:rsidRDefault="0053216D" w:rsidP="00A5552F">
      <w:pPr>
        <w:pStyle w:val="NoSpacing"/>
        <w:spacing w:before="240"/>
        <w:rPr>
          <w:rFonts w:ascii="Times New Roman" w:hAnsi="Times New Roman" w:cs="Times New Roman"/>
          <w:b/>
          <w:sz w:val="24"/>
          <w:szCs w:val="24"/>
        </w:rPr>
      </w:pP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r>
      <w:r w:rsidRPr="00311086">
        <w:rPr>
          <w:rFonts w:ascii="Times New Roman" w:hAnsi="Times New Roman" w:cs="Times New Roman"/>
          <w:b/>
          <w:sz w:val="24"/>
          <w:szCs w:val="24"/>
        </w:rPr>
        <w:tab/>
        <w:t xml:space="preserve">        </w:t>
      </w:r>
      <w:r w:rsidR="006A46BD" w:rsidRPr="00311086">
        <w:rPr>
          <w:rFonts w:ascii="Times New Roman" w:hAnsi="Times New Roman" w:cs="Times New Roman"/>
          <w:b/>
          <w:sz w:val="24"/>
          <w:szCs w:val="24"/>
        </w:rPr>
        <w:t xml:space="preserve"> </w:t>
      </w:r>
      <w:r w:rsidRPr="00311086">
        <w:rPr>
          <w:rFonts w:ascii="Times New Roman" w:hAnsi="Times New Roman" w:cs="Times New Roman"/>
          <w:b/>
          <w:sz w:val="24"/>
          <w:szCs w:val="24"/>
        </w:rPr>
        <w:t xml:space="preserve">   PREFECT</w:t>
      </w:r>
    </w:p>
    <w:p w:rsidR="0053216D" w:rsidRPr="00311086" w:rsidRDefault="0053216D" w:rsidP="00A5552F">
      <w:pPr>
        <w:pStyle w:val="NoSpacing"/>
        <w:spacing w:before="240"/>
        <w:ind w:left="7920" w:firstLine="720"/>
        <w:rPr>
          <w:rFonts w:ascii="Times New Roman" w:hAnsi="Times New Roman" w:cs="Times New Roman"/>
          <w:b/>
          <w:sz w:val="24"/>
          <w:szCs w:val="24"/>
        </w:rPr>
      </w:pPr>
      <w:r w:rsidRPr="00311086">
        <w:rPr>
          <w:rFonts w:ascii="Times New Roman" w:hAnsi="Times New Roman" w:cs="Times New Roman"/>
          <w:b/>
          <w:sz w:val="24"/>
          <w:szCs w:val="24"/>
        </w:rPr>
        <w:t xml:space="preserve">   SEVER-ROMULUS STANA</w:t>
      </w:r>
    </w:p>
    <w:p w:rsidR="0053216D" w:rsidRPr="00311086" w:rsidRDefault="0053216D" w:rsidP="00A5552F">
      <w:pPr>
        <w:pStyle w:val="NoSpacing"/>
        <w:spacing w:before="240"/>
        <w:rPr>
          <w:rFonts w:ascii="Times New Roman" w:hAnsi="Times New Roman" w:cs="Times New Roman"/>
          <w:b/>
          <w:sz w:val="24"/>
          <w:szCs w:val="24"/>
        </w:rPr>
      </w:pPr>
      <w:r w:rsidRPr="00311086">
        <w:rPr>
          <w:rFonts w:ascii="Times New Roman" w:hAnsi="Times New Roman" w:cs="Times New Roman"/>
          <w:b/>
          <w:sz w:val="24"/>
          <w:szCs w:val="24"/>
        </w:rPr>
        <w:t xml:space="preserve">     AVIZAT</w:t>
      </w:r>
    </w:p>
    <w:p w:rsidR="00311A8A" w:rsidRPr="00311086" w:rsidRDefault="0053216D" w:rsidP="00A5552F">
      <w:pPr>
        <w:pStyle w:val="NoSpacing"/>
        <w:spacing w:before="240"/>
        <w:rPr>
          <w:rFonts w:ascii="Times New Roman" w:hAnsi="Times New Roman" w:cs="Times New Roman"/>
          <w:b/>
          <w:sz w:val="24"/>
          <w:szCs w:val="24"/>
        </w:rPr>
      </w:pPr>
      <w:r w:rsidRPr="00311086">
        <w:rPr>
          <w:rFonts w:ascii="Times New Roman" w:hAnsi="Times New Roman" w:cs="Times New Roman"/>
          <w:b/>
          <w:sz w:val="24"/>
          <w:szCs w:val="24"/>
        </w:rPr>
        <w:t xml:space="preserve">    </w:t>
      </w:r>
      <w:r w:rsidR="00311A8A" w:rsidRPr="00311086">
        <w:rPr>
          <w:rFonts w:ascii="Times New Roman" w:hAnsi="Times New Roman" w:cs="Times New Roman"/>
          <w:b/>
          <w:sz w:val="24"/>
          <w:szCs w:val="24"/>
        </w:rPr>
        <w:t>SUBPREFECT</w:t>
      </w:r>
    </w:p>
    <w:p w:rsidR="00311A8A" w:rsidRPr="00311086" w:rsidRDefault="0053216D" w:rsidP="00A5552F">
      <w:pPr>
        <w:pStyle w:val="NoSpacing"/>
        <w:spacing w:before="240"/>
        <w:rPr>
          <w:rStyle w:val="ln2tlitera"/>
          <w:rFonts w:ascii="Times New Roman" w:hAnsi="Times New Roman" w:cs="Times New Roman"/>
          <w:b/>
          <w:sz w:val="24"/>
          <w:szCs w:val="24"/>
        </w:rPr>
      </w:pPr>
      <w:r w:rsidRPr="00311086">
        <w:rPr>
          <w:rFonts w:ascii="Times New Roman" w:hAnsi="Times New Roman" w:cs="Times New Roman"/>
          <w:b/>
          <w:sz w:val="24"/>
          <w:szCs w:val="24"/>
        </w:rPr>
        <w:t xml:space="preserve"> </w:t>
      </w:r>
      <w:r w:rsidR="00311A8A" w:rsidRPr="00311086">
        <w:rPr>
          <w:rFonts w:ascii="Times New Roman" w:hAnsi="Times New Roman" w:cs="Times New Roman"/>
          <w:b/>
          <w:sz w:val="24"/>
          <w:szCs w:val="24"/>
        </w:rPr>
        <w:t xml:space="preserve">  CORNELIU CÎRSTEA</w:t>
      </w:r>
    </w:p>
    <w:p w:rsidR="00311A8A" w:rsidRPr="00311086" w:rsidRDefault="00311A8A" w:rsidP="00A5552F">
      <w:pPr>
        <w:pStyle w:val="ListParagraph"/>
        <w:autoSpaceDE w:val="0"/>
        <w:autoSpaceDN w:val="0"/>
        <w:adjustRightInd w:val="0"/>
        <w:spacing w:before="240" w:after="0" w:line="240" w:lineRule="auto"/>
        <w:ind w:left="1440"/>
        <w:rPr>
          <w:rFonts w:ascii="Times New Roman" w:hAnsi="Times New Roman" w:cs="Times New Roman"/>
          <w:sz w:val="24"/>
          <w:szCs w:val="24"/>
          <w:shd w:val="clear" w:color="auto" w:fill="FFFFFF"/>
        </w:rPr>
      </w:pPr>
    </w:p>
    <w:p w:rsidR="00311A8A" w:rsidRPr="00311086" w:rsidRDefault="00311A8A" w:rsidP="00A5552F">
      <w:pPr>
        <w:pStyle w:val="ListParagraph"/>
        <w:autoSpaceDE w:val="0"/>
        <w:autoSpaceDN w:val="0"/>
        <w:adjustRightInd w:val="0"/>
        <w:spacing w:before="240" w:after="0" w:line="240" w:lineRule="auto"/>
        <w:ind w:left="1440"/>
        <w:jc w:val="both"/>
        <w:rPr>
          <w:rFonts w:ascii="Times New Roman" w:hAnsi="Times New Roman" w:cs="Times New Roman"/>
          <w:sz w:val="24"/>
          <w:szCs w:val="24"/>
          <w:shd w:val="clear" w:color="auto" w:fill="FFFFFF"/>
        </w:rPr>
      </w:pPr>
    </w:p>
    <w:p w:rsidR="00311A8A" w:rsidRPr="00311086" w:rsidRDefault="00311A8A" w:rsidP="00A5552F">
      <w:pPr>
        <w:pStyle w:val="ListParagraph"/>
        <w:autoSpaceDE w:val="0"/>
        <w:autoSpaceDN w:val="0"/>
        <w:adjustRightInd w:val="0"/>
        <w:spacing w:before="240" w:after="0" w:line="240" w:lineRule="auto"/>
        <w:ind w:left="1440"/>
        <w:jc w:val="both"/>
        <w:rPr>
          <w:rFonts w:ascii="Times New Roman" w:hAnsi="Times New Roman" w:cs="Times New Roman"/>
          <w:sz w:val="24"/>
          <w:szCs w:val="24"/>
          <w:shd w:val="clear" w:color="auto" w:fill="FFFFFF"/>
        </w:rPr>
      </w:pPr>
    </w:p>
    <w:p w:rsidR="00311A8A" w:rsidRPr="00311086" w:rsidRDefault="00311A8A" w:rsidP="00A5552F">
      <w:pPr>
        <w:pStyle w:val="ListParagraph"/>
        <w:autoSpaceDE w:val="0"/>
        <w:autoSpaceDN w:val="0"/>
        <w:adjustRightInd w:val="0"/>
        <w:spacing w:before="240" w:after="0" w:line="240" w:lineRule="auto"/>
        <w:ind w:left="1440"/>
        <w:jc w:val="both"/>
        <w:rPr>
          <w:rFonts w:ascii="Times New Roman" w:hAnsi="Times New Roman" w:cs="Times New Roman"/>
          <w:sz w:val="24"/>
          <w:szCs w:val="24"/>
          <w:shd w:val="clear" w:color="auto" w:fill="FFFFFF"/>
        </w:rPr>
      </w:pPr>
      <w:r w:rsidRPr="00311086">
        <w:rPr>
          <w:rFonts w:ascii="Times New Roman" w:hAnsi="Times New Roman" w:cs="Times New Roman"/>
          <w:sz w:val="24"/>
          <w:szCs w:val="24"/>
          <w:shd w:val="clear" w:color="auto" w:fill="FFFFFF"/>
        </w:rPr>
        <w:t>Plan de acţiuni pentru realizarea în municipiul Bucureşti, a politicilor naţionale, a politicilor de afaceri europene şi de intensificare a relaţiilor externe</w:t>
      </w:r>
    </w:p>
    <w:p w:rsidR="00311A8A" w:rsidRPr="00311086" w:rsidRDefault="00311A8A" w:rsidP="00A5552F">
      <w:pPr>
        <w:pStyle w:val="ListParagraph"/>
        <w:autoSpaceDE w:val="0"/>
        <w:autoSpaceDN w:val="0"/>
        <w:adjustRightInd w:val="0"/>
        <w:spacing w:before="240" w:after="0" w:line="240" w:lineRule="auto"/>
        <w:ind w:left="1080"/>
        <w:jc w:val="both"/>
        <w:rPr>
          <w:rFonts w:ascii="Times New Roman" w:hAnsi="Times New Roman" w:cs="Times New Roman"/>
          <w:bCs/>
          <w:sz w:val="24"/>
          <w:szCs w:val="24"/>
        </w:rPr>
      </w:pPr>
    </w:p>
    <w:p w:rsidR="00311A8A" w:rsidRPr="00311086" w:rsidRDefault="00311A8A" w:rsidP="00A5552F">
      <w:pPr>
        <w:pStyle w:val="ListParagraph"/>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311086">
        <w:rPr>
          <w:rFonts w:ascii="Times New Roman" w:hAnsi="Times New Roman" w:cs="Times New Roman"/>
          <w:bCs/>
          <w:sz w:val="24"/>
          <w:szCs w:val="24"/>
        </w:rPr>
        <w:t>INTRODUCERE</w:t>
      </w:r>
    </w:p>
    <w:p w:rsidR="00311A8A" w:rsidRPr="00311086" w:rsidRDefault="00311A8A" w:rsidP="00A5552F">
      <w:pPr>
        <w:pStyle w:val="ListParagraph"/>
        <w:autoSpaceDE w:val="0"/>
        <w:autoSpaceDN w:val="0"/>
        <w:adjustRightInd w:val="0"/>
        <w:spacing w:before="240" w:after="0" w:line="240" w:lineRule="auto"/>
        <w:ind w:left="1800"/>
        <w:jc w:val="both"/>
        <w:rPr>
          <w:rFonts w:ascii="Times New Roman" w:hAnsi="Times New Roman" w:cs="Times New Roman"/>
          <w:bCs/>
          <w:sz w:val="24"/>
          <w:szCs w:val="24"/>
        </w:rPr>
      </w:pPr>
    </w:p>
    <w:p w:rsidR="00311A8A" w:rsidRPr="00311086" w:rsidRDefault="00311A8A" w:rsidP="00A5552F">
      <w:pPr>
        <w:pStyle w:val="NoSpacing"/>
        <w:spacing w:before="240"/>
        <w:jc w:val="both"/>
        <w:rPr>
          <w:rFonts w:ascii="Times New Roman" w:hAnsi="Times New Roman" w:cs="Times New Roman"/>
          <w:sz w:val="24"/>
          <w:szCs w:val="24"/>
          <w:shd w:val="clear" w:color="auto" w:fill="FFFFFF"/>
        </w:rPr>
      </w:pPr>
      <w:proofErr w:type="gramStart"/>
      <w:r w:rsidRPr="00311086">
        <w:rPr>
          <w:rFonts w:ascii="Times New Roman" w:hAnsi="Times New Roman" w:cs="Times New Roman"/>
          <w:sz w:val="24"/>
          <w:szCs w:val="24"/>
        </w:rPr>
        <w:t>Conform</w:t>
      </w:r>
      <w:proofErr w:type="gramEnd"/>
      <w:r w:rsidRPr="00311086">
        <w:rPr>
          <w:rFonts w:ascii="Times New Roman" w:hAnsi="Times New Roman" w:cs="Times New Roman"/>
          <w:sz w:val="24"/>
          <w:szCs w:val="24"/>
        </w:rPr>
        <w:t xml:space="preserve"> prevederilor art. </w:t>
      </w:r>
      <w:proofErr w:type="gramStart"/>
      <w:r w:rsidRPr="00311086">
        <w:rPr>
          <w:rFonts w:ascii="Times New Roman" w:hAnsi="Times New Roman" w:cs="Times New Roman"/>
          <w:sz w:val="24"/>
          <w:szCs w:val="24"/>
        </w:rPr>
        <w:t>6 alin.</w:t>
      </w:r>
      <w:proofErr w:type="gramEnd"/>
      <w:r w:rsidRPr="00311086">
        <w:rPr>
          <w:rFonts w:ascii="Times New Roman" w:hAnsi="Times New Roman" w:cs="Times New Roman"/>
          <w:sz w:val="24"/>
          <w:szCs w:val="24"/>
        </w:rPr>
        <w:t xml:space="preserve"> (1), punctul 3, lit. a) </w:t>
      </w:r>
      <w:proofErr w:type="gramStart"/>
      <w:r w:rsidRPr="00311086">
        <w:rPr>
          <w:rFonts w:ascii="Times New Roman" w:hAnsi="Times New Roman" w:cs="Times New Roman"/>
          <w:sz w:val="24"/>
          <w:szCs w:val="24"/>
        </w:rPr>
        <w:t>din</w:t>
      </w:r>
      <w:proofErr w:type="gramEnd"/>
      <w:r w:rsidRPr="00311086">
        <w:rPr>
          <w:rFonts w:ascii="Times New Roman" w:hAnsi="Times New Roman" w:cs="Times New Roman"/>
          <w:sz w:val="24"/>
          <w:szCs w:val="24"/>
        </w:rPr>
        <w:t xml:space="preserve"> Hotărârea Guvernului nr. </w:t>
      </w:r>
      <w:proofErr w:type="gramStart"/>
      <w:r w:rsidRPr="00311086">
        <w:rPr>
          <w:rFonts w:ascii="Times New Roman" w:hAnsi="Times New Roman" w:cs="Times New Roman"/>
          <w:sz w:val="24"/>
          <w:szCs w:val="24"/>
        </w:rPr>
        <w:t>460/2006 pentru aplicarea unor prevederi ale Legii nr.</w:t>
      </w:r>
      <w:proofErr w:type="gramEnd"/>
      <w:r w:rsidRPr="00311086">
        <w:rPr>
          <w:rFonts w:ascii="Times New Roman" w:hAnsi="Times New Roman" w:cs="Times New Roman"/>
          <w:sz w:val="24"/>
          <w:szCs w:val="24"/>
        </w:rPr>
        <w:t xml:space="preserve"> 340/2004 privind prefectul şi instituţia prefectului, </w:t>
      </w:r>
      <w:r w:rsidRPr="00311086">
        <w:rPr>
          <w:rFonts w:ascii="Times New Roman" w:hAnsi="Times New Roman" w:cs="Times New Roman"/>
          <w:sz w:val="24"/>
          <w:szCs w:val="24"/>
          <w:shd w:val="clear" w:color="auto" w:fill="FFFFFF"/>
        </w:rPr>
        <w:t>structurile de specialitate ale instituţiei prefectului</w:t>
      </w:r>
      <w:r w:rsidRPr="00311086">
        <w:rPr>
          <w:rStyle w:val="apple-converted-space"/>
          <w:rFonts w:ascii="Times New Roman" w:hAnsi="Times New Roman" w:cs="Times New Roman"/>
          <w:sz w:val="24"/>
          <w:szCs w:val="24"/>
          <w:shd w:val="clear" w:color="auto" w:fill="FFFFFF"/>
        </w:rPr>
        <w:t> </w:t>
      </w:r>
      <w:r w:rsidRPr="00311086">
        <w:rPr>
          <w:rFonts w:ascii="Times New Roman" w:hAnsi="Times New Roman" w:cs="Times New Roman"/>
          <w:sz w:val="24"/>
          <w:szCs w:val="24"/>
          <w:shd w:val="clear" w:color="auto" w:fill="FFFFFF"/>
        </w:rPr>
        <w:t xml:space="preserve">întocmesc anual planul de acţiuni pentru realizarea în judeţ, respectiv în municipiul Bucureşti, a politicilor naţionale, a politicilor de integrare europeană şi </w:t>
      </w:r>
      <w:r w:rsidRPr="00311086">
        <w:rPr>
          <w:rFonts w:ascii="Times New Roman" w:hAnsi="Times New Roman" w:cs="Times New Roman"/>
          <w:sz w:val="24"/>
          <w:szCs w:val="24"/>
          <w:shd w:val="clear" w:color="auto" w:fill="FFFFFF"/>
        </w:rPr>
        <w:lastRenderedPageBreak/>
        <w:t>intensificare a relaţiilor externe, cu consultarea consiliului judeţean, respectiv a Consiliului General al Municipiului Bucureşti, şi a conducătorilor serviciilor publice deconcentrate.</w:t>
      </w:r>
    </w:p>
    <w:p w:rsidR="00311A8A" w:rsidRPr="00311086" w:rsidRDefault="00311A8A" w:rsidP="00A5552F">
      <w:pPr>
        <w:pStyle w:val="NoSpacing"/>
        <w:spacing w:before="240"/>
        <w:jc w:val="both"/>
        <w:rPr>
          <w:rFonts w:ascii="Times New Roman" w:hAnsi="Times New Roman" w:cs="Times New Roman"/>
          <w:sz w:val="24"/>
          <w:szCs w:val="24"/>
        </w:rPr>
      </w:pPr>
      <w:r w:rsidRPr="00311086">
        <w:rPr>
          <w:rFonts w:ascii="Times New Roman" w:hAnsi="Times New Roman" w:cs="Times New Roman"/>
          <w:sz w:val="24"/>
          <w:szCs w:val="24"/>
        </w:rPr>
        <w:t>Elaborarea planului s-</w:t>
      </w:r>
      <w:proofErr w:type="gramStart"/>
      <w:r w:rsidRPr="00311086">
        <w:rPr>
          <w:rFonts w:ascii="Times New Roman" w:hAnsi="Times New Roman" w:cs="Times New Roman"/>
          <w:sz w:val="24"/>
          <w:szCs w:val="24"/>
        </w:rPr>
        <w:t>a</w:t>
      </w:r>
      <w:proofErr w:type="gramEnd"/>
      <w:r w:rsidRPr="00311086">
        <w:rPr>
          <w:rFonts w:ascii="Times New Roman" w:hAnsi="Times New Roman" w:cs="Times New Roman"/>
          <w:sz w:val="24"/>
          <w:szCs w:val="24"/>
        </w:rPr>
        <w:t xml:space="preserve"> făcut după consultarea serviciilor publice deconcentrate existente la nivelul municipiului Bucureşti, precum şi a autorităţilor publice locale din municipiul Bucureşti.</w:t>
      </w:r>
    </w:p>
    <w:p w:rsidR="00311A8A" w:rsidRPr="00311086" w:rsidRDefault="00311A8A" w:rsidP="00A5552F">
      <w:pPr>
        <w:pStyle w:val="NoSpacing"/>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Planul este structurat pe capitole.  Fiecare capitol cuprinde cele mai importante acţiuni ce se vor desfăşura în domeniul respectiv, la nivelul municipiului Bucureşti, entitarea implicată în realizare şi termenul de finalizare. </w:t>
      </w:r>
    </w:p>
    <w:p w:rsidR="00311A8A" w:rsidRPr="00311086" w:rsidRDefault="00311A8A" w:rsidP="00A5552F">
      <w:pPr>
        <w:pStyle w:val="NoSpacing"/>
        <w:spacing w:before="240"/>
        <w:jc w:val="both"/>
        <w:rPr>
          <w:rFonts w:ascii="Times New Roman" w:hAnsi="Times New Roman" w:cs="Times New Roman"/>
          <w:sz w:val="24"/>
          <w:szCs w:val="24"/>
          <w:lang w:val="fr-FR"/>
        </w:rPr>
      </w:pPr>
    </w:p>
    <w:p w:rsidR="00311A8A" w:rsidRPr="00311086" w:rsidRDefault="00CF78FA" w:rsidP="00A5552F">
      <w:pPr>
        <w:autoSpaceDE w:val="0"/>
        <w:autoSpaceDN w:val="0"/>
        <w:adjustRightInd w:val="0"/>
        <w:spacing w:before="240" w:after="0" w:line="240" w:lineRule="auto"/>
        <w:ind w:firstLine="720"/>
        <w:jc w:val="both"/>
        <w:rPr>
          <w:rFonts w:ascii="Times New Roman" w:hAnsi="Times New Roman" w:cs="Times New Roman"/>
          <w:bCs/>
          <w:sz w:val="24"/>
          <w:szCs w:val="24"/>
          <w:lang w:val="fr-FR"/>
        </w:rPr>
      </w:pPr>
      <w:r w:rsidRPr="00311086">
        <w:rPr>
          <w:rFonts w:ascii="Times New Roman" w:hAnsi="Times New Roman" w:cs="Times New Roman"/>
          <w:bCs/>
          <w:sz w:val="24"/>
          <w:szCs w:val="24"/>
          <w:lang w:val="fr-FR"/>
        </w:rPr>
        <w:t>II.</w:t>
      </w:r>
      <w:r w:rsidR="00311A8A" w:rsidRPr="00311086">
        <w:rPr>
          <w:rFonts w:ascii="Times New Roman" w:hAnsi="Times New Roman" w:cs="Times New Roman"/>
          <w:bCs/>
          <w:sz w:val="24"/>
          <w:szCs w:val="24"/>
          <w:lang w:val="fr-FR"/>
        </w:rPr>
        <w:t xml:space="preserve"> PRINCIPALELE  ACŢIUNI  CE  VOR  FI  REALIZATE DE AUTORITĂŢILE ADMINISTRAŢIEI PUBLICE  LOCALE,  DE SERVICIILE  PUBLICE  DE  SUB AUTORITATEA ACESTORA, PRECUM  ŞI  DE  SERVICIILE  PUBLICE  DECONCENTRATE,  ÎN  CADRUL PLANULUI  DE ACŢIUNI  </w:t>
      </w:r>
    </w:p>
    <w:p w:rsidR="00311A8A" w:rsidRPr="00311086" w:rsidRDefault="00311A8A" w:rsidP="00A5552F">
      <w:pPr>
        <w:autoSpaceDE w:val="0"/>
        <w:autoSpaceDN w:val="0"/>
        <w:adjustRightInd w:val="0"/>
        <w:spacing w:before="240" w:after="0" w:line="240" w:lineRule="auto"/>
        <w:jc w:val="both"/>
        <w:rPr>
          <w:rFonts w:ascii="Times New Roman" w:hAnsi="Times New Roman" w:cs="Times New Roman"/>
          <w:bCs/>
          <w:sz w:val="24"/>
          <w:szCs w:val="24"/>
          <w:lang w:val="fr-FR"/>
        </w:rPr>
      </w:pPr>
    </w:p>
    <w:p w:rsidR="00311A8A" w:rsidRPr="00311086" w:rsidRDefault="00311A8A" w:rsidP="00A5552F">
      <w:pPr>
        <w:autoSpaceDE w:val="0"/>
        <w:autoSpaceDN w:val="0"/>
        <w:adjustRightInd w:val="0"/>
        <w:spacing w:before="240" w:after="0" w:line="240" w:lineRule="auto"/>
        <w:jc w:val="both"/>
        <w:rPr>
          <w:rFonts w:ascii="Times New Roman" w:hAnsi="Times New Roman" w:cs="Times New Roman"/>
          <w:bCs/>
          <w:sz w:val="24"/>
          <w:szCs w:val="24"/>
          <w:lang w:val="fr-FR"/>
        </w:rPr>
      </w:pPr>
    </w:p>
    <w:tbl>
      <w:tblPr>
        <w:tblStyle w:val="TableGrid"/>
        <w:tblW w:w="0" w:type="auto"/>
        <w:tblLook w:val="04A0"/>
      </w:tblPr>
      <w:tblGrid>
        <w:gridCol w:w="677"/>
        <w:gridCol w:w="7684"/>
        <w:gridCol w:w="2659"/>
        <w:gridCol w:w="2156"/>
      </w:tblGrid>
      <w:tr w:rsidR="00311A8A" w:rsidRPr="00311086" w:rsidTr="00631174">
        <w:tc>
          <w:tcPr>
            <w:tcW w:w="677" w:type="dxa"/>
          </w:tcPr>
          <w:p w:rsidR="00311A8A" w:rsidRPr="00311086" w:rsidRDefault="00311A8A" w:rsidP="00A5552F">
            <w:pPr>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Nr. crt. </w:t>
            </w:r>
          </w:p>
        </w:tc>
        <w:tc>
          <w:tcPr>
            <w:tcW w:w="7684" w:type="dxa"/>
          </w:tcPr>
          <w:p w:rsidR="00311A8A" w:rsidRPr="00311086" w:rsidRDefault="00311A8A" w:rsidP="00A5552F">
            <w:pPr>
              <w:spacing w:before="240"/>
              <w:jc w:val="both"/>
              <w:rPr>
                <w:rFonts w:ascii="Times New Roman" w:hAnsi="Times New Roman" w:cs="Times New Roman"/>
                <w:sz w:val="24"/>
                <w:szCs w:val="24"/>
                <w:lang w:val="fr-FR"/>
              </w:rPr>
            </w:pPr>
            <w:r w:rsidRPr="00311086">
              <w:rPr>
                <w:rFonts w:ascii="Times New Roman" w:hAnsi="Times New Roman" w:cs="Times New Roman"/>
                <w:bCs/>
                <w:sz w:val="24"/>
                <w:szCs w:val="24"/>
                <w:lang w:val="ro-RO"/>
              </w:rPr>
              <w:t>ACŢIUNEA</w:t>
            </w:r>
          </w:p>
        </w:tc>
        <w:tc>
          <w:tcPr>
            <w:tcW w:w="2659" w:type="dxa"/>
          </w:tcPr>
          <w:p w:rsidR="00311A8A" w:rsidRPr="00311086" w:rsidRDefault="00311A8A" w:rsidP="00A5552F">
            <w:pPr>
              <w:spacing w:before="240"/>
              <w:jc w:val="both"/>
              <w:rPr>
                <w:rFonts w:ascii="Times New Roman" w:hAnsi="Times New Roman" w:cs="Times New Roman"/>
                <w:sz w:val="24"/>
                <w:szCs w:val="24"/>
                <w:lang w:val="fr-FR"/>
              </w:rPr>
            </w:pPr>
            <w:r w:rsidRPr="00311086">
              <w:rPr>
                <w:rFonts w:ascii="Times New Roman" w:hAnsi="Times New Roman" w:cs="Times New Roman"/>
                <w:bCs/>
                <w:sz w:val="24"/>
                <w:szCs w:val="24"/>
                <w:lang w:val="fr-FR"/>
              </w:rPr>
              <w:t>ENTITATEA IMPLICATĂ ÎN REALIZARE</w:t>
            </w:r>
          </w:p>
        </w:tc>
        <w:tc>
          <w:tcPr>
            <w:tcW w:w="2156" w:type="dxa"/>
          </w:tcPr>
          <w:p w:rsidR="00311A8A" w:rsidRPr="00311086" w:rsidRDefault="00311A8A" w:rsidP="00A5552F">
            <w:pPr>
              <w:spacing w:before="240"/>
              <w:jc w:val="both"/>
              <w:rPr>
                <w:rFonts w:ascii="Times New Roman" w:hAnsi="Times New Roman" w:cs="Times New Roman"/>
                <w:sz w:val="24"/>
                <w:szCs w:val="24"/>
                <w:lang w:val="fr-FR"/>
              </w:rPr>
            </w:pPr>
            <w:r w:rsidRPr="00311086">
              <w:rPr>
                <w:rFonts w:ascii="Times New Roman" w:hAnsi="Times New Roman" w:cs="Times New Roman"/>
                <w:bCs/>
                <w:sz w:val="24"/>
                <w:szCs w:val="24"/>
                <w:lang w:val="fr-FR"/>
              </w:rPr>
              <w:t>TERMEN FINALIZARE</w:t>
            </w:r>
          </w:p>
        </w:tc>
      </w:tr>
      <w:tr w:rsidR="00311A8A" w:rsidRPr="00311086" w:rsidTr="00631174">
        <w:tc>
          <w:tcPr>
            <w:tcW w:w="677" w:type="dxa"/>
          </w:tcPr>
          <w:p w:rsidR="00311A8A" w:rsidRPr="00311086" w:rsidRDefault="00311A8A" w:rsidP="00A5552F">
            <w:pPr>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1.</w:t>
            </w:r>
          </w:p>
        </w:tc>
        <w:tc>
          <w:tcPr>
            <w:tcW w:w="7684" w:type="dxa"/>
          </w:tcPr>
          <w:p w:rsidR="00311A8A" w:rsidRPr="00311086" w:rsidRDefault="00311A8A" w:rsidP="00A5552F">
            <w:pPr>
              <w:spacing w:before="240"/>
              <w:jc w:val="both"/>
              <w:rPr>
                <w:rFonts w:ascii="Times New Roman" w:hAnsi="Times New Roman" w:cs="Times New Roman"/>
                <w:noProof/>
                <w:sz w:val="24"/>
                <w:szCs w:val="24"/>
                <w:lang w:val="ro-RO"/>
              </w:rPr>
            </w:pPr>
            <w:r w:rsidRPr="00311086">
              <w:rPr>
                <w:rFonts w:ascii="Times New Roman" w:hAnsi="Times New Roman" w:cs="Times New Roman"/>
                <w:noProof/>
                <w:sz w:val="24"/>
                <w:szCs w:val="24"/>
              </w:rPr>
              <w:t xml:space="preserve">Implementarea </w:t>
            </w:r>
            <w:r w:rsidRPr="00311086">
              <w:rPr>
                <w:rFonts w:ascii="Times New Roman" w:hAnsi="Times New Roman" w:cs="Times New Roman"/>
                <w:noProof/>
                <w:sz w:val="24"/>
                <w:szCs w:val="24"/>
                <w:lang w:val="ro-RO"/>
              </w:rPr>
              <w:t xml:space="preserve">Ordinului nr. 1253/2013 pentru aprobarea regulilor privind înregistrarea operatorilor prin: </w:t>
            </w:r>
          </w:p>
          <w:p w:rsidR="00311A8A" w:rsidRPr="00311086" w:rsidRDefault="00311A8A" w:rsidP="00A5552F">
            <w:pPr>
              <w:spacing w:before="240"/>
              <w:jc w:val="both"/>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 Înregistrarea şi avizarea  fișelor de înscriere în agricultura ecologică ale operatorilor, producători, procesatori, comercianți, importatori, unități de producție pentru acvacultură, colectori floră spontană, în conformitate cu Ordinul nr. 1253/2013;</w:t>
            </w:r>
          </w:p>
          <w:p w:rsidR="00311A8A" w:rsidRPr="00311086" w:rsidRDefault="00311A8A" w:rsidP="00A5552F">
            <w:pPr>
              <w:spacing w:before="240"/>
              <w:jc w:val="both"/>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 Gestionarea registrului electronic Sistem Informatic Integral pentru Agricultură Ecologică SII-AE.</w:t>
            </w:r>
          </w:p>
          <w:p w:rsidR="00311A8A" w:rsidRPr="00311086" w:rsidRDefault="00311A8A" w:rsidP="00A5552F">
            <w:pPr>
              <w:pStyle w:val="Frspaiere1"/>
              <w:tabs>
                <w:tab w:val="left" w:pos="270"/>
                <w:tab w:val="left" w:pos="360"/>
              </w:tabs>
              <w:spacing w:before="240"/>
              <w:jc w:val="both"/>
              <w:rPr>
                <w:rFonts w:ascii="Times New Roman" w:hAnsi="Times New Roman"/>
                <w:noProof/>
                <w:sz w:val="24"/>
                <w:szCs w:val="24"/>
                <w:lang w:val="ro-RO"/>
              </w:rPr>
            </w:pPr>
            <w:r w:rsidRPr="00311086">
              <w:rPr>
                <w:rFonts w:ascii="Times New Roman" w:hAnsi="Times New Roman"/>
                <w:noProof/>
                <w:sz w:val="24"/>
                <w:szCs w:val="24"/>
                <w:lang w:val="ro-RO"/>
              </w:rPr>
              <w:t xml:space="preserve">- Transmit  în format electronic la direcția de specialitate din cadrul </w:t>
            </w:r>
            <w:r w:rsidRPr="00311086">
              <w:rPr>
                <w:rFonts w:ascii="Times New Roman" w:hAnsi="Times New Roman"/>
                <w:noProof/>
                <w:sz w:val="24"/>
                <w:szCs w:val="24"/>
                <w:lang w:val="ro-RO"/>
              </w:rPr>
              <w:lastRenderedPageBreak/>
              <w:t xml:space="preserve">M.A.D.R., până la data de </w:t>
            </w:r>
            <w:smartTag w:uri="urn:schemas-microsoft-com:office:smarttags" w:element="metricconverter">
              <w:smartTagPr>
                <w:attr w:name="ProductID" w:val="30 a"/>
              </w:smartTagPr>
              <w:r w:rsidRPr="00311086">
                <w:rPr>
                  <w:rFonts w:ascii="Times New Roman" w:hAnsi="Times New Roman"/>
                  <w:noProof/>
                  <w:sz w:val="24"/>
                  <w:szCs w:val="24"/>
                  <w:lang w:val="ro-RO"/>
                </w:rPr>
                <w:t>30 a</w:t>
              </w:r>
            </w:smartTag>
            <w:r w:rsidRPr="00311086">
              <w:rPr>
                <w:rFonts w:ascii="Times New Roman" w:hAnsi="Times New Roman"/>
                <w:noProof/>
                <w:sz w:val="24"/>
                <w:szCs w:val="24"/>
                <w:lang w:val="ro-RO"/>
              </w:rPr>
              <w:t xml:space="preserve"> fiecărei luni, Centralizatorul operatorilor înregistraţi în agricultura ecologică, conform Anexei nr.10 la Ordinul M.A.D.R. nr.1253/2013.</w:t>
            </w:r>
          </w:p>
          <w:p w:rsidR="00311A8A" w:rsidRPr="00311086" w:rsidRDefault="00311A8A" w:rsidP="00A5552F">
            <w:pPr>
              <w:spacing w:before="240"/>
              <w:jc w:val="both"/>
              <w:rPr>
                <w:rFonts w:ascii="Times New Roman" w:hAnsi="Times New Roman" w:cs="Times New Roman"/>
                <w:sz w:val="24"/>
                <w:szCs w:val="24"/>
                <w:lang w:val="ro-RO"/>
              </w:rPr>
            </w:pPr>
          </w:p>
        </w:tc>
        <w:tc>
          <w:tcPr>
            <w:tcW w:w="2659" w:type="dxa"/>
          </w:tcPr>
          <w:p w:rsidR="00311A8A" w:rsidRPr="00311086" w:rsidRDefault="00311A8A" w:rsidP="00A5552F">
            <w:pPr>
              <w:spacing w:before="240"/>
              <w:jc w:val="both"/>
              <w:rPr>
                <w:rFonts w:ascii="Times New Roman" w:hAnsi="Times New Roman" w:cs="Times New Roman"/>
                <w:sz w:val="24"/>
                <w:szCs w:val="24"/>
                <w:lang w:val="fr-FR"/>
              </w:rPr>
            </w:pPr>
            <w:r w:rsidRPr="00311086">
              <w:rPr>
                <w:rFonts w:ascii="Times New Roman" w:hAnsi="Times New Roman" w:cs="Times New Roman"/>
                <w:bCs/>
                <w:sz w:val="24"/>
                <w:szCs w:val="24"/>
                <w:lang w:val="fr-FR"/>
              </w:rPr>
              <w:lastRenderedPageBreak/>
              <w:t xml:space="preserve">Direcţia pentru Agricultură a Municipiului Bucureşti prin </w:t>
            </w:r>
            <w:r w:rsidRPr="00311086">
              <w:rPr>
                <w:rFonts w:ascii="Times New Roman" w:hAnsi="Times New Roman" w:cs="Times New Roman"/>
                <w:sz w:val="24"/>
                <w:szCs w:val="24"/>
                <w:lang w:val="es-BO"/>
              </w:rPr>
              <w:t xml:space="preserve">Compartimentul implementarea politicilor și strategiilor în agricultură  </w:t>
            </w:r>
          </w:p>
        </w:tc>
        <w:tc>
          <w:tcPr>
            <w:tcW w:w="2156" w:type="dxa"/>
          </w:tcPr>
          <w:p w:rsidR="00311A8A" w:rsidRPr="00311086" w:rsidRDefault="00311A8A" w:rsidP="00A5552F">
            <w:pPr>
              <w:spacing w:before="240"/>
              <w:jc w:val="both"/>
              <w:rPr>
                <w:rFonts w:ascii="Times New Roman" w:hAnsi="Times New Roman" w:cs="Times New Roman"/>
                <w:sz w:val="24"/>
                <w:szCs w:val="24"/>
              </w:rPr>
            </w:pPr>
            <w:r w:rsidRPr="00311086">
              <w:rPr>
                <w:rFonts w:ascii="Times New Roman" w:hAnsi="Times New Roman" w:cs="Times New Roman"/>
                <w:sz w:val="24"/>
                <w:szCs w:val="24"/>
              </w:rPr>
              <w:t>permanent</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lastRenderedPageBreak/>
              <w:t>2.</w:t>
            </w:r>
          </w:p>
        </w:tc>
        <w:tc>
          <w:tcPr>
            <w:tcW w:w="7684" w:type="dxa"/>
          </w:tcPr>
          <w:p w:rsidR="00243960" w:rsidRPr="00311086" w:rsidRDefault="002439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Programul P1 (Sport de performanta)</w:t>
            </w:r>
          </w:p>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rPr>
              <w:t>P1 A - Verificarea aptitudinilor fizice ale sportivilor în vederea participării lor la Campionate Naţionale</w:t>
            </w:r>
          </w:p>
        </w:tc>
        <w:tc>
          <w:tcPr>
            <w:tcW w:w="2659" w:type="dxa"/>
          </w:tcPr>
          <w:p w:rsidR="00AA6EA9" w:rsidRPr="00311086" w:rsidRDefault="002439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Direcția pentru Sport și Tineret a Municipiului București</w:t>
            </w:r>
          </w:p>
        </w:tc>
        <w:tc>
          <w:tcPr>
            <w:tcW w:w="2156" w:type="dxa"/>
          </w:tcPr>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rPr>
              <w:t>2019</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3.</w:t>
            </w:r>
          </w:p>
        </w:tc>
        <w:tc>
          <w:tcPr>
            <w:tcW w:w="7684" w:type="dxa"/>
          </w:tcPr>
          <w:p w:rsidR="00243960" w:rsidRPr="00311086" w:rsidRDefault="002439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Programul P1 (Sport de performanţă)</w:t>
            </w:r>
          </w:p>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rPr>
              <w:t>P1 B - Verificarea aptitudinilor individuale într-un sistem organizat de selecţie şi pregătire care să asigure dezvoltarea continuă a performanţelor sportive</w:t>
            </w:r>
          </w:p>
        </w:tc>
        <w:tc>
          <w:tcPr>
            <w:tcW w:w="2659" w:type="dxa"/>
          </w:tcPr>
          <w:p w:rsidR="00AA6EA9" w:rsidRPr="00311086" w:rsidRDefault="006C6D47"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Direcția pentru Sport și Tineret a Municipiului București</w:t>
            </w:r>
          </w:p>
        </w:tc>
        <w:tc>
          <w:tcPr>
            <w:tcW w:w="2156" w:type="dxa"/>
          </w:tcPr>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rPr>
              <w:t>2019</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4.</w:t>
            </w:r>
          </w:p>
        </w:tc>
        <w:tc>
          <w:tcPr>
            <w:tcW w:w="7684" w:type="dxa"/>
          </w:tcPr>
          <w:p w:rsidR="00243960" w:rsidRPr="00311086" w:rsidRDefault="002439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Programul P2 (Sportul pentru toţi)</w:t>
            </w:r>
          </w:p>
          <w:p w:rsidR="00AA6EA9" w:rsidRPr="00311086" w:rsidRDefault="002439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P2 B - Menţinerea unei bune stări de sănătate, încurajarea practicării activităţilor fizice şi sportive în mod continuu şi susţinut de către tineri</w:t>
            </w:r>
          </w:p>
        </w:tc>
        <w:tc>
          <w:tcPr>
            <w:tcW w:w="2659" w:type="dxa"/>
          </w:tcPr>
          <w:p w:rsidR="00AA6EA9" w:rsidRPr="00311086" w:rsidRDefault="006C6D47"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Direcția pentru Sport și Tineret a Municipiului București</w:t>
            </w:r>
          </w:p>
        </w:tc>
        <w:tc>
          <w:tcPr>
            <w:tcW w:w="2156" w:type="dxa"/>
          </w:tcPr>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rPr>
              <w:t>2019</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5.</w:t>
            </w:r>
          </w:p>
        </w:tc>
        <w:tc>
          <w:tcPr>
            <w:tcW w:w="7684" w:type="dxa"/>
          </w:tcPr>
          <w:p w:rsidR="00243960" w:rsidRPr="00311086" w:rsidRDefault="002439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Programul P2 (Sportul pentru toţi)</w:t>
            </w:r>
          </w:p>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lang w:val="fr-FR"/>
              </w:rPr>
              <w:t xml:space="preserve">P2 C - Promovarea activităţilor sportive în rândul elevilor în vederea participării acestora la competiţiile din cadrul Olimpiadei Naţionale </w:t>
            </w:r>
            <w:proofErr w:type="gramStart"/>
            <w:r w:rsidRPr="00311086">
              <w:rPr>
                <w:rFonts w:ascii="Times New Roman" w:hAnsi="Times New Roman" w:cs="Times New Roman"/>
                <w:sz w:val="24"/>
                <w:szCs w:val="24"/>
                <w:lang w:val="fr-FR"/>
              </w:rPr>
              <w:t>a</w:t>
            </w:r>
            <w:proofErr w:type="gramEnd"/>
            <w:r w:rsidRPr="00311086">
              <w:rPr>
                <w:rFonts w:ascii="Times New Roman" w:hAnsi="Times New Roman" w:cs="Times New Roman"/>
                <w:sz w:val="24"/>
                <w:szCs w:val="24"/>
                <w:lang w:val="fr-FR"/>
              </w:rPr>
              <w:t xml:space="preserve"> Sportului Şcolar şi a studenţilor la Camp. </w:t>
            </w:r>
            <w:r w:rsidRPr="00311086">
              <w:rPr>
                <w:rFonts w:ascii="Times New Roman" w:hAnsi="Times New Roman" w:cs="Times New Roman"/>
                <w:sz w:val="24"/>
                <w:szCs w:val="24"/>
              </w:rPr>
              <w:t>Naţionale Universitar</w:t>
            </w:r>
          </w:p>
        </w:tc>
        <w:tc>
          <w:tcPr>
            <w:tcW w:w="2659" w:type="dxa"/>
          </w:tcPr>
          <w:p w:rsidR="00AA6EA9" w:rsidRPr="00311086" w:rsidRDefault="006C6D47"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Direcția pentru Sport și Tineret a Municipiului București</w:t>
            </w:r>
          </w:p>
        </w:tc>
        <w:tc>
          <w:tcPr>
            <w:tcW w:w="2156" w:type="dxa"/>
          </w:tcPr>
          <w:p w:rsidR="00AA6EA9" w:rsidRPr="00311086" w:rsidRDefault="00243960" w:rsidP="00A5552F">
            <w:pPr>
              <w:spacing w:before="240"/>
              <w:rPr>
                <w:rFonts w:ascii="Times New Roman" w:hAnsi="Times New Roman" w:cs="Times New Roman"/>
                <w:sz w:val="24"/>
                <w:szCs w:val="24"/>
              </w:rPr>
            </w:pPr>
            <w:r w:rsidRPr="00311086">
              <w:rPr>
                <w:rFonts w:ascii="Times New Roman" w:hAnsi="Times New Roman" w:cs="Times New Roman"/>
                <w:sz w:val="24"/>
                <w:szCs w:val="24"/>
              </w:rPr>
              <w:t>2019</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6.</w:t>
            </w:r>
          </w:p>
        </w:tc>
        <w:tc>
          <w:tcPr>
            <w:tcW w:w="7684" w:type="dxa"/>
          </w:tcPr>
          <w:p w:rsidR="00AA6EA9" w:rsidRPr="00311086" w:rsidRDefault="006C6D47" w:rsidP="00A5552F">
            <w:pPr>
              <w:spacing w:before="240"/>
              <w:rPr>
                <w:rFonts w:ascii="Times New Roman" w:hAnsi="Times New Roman" w:cs="Times New Roman"/>
                <w:sz w:val="24"/>
                <w:szCs w:val="24"/>
              </w:rPr>
            </w:pPr>
            <w:r w:rsidRPr="00311086">
              <w:rPr>
                <w:rFonts w:ascii="Times New Roman" w:hAnsi="Times New Roman" w:cs="Times New Roman"/>
                <w:sz w:val="24"/>
                <w:szCs w:val="24"/>
              </w:rPr>
              <w:t xml:space="preserve">Informarea, în domeniul propriu de competenţă, a persoanelor interesate cu privire la drepturile şi obligaţiile ce le revin, în aplicarea regulamentelor europene de coordonare a sistemelor de securitate socială şi </w:t>
            </w:r>
            <w:proofErr w:type="gramStart"/>
            <w:r w:rsidRPr="00311086">
              <w:rPr>
                <w:rFonts w:ascii="Times New Roman" w:hAnsi="Times New Roman" w:cs="Times New Roman"/>
                <w:sz w:val="24"/>
                <w:szCs w:val="24"/>
              </w:rPr>
              <w:t>a</w:t>
            </w:r>
            <w:proofErr w:type="gramEnd"/>
            <w:r w:rsidRPr="00311086">
              <w:rPr>
                <w:rFonts w:ascii="Times New Roman" w:hAnsi="Times New Roman" w:cs="Times New Roman"/>
                <w:sz w:val="24"/>
                <w:szCs w:val="24"/>
              </w:rPr>
              <w:t xml:space="preserve"> acordurilor bilaterale de securitate socială.</w:t>
            </w:r>
          </w:p>
        </w:tc>
        <w:tc>
          <w:tcPr>
            <w:tcW w:w="2659" w:type="dxa"/>
          </w:tcPr>
          <w:p w:rsidR="006C6D47" w:rsidRPr="00753110" w:rsidRDefault="00753110" w:rsidP="00A5552F">
            <w:pPr>
              <w:spacing w:before="240" w:after="12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C6D47" w:rsidRPr="00311086">
              <w:rPr>
                <w:rFonts w:ascii="Times New Roman" w:hAnsi="Times New Roman" w:cs="Times New Roman"/>
                <w:sz w:val="24"/>
                <w:szCs w:val="24"/>
                <w:lang w:val="fr-FR"/>
              </w:rPr>
              <w:t>Casa de Pensii a Municipiului Bucureşti</w:t>
            </w:r>
            <w:r>
              <w:rPr>
                <w:rFonts w:ascii="Times New Roman" w:hAnsi="Times New Roman" w:cs="Times New Roman"/>
                <w:sz w:val="24"/>
                <w:szCs w:val="24"/>
                <w:lang w:val="fr-FR"/>
              </w:rPr>
              <w:t xml:space="preserve">, </w:t>
            </w:r>
            <w:r w:rsidR="006C6D47" w:rsidRPr="00753110">
              <w:rPr>
                <w:rFonts w:ascii="Times New Roman" w:hAnsi="Times New Roman" w:cs="Times New Roman"/>
                <w:sz w:val="24"/>
                <w:szCs w:val="24"/>
                <w:lang w:val="fr-FR"/>
              </w:rPr>
              <w:t>Director executiv</w:t>
            </w:r>
            <w:r>
              <w:rPr>
                <w:rFonts w:ascii="Times New Roman" w:hAnsi="Times New Roman" w:cs="Times New Roman"/>
                <w:sz w:val="24"/>
                <w:szCs w:val="24"/>
                <w:lang w:val="fr-FR"/>
              </w:rPr>
              <w:t xml:space="preserve">, </w:t>
            </w:r>
            <w:r w:rsidR="006C6D47" w:rsidRPr="00753110">
              <w:rPr>
                <w:rFonts w:ascii="Times New Roman" w:hAnsi="Times New Roman" w:cs="Times New Roman"/>
                <w:sz w:val="24"/>
                <w:szCs w:val="24"/>
                <w:lang w:val="fr-FR"/>
              </w:rPr>
              <w:t>Directorii executivi adjuncţi ai Caselor Locale de Pensii</w:t>
            </w:r>
          </w:p>
          <w:p w:rsidR="00AA6EA9" w:rsidRPr="00753110" w:rsidRDefault="006C6D47" w:rsidP="00A5552F">
            <w:pPr>
              <w:spacing w:before="240"/>
              <w:rPr>
                <w:rFonts w:ascii="Times New Roman" w:hAnsi="Times New Roman" w:cs="Times New Roman"/>
                <w:sz w:val="24"/>
                <w:szCs w:val="24"/>
                <w:lang w:val="fr-FR"/>
              </w:rPr>
            </w:pPr>
            <w:r w:rsidRPr="00753110">
              <w:rPr>
                <w:rFonts w:ascii="Times New Roman" w:hAnsi="Times New Roman" w:cs="Times New Roman"/>
                <w:sz w:val="24"/>
                <w:szCs w:val="24"/>
                <w:lang w:val="fr-FR"/>
              </w:rPr>
              <w:lastRenderedPageBreak/>
              <w:t>Şeful Serviciului Pensii Internaţionale</w:t>
            </w:r>
          </w:p>
        </w:tc>
        <w:tc>
          <w:tcPr>
            <w:tcW w:w="2156" w:type="dxa"/>
          </w:tcPr>
          <w:p w:rsidR="00AA6EA9" w:rsidRPr="00311086" w:rsidRDefault="006C6D47" w:rsidP="00A5552F">
            <w:pPr>
              <w:spacing w:before="240"/>
              <w:rPr>
                <w:rFonts w:ascii="Times New Roman" w:hAnsi="Times New Roman" w:cs="Times New Roman"/>
                <w:sz w:val="24"/>
                <w:szCs w:val="24"/>
              </w:rPr>
            </w:pPr>
            <w:r w:rsidRPr="00311086">
              <w:rPr>
                <w:rFonts w:ascii="Times New Roman" w:hAnsi="Times New Roman" w:cs="Times New Roman"/>
                <w:sz w:val="24"/>
                <w:szCs w:val="24"/>
              </w:rPr>
              <w:lastRenderedPageBreak/>
              <w:t>permanent</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lastRenderedPageBreak/>
              <w:t>7.</w:t>
            </w:r>
          </w:p>
        </w:tc>
        <w:tc>
          <w:tcPr>
            <w:tcW w:w="7684" w:type="dxa"/>
          </w:tcPr>
          <w:p w:rsidR="00AA6EA9" w:rsidRPr="00311086" w:rsidRDefault="006C6D47" w:rsidP="00A5552F">
            <w:pPr>
              <w:spacing w:before="240"/>
              <w:rPr>
                <w:rFonts w:ascii="Times New Roman" w:hAnsi="Times New Roman" w:cs="Times New Roman"/>
                <w:sz w:val="24"/>
                <w:szCs w:val="24"/>
              </w:rPr>
            </w:pPr>
            <w:r w:rsidRPr="00311086">
              <w:rPr>
                <w:rFonts w:ascii="Times New Roman" w:hAnsi="Times New Roman" w:cs="Times New Roman"/>
                <w:sz w:val="24"/>
                <w:szCs w:val="24"/>
              </w:rPr>
              <w:t xml:space="preserve">Actualizarea şi diseminarea informaţiilor referitoare la legislaţia europeană în domeniul coordonării sistemelor de securitate socială şi </w:t>
            </w:r>
            <w:proofErr w:type="gramStart"/>
            <w:r w:rsidRPr="00311086">
              <w:rPr>
                <w:rFonts w:ascii="Times New Roman" w:hAnsi="Times New Roman" w:cs="Times New Roman"/>
                <w:sz w:val="24"/>
                <w:szCs w:val="24"/>
              </w:rPr>
              <w:t>a</w:t>
            </w:r>
            <w:proofErr w:type="gramEnd"/>
            <w:r w:rsidRPr="00311086">
              <w:rPr>
                <w:rFonts w:ascii="Times New Roman" w:hAnsi="Times New Roman" w:cs="Times New Roman"/>
                <w:sz w:val="24"/>
                <w:szCs w:val="24"/>
              </w:rPr>
              <w:t xml:space="preserve"> acordurilor bilaterale de securitate socială.</w:t>
            </w:r>
          </w:p>
        </w:tc>
        <w:tc>
          <w:tcPr>
            <w:tcW w:w="2659" w:type="dxa"/>
          </w:tcPr>
          <w:p w:rsidR="006C6D47" w:rsidRPr="00311086" w:rsidRDefault="006C6D47"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Casa de Pensii </w:t>
            </w:r>
            <w:proofErr w:type="gramStart"/>
            <w:r w:rsidRPr="00311086">
              <w:rPr>
                <w:rFonts w:ascii="Times New Roman" w:hAnsi="Times New Roman" w:cs="Times New Roman"/>
                <w:sz w:val="24"/>
                <w:szCs w:val="24"/>
                <w:lang w:val="fr-FR"/>
              </w:rPr>
              <w:t>a</w:t>
            </w:r>
            <w:proofErr w:type="gramEnd"/>
            <w:r w:rsidRPr="00311086">
              <w:rPr>
                <w:rFonts w:ascii="Times New Roman" w:hAnsi="Times New Roman" w:cs="Times New Roman"/>
                <w:sz w:val="24"/>
                <w:szCs w:val="24"/>
                <w:lang w:val="fr-FR"/>
              </w:rPr>
              <w:t xml:space="preserve"> Municipiului Bucureşti</w:t>
            </w:r>
          </w:p>
          <w:p w:rsidR="006C6D47" w:rsidRPr="00311086" w:rsidRDefault="006C6D47" w:rsidP="00A5552F">
            <w:pPr>
              <w:spacing w:before="240" w:after="120"/>
              <w:rPr>
                <w:rFonts w:ascii="Times New Roman" w:hAnsi="Times New Roman" w:cs="Times New Roman"/>
                <w:sz w:val="24"/>
                <w:szCs w:val="24"/>
              </w:rPr>
            </w:pPr>
            <w:r w:rsidRPr="00311086">
              <w:rPr>
                <w:rFonts w:ascii="Times New Roman" w:hAnsi="Times New Roman" w:cs="Times New Roman"/>
                <w:sz w:val="24"/>
                <w:szCs w:val="24"/>
              </w:rPr>
              <w:t>Director executiv</w:t>
            </w:r>
          </w:p>
          <w:p w:rsidR="006C6D47" w:rsidRPr="00311086" w:rsidRDefault="006C6D47" w:rsidP="00A5552F">
            <w:pPr>
              <w:spacing w:before="240" w:after="120"/>
              <w:rPr>
                <w:rFonts w:ascii="Times New Roman" w:hAnsi="Times New Roman" w:cs="Times New Roman"/>
                <w:sz w:val="24"/>
                <w:szCs w:val="24"/>
              </w:rPr>
            </w:pPr>
            <w:r w:rsidRPr="00311086">
              <w:rPr>
                <w:rFonts w:ascii="Times New Roman" w:hAnsi="Times New Roman" w:cs="Times New Roman"/>
                <w:sz w:val="24"/>
                <w:szCs w:val="24"/>
              </w:rPr>
              <w:t>Directorii executivi adjuncţi ai Caselor Locale de Pensii</w:t>
            </w:r>
          </w:p>
          <w:p w:rsidR="00AA6EA9" w:rsidRPr="00311086" w:rsidRDefault="006C6D47" w:rsidP="00A5552F">
            <w:pPr>
              <w:spacing w:before="240"/>
              <w:rPr>
                <w:rFonts w:ascii="Times New Roman" w:hAnsi="Times New Roman" w:cs="Times New Roman"/>
                <w:sz w:val="24"/>
                <w:szCs w:val="24"/>
              </w:rPr>
            </w:pPr>
            <w:r w:rsidRPr="00311086">
              <w:rPr>
                <w:rFonts w:ascii="Times New Roman" w:hAnsi="Times New Roman" w:cs="Times New Roman"/>
                <w:sz w:val="24"/>
                <w:szCs w:val="24"/>
              </w:rPr>
              <w:t>Şeful Serviciului Pensii Internaţionale</w:t>
            </w:r>
          </w:p>
        </w:tc>
        <w:tc>
          <w:tcPr>
            <w:tcW w:w="2156" w:type="dxa"/>
          </w:tcPr>
          <w:p w:rsidR="00AA6EA9" w:rsidRPr="00311086" w:rsidRDefault="006C6D47" w:rsidP="00A5552F">
            <w:pPr>
              <w:spacing w:before="240"/>
              <w:rPr>
                <w:rFonts w:ascii="Times New Roman" w:hAnsi="Times New Roman" w:cs="Times New Roman"/>
                <w:sz w:val="24"/>
                <w:szCs w:val="24"/>
              </w:rPr>
            </w:pPr>
            <w:r w:rsidRPr="00311086">
              <w:rPr>
                <w:rFonts w:ascii="Times New Roman" w:hAnsi="Times New Roman" w:cs="Times New Roman"/>
                <w:sz w:val="24"/>
                <w:szCs w:val="24"/>
              </w:rPr>
              <w:t>permanent</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8.</w:t>
            </w:r>
          </w:p>
        </w:tc>
        <w:tc>
          <w:tcPr>
            <w:tcW w:w="7684" w:type="dxa"/>
          </w:tcPr>
          <w:p w:rsidR="00AA6EA9"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Implementarea, în domeniul propriu de competenţă, a regulamentelor europene de coordonare a sistemelor de securitate socială nr. 883/2004, 987/2009, 1408/71, 574/72 şi a acordurilor bilaterale de securitate socială la nivelul CTP</w:t>
            </w:r>
          </w:p>
        </w:tc>
        <w:tc>
          <w:tcPr>
            <w:tcW w:w="2659" w:type="dxa"/>
          </w:tcPr>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Casa de Pensii </w:t>
            </w:r>
            <w:proofErr w:type="gramStart"/>
            <w:r w:rsidRPr="00311086">
              <w:rPr>
                <w:rFonts w:ascii="Times New Roman" w:hAnsi="Times New Roman" w:cs="Times New Roman"/>
                <w:sz w:val="24"/>
                <w:szCs w:val="24"/>
                <w:lang w:val="fr-FR"/>
              </w:rPr>
              <w:t>a</w:t>
            </w:r>
            <w:proofErr w:type="gramEnd"/>
            <w:r w:rsidRPr="00311086">
              <w:rPr>
                <w:rFonts w:ascii="Times New Roman" w:hAnsi="Times New Roman" w:cs="Times New Roman"/>
                <w:sz w:val="24"/>
                <w:szCs w:val="24"/>
                <w:lang w:val="fr-FR"/>
              </w:rPr>
              <w:t xml:space="preserve"> Municipiului Bucureşti</w:t>
            </w:r>
          </w:p>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Directorii executivi adjuncţi ai Caselor Locale de Pensii</w:t>
            </w:r>
          </w:p>
          <w:p w:rsidR="00AA6EA9"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Şeful Serviciului Pensii Internaţionale</w:t>
            </w:r>
          </w:p>
        </w:tc>
        <w:tc>
          <w:tcPr>
            <w:tcW w:w="2156" w:type="dxa"/>
          </w:tcPr>
          <w:p w:rsidR="00AA6EA9"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permanent</w:t>
            </w:r>
          </w:p>
        </w:tc>
      </w:tr>
      <w:tr w:rsidR="00AA6EA9" w:rsidRPr="00311086" w:rsidTr="00631174">
        <w:tc>
          <w:tcPr>
            <w:tcW w:w="677" w:type="dxa"/>
          </w:tcPr>
          <w:p w:rsidR="00AA6EA9"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9.</w:t>
            </w:r>
          </w:p>
        </w:tc>
        <w:tc>
          <w:tcPr>
            <w:tcW w:w="7684" w:type="dxa"/>
          </w:tcPr>
          <w:p w:rsidR="00AA6EA9"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Acordarea drepturilor de asigurări sociale celor care au desfăşurat activitate în alte state.</w:t>
            </w:r>
          </w:p>
        </w:tc>
        <w:tc>
          <w:tcPr>
            <w:tcW w:w="2659" w:type="dxa"/>
          </w:tcPr>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Casa de Pensii </w:t>
            </w:r>
            <w:proofErr w:type="gramStart"/>
            <w:r w:rsidRPr="00311086">
              <w:rPr>
                <w:rFonts w:ascii="Times New Roman" w:hAnsi="Times New Roman" w:cs="Times New Roman"/>
                <w:sz w:val="24"/>
                <w:szCs w:val="24"/>
                <w:lang w:val="fr-FR"/>
              </w:rPr>
              <w:t>a</w:t>
            </w:r>
            <w:proofErr w:type="gramEnd"/>
            <w:r w:rsidRPr="00311086">
              <w:rPr>
                <w:rFonts w:ascii="Times New Roman" w:hAnsi="Times New Roman" w:cs="Times New Roman"/>
                <w:sz w:val="24"/>
                <w:szCs w:val="24"/>
                <w:lang w:val="fr-FR"/>
              </w:rPr>
              <w:t xml:space="preserve"> Municipiului Bucureşti</w:t>
            </w:r>
          </w:p>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Directorii executivi adjuncţi ai Caselor Locale de Pensii</w:t>
            </w:r>
          </w:p>
          <w:p w:rsidR="00AA6EA9"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Şeful Serviciului Pensii Internaţionale</w:t>
            </w:r>
          </w:p>
        </w:tc>
        <w:tc>
          <w:tcPr>
            <w:tcW w:w="2156" w:type="dxa"/>
          </w:tcPr>
          <w:p w:rsidR="00AA6EA9"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permanent</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lastRenderedPageBreak/>
              <w:t>10.</w:t>
            </w:r>
          </w:p>
        </w:tc>
        <w:tc>
          <w:tcPr>
            <w:tcW w:w="7684" w:type="dxa"/>
          </w:tcPr>
          <w:p w:rsidR="007B5828" w:rsidRPr="00311086" w:rsidRDefault="007B5828" w:rsidP="00A5552F">
            <w:pPr>
              <w:spacing w:before="240" w:after="120"/>
              <w:rPr>
                <w:rFonts w:ascii="Times New Roman" w:hAnsi="Times New Roman" w:cs="Times New Roman"/>
                <w:sz w:val="24"/>
                <w:szCs w:val="24"/>
              </w:rPr>
            </w:pPr>
            <w:r w:rsidRPr="00311086">
              <w:rPr>
                <w:rFonts w:ascii="Times New Roman" w:hAnsi="Times New Roman" w:cs="Times New Roman"/>
                <w:sz w:val="24"/>
                <w:szCs w:val="24"/>
              </w:rPr>
              <w:t>Emiterea, în termenul legal şi corect, a deciziilor de stabilire drepturi.</w:t>
            </w:r>
          </w:p>
        </w:tc>
        <w:tc>
          <w:tcPr>
            <w:tcW w:w="2659" w:type="dxa"/>
          </w:tcPr>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Casa de Pensii </w:t>
            </w:r>
            <w:proofErr w:type="gramStart"/>
            <w:r w:rsidRPr="00311086">
              <w:rPr>
                <w:rFonts w:ascii="Times New Roman" w:hAnsi="Times New Roman" w:cs="Times New Roman"/>
                <w:sz w:val="24"/>
                <w:szCs w:val="24"/>
                <w:lang w:val="fr-FR"/>
              </w:rPr>
              <w:t>a</w:t>
            </w:r>
            <w:proofErr w:type="gramEnd"/>
            <w:r w:rsidRPr="00311086">
              <w:rPr>
                <w:rFonts w:ascii="Times New Roman" w:hAnsi="Times New Roman" w:cs="Times New Roman"/>
                <w:sz w:val="24"/>
                <w:szCs w:val="24"/>
                <w:lang w:val="fr-FR"/>
              </w:rPr>
              <w:t xml:space="preserve"> Municipiului Bucureşti</w:t>
            </w:r>
          </w:p>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Directorii executivi adjuncţi ai Caselor Locale de Pensii</w:t>
            </w:r>
          </w:p>
          <w:p w:rsidR="007B5828"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Şeful Serviciului Pensii Internaţionale</w:t>
            </w:r>
          </w:p>
        </w:tc>
        <w:tc>
          <w:tcPr>
            <w:tcW w:w="2156" w:type="dxa"/>
          </w:tcPr>
          <w:p w:rsidR="007B5828"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permanent</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11.</w:t>
            </w:r>
          </w:p>
        </w:tc>
        <w:tc>
          <w:tcPr>
            <w:tcW w:w="7684" w:type="dxa"/>
          </w:tcPr>
          <w:p w:rsidR="007B5828" w:rsidRPr="00311086" w:rsidRDefault="00AB3B57" w:rsidP="00A5552F">
            <w:pPr>
              <w:spacing w:before="240"/>
              <w:rPr>
                <w:rFonts w:ascii="Times New Roman" w:hAnsi="Times New Roman" w:cs="Times New Roman"/>
                <w:sz w:val="24"/>
                <w:szCs w:val="24"/>
              </w:rPr>
            </w:pPr>
            <w:r>
              <w:rPr>
                <w:rFonts w:ascii="Times New Roman" w:hAnsi="Times New Roman" w:cs="Times New Roman"/>
                <w:sz w:val="24"/>
                <w:szCs w:val="24"/>
              </w:rPr>
              <w:t>-</w:t>
            </w:r>
            <w:r w:rsidR="007B5828" w:rsidRPr="00311086">
              <w:rPr>
                <w:rFonts w:ascii="Times New Roman" w:hAnsi="Times New Roman" w:cs="Times New Roman"/>
                <w:sz w:val="24"/>
                <w:szCs w:val="24"/>
              </w:rPr>
              <w:t>Soluţionarea cererilor beneficiarilor sistemului unitar de pensii publice să fie realizată în termenul legal.</w:t>
            </w:r>
          </w:p>
        </w:tc>
        <w:tc>
          <w:tcPr>
            <w:tcW w:w="2659" w:type="dxa"/>
          </w:tcPr>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Casa de Pensii </w:t>
            </w:r>
            <w:proofErr w:type="gramStart"/>
            <w:r w:rsidRPr="00311086">
              <w:rPr>
                <w:rFonts w:ascii="Times New Roman" w:hAnsi="Times New Roman" w:cs="Times New Roman"/>
                <w:sz w:val="24"/>
                <w:szCs w:val="24"/>
                <w:lang w:val="fr-FR"/>
              </w:rPr>
              <w:t>a</w:t>
            </w:r>
            <w:proofErr w:type="gramEnd"/>
            <w:r w:rsidRPr="00311086">
              <w:rPr>
                <w:rFonts w:ascii="Times New Roman" w:hAnsi="Times New Roman" w:cs="Times New Roman"/>
                <w:sz w:val="24"/>
                <w:szCs w:val="24"/>
                <w:lang w:val="fr-FR"/>
              </w:rPr>
              <w:t xml:space="preserve"> Municipiului Bucureşti</w:t>
            </w:r>
          </w:p>
          <w:p w:rsidR="007B5828" w:rsidRPr="00311086" w:rsidRDefault="007B5828" w:rsidP="00A5552F">
            <w:pPr>
              <w:spacing w:before="240" w:after="120"/>
              <w:rPr>
                <w:rFonts w:ascii="Times New Roman" w:hAnsi="Times New Roman" w:cs="Times New Roman"/>
                <w:sz w:val="24"/>
                <w:szCs w:val="24"/>
                <w:lang w:val="fr-FR"/>
              </w:rPr>
            </w:pPr>
            <w:r w:rsidRPr="00311086">
              <w:rPr>
                <w:rFonts w:ascii="Times New Roman" w:hAnsi="Times New Roman" w:cs="Times New Roman"/>
                <w:sz w:val="24"/>
                <w:szCs w:val="24"/>
                <w:lang w:val="fr-FR"/>
              </w:rPr>
              <w:t>Directorii executivi adjuncţi ai Caselor Locale de Pensii</w:t>
            </w:r>
          </w:p>
          <w:p w:rsidR="007B5828"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Şeful Serviciului Pensii Internaţionale</w:t>
            </w:r>
          </w:p>
        </w:tc>
        <w:tc>
          <w:tcPr>
            <w:tcW w:w="2156" w:type="dxa"/>
          </w:tcPr>
          <w:p w:rsidR="007B5828" w:rsidRPr="00311086" w:rsidRDefault="007B5828" w:rsidP="00A5552F">
            <w:pPr>
              <w:spacing w:before="240"/>
              <w:rPr>
                <w:rFonts w:ascii="Times New Roman" w:hAnsi="Times New Roman" w:cs="Times New Roman"/>
                <w:sz w:val="24"/>
                <w:szCs w:val="24"/>
              </w:rPr>
            </w:pPr>
            <w:r w:rsidRPr="00311086">
              <w:rPr>
                <w:rFonts w:ascii="Times New Roman" w:hAnsi="Times New Roman" w:cs="Times New Roman"/>
                <w:sz w:val="24"/>
                <w:szCs w:val="24"/>
              </w:rPr>
              <w:t>permanent</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rPr>
            </w:pPr>
            <w:r w:rsidRPr="00311086">
              <w:rPr>
                <w:rFonts w:ascii="Times New Roman" w:hAnsi="Times New Roman" w:cs="Times New Roman"/>
                <w:sz w:val="24"/>
                <w:szCs w:val="24"/>
              </w:rPr>
              <w:t>12.</w:t>
            </w:r>
          </w:p>
        </w:tc>
        <w:tc>
          <w:tcPr>
            <w:tcW w:w="7684" w:type="dxa"/>
          </w:tcPr>
          <w:p w:rsidR="00FD4C7C" w:rsidRPr="00AB3B57" w:rsidRDefault="00AB3B57" w:rsidP="00AB3B57">
            <w:pPr>
              <w:tabs>
                <w:tab w:val="left" w:pos="420"/>
                <w:tab w:val="left" w:pos="4830"/>
              </w:tabs>
              <w:suppressAutoHyphens/>
              <w:spacing w:before="240"/>
              <w:jc w:val="both"/>
              <w:rPr>
                <w:rFonts w:ascii="Times New Roman" w:hAnsi="Times New Roman" w:cs="Times New Roman"/>
                <w:sz w:val="24"/>
                <w:szCs w:val="24"/>
                <w:lang w:eastAsia="ro-RO"/>
              </w:rPr>
            </w:pPr>
            <w:r>
              <w:rPr>
                <w:rFonts w:ascii="Times New Roman" w:hAnsi="Times New Roman" w:cs="Times New Roman"/>
                <w:i/>
                <w:sz w:val="24"/>
                <w:szCs w:val="24"/>
                <w:lang w:val="ro-RO"/>
              </w:rPr>
              <w:t>-</w:t>
            </w:r>
            <w:r w:rsidR="00FD4C7C" w:rsidRPr="00311086">
              <w:rPr>
                <w:rFonts w:ascii="Times New Roman" w:hAnsi="Times New Roman" w:cs="Times New Roman"/>
                <w:i/>
                <w:sz w:val="24"/>
                <w:szCs w:val="24"/>
                <w:lang w:val="ro-RO"/>
              </w:rPr>
              <w:t>Creşterea eficienţei</w:t>
            </w:r>
            <w:r w:rsidR="00FD4C7C" w:rsidRPr="00311086">
              <w:rPr>
                <w:rFonts w:ascii="Times New Roman" w:hAnsi="Times New Roman" w:cs="Times New Roman"/>
                <w:i/>
                <w:sz w:val="24"/>
                <w:szCs w:val="24"/>
              </w:rPr>
              <w:t xml:space="preserve"> </w:t>
            </w:r>
            <w:r w:rsidR="00FD4C7C" w:rsidRPr="00311086">
              <w:rPr>
                <w:rFonts w:ascii="Times New Roman" w:hAnsi="Times New Roman" w:cs="Times New Roman"/>
                <w:i/>
                <w:sz w:val="24"/>
                <w:szCs w:val="24"/>
                <w:lang w:val="ro-RO"/>
              </w:rPr>
              <w:t xml:space="preserve">colectării </w:t>
            </w:r>
            <w:r w:rsidR="00FD4C7C" w:rsidRPr="00311086">
              <w:rPr>
                <w:rFonts w:ascii="Times New Roman" w:hAnsi="Times New Roman" w:cs="Times New Roman"/>
                <w:sz w:val="24"/>
                <w:szCs w:val="24"/>
                <w:lang w:eastAsia="ro-RO"/>
              </w:rPr>
              <w:t xml:space="preserve">Îmbunătătirea gradului de colectare </w:t>
            </w:r>
            <w:r w:rsidR="00FD4C7C" w:rsidRPr="00311086">
              <w:rPr>
                <w:rFonts w:ascii="Times New Roman" w:hAnsi="Times New Roman" w:cs="Times New Roman"/>
                <w:sz w:val="24"/>
                <w:szCs w:val="24"/>
                <w:lang w:val="ro-RO" w:eastAsia="ro-RO"/>
              </w:rPr>
              <w:t>a veniturilor la bugetul de stat</w:t>
            </w:r>
            <w:r w:rsidR="00FD4C7C" w:rsidRPr="00311086">
              <w:rPr>
                <w:rFonts w:ascii="Times New Roman" w:hAnsi="Times New Roman" w:cs="Times New Roman"/>
                <w:sz w:val="24"/>
                <w:szCs w:val="24"/>
                <w:lang w:eastAsia="ro-RO"/>
              </w:rPr>
              <w:t>, atât prin</w:t>
            </w:r>
            <w:r w:rsidR="00FD4C7C" w:rsidRPr="00311086">
              <w:rPr>
                <w:rFonts w:ascii="Times New Roman" w:hAnsi="Times New Roman" w:cs="Times New Roman"/>
                <w:sz w:val="24"/>
                <w:szCs w:val="24"/>
                <w:lang w:val="ro-RO" w:eastAsia="ro-RO"/>
              </w:rPr>
              <w:t xml:space="preserve"> </w:t>
            </w:r>
            <w:r w:rsidR="00FD4C7C" w:rsidRPr="00311086">
              <w:rPr>
                <w:rFonts w:ascii="Times New Roman" w:hAnsi="Times New Roman" w:cs="Times New Roman"/>
                <w:sz w:val="24"/>
                <w:szCs w:val="24"/>
                <w:lang w:eastAsia="ro-RO"/>
              </w:rPr>
              <w:t xml:space="preserve">actiuni de </w:t>
            </w:r>
            <w:r w:rsidR="00FD4C7C" w:rsidRPr="00311086">
              <w:rPr>
                <w:rFonts w:ascii="Times New Roman" w:hAnsi="Times New Roman" w:cs="Times New Roman"/>
                <w:sz w:val="24"/>
                <w:szCs w:val="24"/>
                <w:lang w:val="ro-RO" w:eastAsia="ro-RO"/>
              </w:rPr>
              <w:t>încuraj</w:t>
            </w:r>
            <w:r w:rsidR="00FD4C7C" w:rsidRPr="00311086">
              <w:rPr>
                <w:rFonts w:ascii="Times New Roman" w:hAnsi="Times New Roman" w:cs="Times New Roman"/>
                <w:sz w:val="24"/>
                <w:szCs w:val="24"/>
                <w:lang w:eastAsia="ro-RO"/>
              </w:rPr>
              <w:t>are</w:t>
            </w:r>
            <w:r w:rsidR="00FD4C7C" w:rsidRPr="00311086">
              <w:rPr>
                <w:rFonts w:ascii="Times New Roman" w:hAnsi="Times New Roman" w:cs="Times New Roman"/>
                <w:sz w:val="24"/>
                <w:szCs w:val="24"/>
                <w:lang w:val="ro-RO" w:eastAsia="ro-RO"/>
              </w:rPr>
              <w:t xml:space="preserve"> </w:t>
            </w:r>
            <w:r w:rsidR="00FD4C7C" w:rsidRPr="00311086">
              <w:rPr>
                <w:rFonts w:ascii="Times New Roman" w:hAnsi="Times New Roman" w:cs="Times New Roman"/>
                <w:sz w:val="24"/>
                <w:szCs w:val="24"/>
                <w:lang w:eastAsia="ro-RO"/>
              </w:rPr>
              <w:t xml:space="preserve">a </w:t>
            </w:r>
            <w:r w:rsidR="00FD4C7C" w:rsidRPr="00311086">
              <w:rPr>
                <w:rFonts w:ascii="Times New Roman" w:hAnsi="Times New Roman" w:cs="Times New Roman"/>
                <w:sz w:val="24"/>
                <w:szCs w:val="24"/>
                <w:lang w:val="ro-RO" w:eastAsia="ro-RO"/>
              </w:rPr>
              <w:t>conformării voluntare</w:t>
            </w:r>
            <w:r w:rsidR="00FD4C7C" w:rsidRPr="00311086">
              <w:rPr>
                <w:rFonts w:ascii="Times New Roman" w:hAnsi="Times New Roman" w:cs="Times New Roman"/>
                <w:sz w:val="24"/>
                <w:szCs w:val="24"/>
                <w:lang w:eastAsia="ro-RO"/>
              </w:rPr>
              <w:t xml:space="preserve"> la declararea si plata obligatiilor fiscale</w:t>
            </w:r>
            <w:r w:rsidR="00FD4C7C" w:rsidRPr="00311086">
              <w:rPr>
                <w:rFonts w:ascii="Times New Roman" w:hAnsi="Times New Roman" w:cs="Times New Roman"/>
                <w:sz w:val="24"/>
                <w:szCs w:val="24"/>
                <w:lang w:val="ro-RO" w:eastAsia="ro-RO"/>
              </w:rPr>
              <w:t>,</w:t>
            </w:r>
            <w:r w:rsidR="00FD4C7C" w:rsidRPr="00311086">
              <w:rPr>
                <w:rFonts w:ascii="Times New Roman" w:hAnsi="Times New Roman" w:cs="Times New Roman"/>
                <w:sz w:val="24"/>
                <w:szCs w:val="24"/>
                <w:lang w:eastAsia="ro-RO"/>
              </w:rPr>
              <w:t xml:space="preserve"> cât si prin</w:t>
            </w:r>
            <w:r w:rsidR="00FD4C7C" w:rsidRPr="00311086">
              <w:rPr>
                <w:rFonts w:ascii="Times New Roman" w:hAnsi="Times New Roman" w:cs="Times New Roman"/>
                <w:sz w:val="24"/>
                <w:szCs w:val="24"/>
                <w:lang w:val="ro-RO" w:eastAsia="ro-RO"/>
              </w:rPr>
              <w:t xml:space="preserve"> </w:t>
            </w:r>
            <w:r w:rsidR="00FD4C7C" w:rsidRPr="00311086">
              <w:rPr>
                <w:rFonts w:ascii="Times New Roman" w:hAnsi="Times New Roman" w:cs="Times New Roman"/>
                <w:sz w:val="24"/>
                <w:szCs w:val="24"/>
                <w:lang w:eastAsia="ro-RO"/>
              </w:rPr>
              <w:t>continuarea măsurilor de îmbunătătire a standardelor serviciilor oferite contribuabililor/plătitorilor;</w:t>
            </w:r>
          </w:p>
          <w:p w:rsidR="007B5828" w:rsidRPr="00311086" w:rsidRDefault="00AB3B57" w:rsidP="00753110">
            <w:pPr>
              <w:widowControl w:val="0"/>
              <w:tabs>
                <w:tab w:val="left" w:pos="960"/>
              </w:tabs>
              <w:spacing w:before="240"/>
              <w:jc w:val="both"/>
              <w:rPr>
                <w:rFonts w:ascii="Times New Roman" w:hAnsi="Times New Roman" w:cs="Times New Roman"/>
                <w:sz w:val="24"/>
                <w:szCs w:val="24"/>
                <w:lang w:val="ro-RO"/>
              </w:rPr>
            </w:pPr>
            <w:r>
              <w:rPr>
                <w:rFonts w:ascii="Times New Roman" w:hAnsi="Times New Roman" w:cs="Times New Roman"/>
                <w:sz w:val="24"/>
                <w:szCs w:val="24"/>
              </w:rPr>
              <w:t>-</w:t>
            </w:r>
            <w:r w:rsidR="00FD4C7C" w:rsidRPr="00311086">
              <w:rPr>
                <w:rFonts w:ascii="Times New Roman" w:hAnsi="Times New Roman" w:cs="Times New Roman"/>
                <w:sz w:val="24"/>
                <w:szCs w:val="24"/>
                <w:lang w:val="ro-RO"/>
              </w:rPr>
              <w:t>Monitorizarea zilnică a nivelului încasărilor la bugetul general consolidat, astfel încât să se asigure realizarea programului de încasări al veniturilor bugetare comunicat de A.N.A.F.;</w:t>
            </w:r>
          </w:p>
        </w:tc>
        <w:tc>
          <w:tcPr>
            <w:tcW w:w="2659" w:type="dxa"/>
          </w:tcPr>
          <w:p w:rsidR="00FD4C7C" w:rsidRPr="00311086" w:rsidRDefault="00FD4C7C"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D.G.R.F.P.Bucuresti</w:t>
            </w:r>
          </w:p>
          <w:p w:rsidR="007B5828" w:rsidRPr="00311086" w:rsidRDefault="007B5828" w:rsidP="00A5552F">
            <w:pPr>
              <w:spacing w:before="240"/>
              <w:rPr>
                <w:rFonts w:ascii="Times New Roman" w:hAnsi="Times New Roman" w:cs="Times New Roman"/>
                <w:sz w:val="24"/>
                <w:szCs w:val="24"/>
                <w:lang w:val="ro-RO"/>
              </w:rPr>
            </w:pPr>
          </w:p>
        </w:tc>
        <w:tc>
          <w:tcPr>
            <w:tcW w:w="2156" w:type="dxa"/>
          </w:tcPr>
          <w:p w:rsidR="007B5828" w:rsidRPr="00311086" w:rsidRDefault="00FD4C7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13.</w:t>
            </w:r>
          </w:p>
        </w:tc>
        <w:tc>
          <w:tcPr>
            <w:tcW w:w="7684" w:type="dxa"/>
          </w:tcPr>
          <w:p w:rsidR="00FD4C7C" w:rsidRPr="00311086" w:rsidRDefault="00FD4C7C" w:rsidP="00A5552F">
            <w:pPr>
              <w:widowControl w:val="0"/>
              <w:tabs>
                <w:tab w:val="left" w:pos="960"/>
              </w:tabs>
              <w:spacing w:before="240"/>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Creşterea gradului de încasare/stingere a arieratelor din încasare silită, prin punerea în aplicare a tuturor măsurilor de executare silită (somaţii, popriri asupra  sumelor din conturile bancare, executarea silită a terţului poprit, </w:t>
            </w:r>
            <w:r w:rsidRPr="00311086">
              <w:rPr>
                <w:rFonts w:ascii="Times New Roman" w:hAnsi="Times New Roman" w:cs="Times New Roman"/>
                <w:sz w:val="24"/>
                <w:szCs w:val="24"/>
                <w:lang w:val="ro-RO"/>
              </w:rPr>
              <w:lastRenderedPageBreak/>
              <w:t xml:space="preserve">sechestre asupra bunurilor mobile şi imobile şi stadiul valorificării acestora); </w:t>
            </w:r>
          </w:p>
          <w:p w:rsidR="007B5828" w:rsidRPr="00311086" w:rsidRDefault="007B5828" w:rsidP="00A5552F">
            <w:pPr>
              <w:spacing w:before="240"/>
              <w:rPr>
                <w:rFonts w:ascii="Times New Roman" w:hAnsi="Times New Roman" w:cs="Times New Roman"/>
                <w:sz w:val="24"/>
                <w:szCs w:val="24"/>
                <w:lang w:val="ro-RO"/>
              </w:rPr>
            </w:pPr>
          </w:p>
        </w:tc>
        <w:tc>
          <w:tcPr>
            <w:tcW w:w="2659" w:type="dxa"/>
          </w:tcPr>
          <w:p w:rsidR="00FD4C7C" w:rsidRPr="00311086" w:rsidRDefault="00FD4C7C"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 xml:space="preserve">Direcția Generală Regională a Finanțelor Publice București </w:t>
            </w:r>
          </w:p>
          <w:p w:rsidR="007B5828" w:rsidRPr="00311086" w:rsidRDefault="007B5828" w:rsidP="00A5552F">
            <w:pPr>
              <w:spacing w:before="240"/>
              <w:rPr>
                <w:rFonts w:ascii="Times New Roman" w:hAnsi="Times New Roman" w:cs="Times New Roman"/>
                <w:sz w:val="24"/>
                <w:szCs w:val="24"/>
                <w:lang w:val="ro-RO"/>
              </w:rPr>
            </w:pPr>
          </w:p>
        </w:tc>
        <w:tc>
          <w:tcPr>
            <w:tcW w:w="2156" w:type="dxa"/>
          </w:tcPr>
          <w:p w:rsidR="007B5828" w:rsidRPr="00311086" w:rsidRDefault="00FD4C7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permanent</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14.</w:t>
            </w:r>
          </w:p>
        </w:tc>
        <w:tc>
          <w:tcPr>
            <w:tcW w:w="7684" w:type="dxa"/>
          </w:tcPr>
          <w:p w:rsidR="007B5828" w:rsidRPr="00753110" w:rsidRDefault="00FD4C7C" w:rsidP="00753110">
            <w:pPr>
              <w:tabs>
                <w:tab w:val="left" w:pos="420"/>
              </w:tabs>
              <w:suppressAutoHyphens/>
              <w:spacing w:before="240"/>
              <w:jc w:val="both"/>
              <w:rPr>
                <w:rFonts w:ascii="Times New Roman" w:eastAsia="FranklinGothic-DemiCond" w:hAnsi="Times New Roman" w:cs="Times New Roman"/>
                <w:sz w:val="24"/>
                <w:szCs w:val="24"/>
                <w:lang w:val="ro-RO"/>
              </w:rPr>
            </w:pPr>
            <w:r w:rsidRPr="00311086">
              <w:rPr>
                <w:rFonts w:ascii="Times New Roman" w:eastAsia="FranklinGothic-DemiCond" w:hAnsi="Times New Roman" w:cs="Times New Roman"/>
                <w:sz w:val="24"/>
                <w:szCs w:val="24"/>
                <w:lang w:val="ro-RO"/>
              </w:rPr>
              <w:t>Cresterea actiunilor de promovare a serviciilor oferite contribuabililor, servicii care să faciliteze accesul la informaţii şi îndeplinirea obligaţiilor fiscale si care să conducă la cresterea numărului contribuabililor care utilizează Spatiul Privat Virtual (SPV), a celor care accesează dosar fiscal, precum si al celor care utilizează mijloacele moderne de plată a impozitelor si taxelor, etc.;</w:t>
            </w:r>
          </w:p>
        </w:tc>
        <w:tc>
          <w:tcPr>
            <w:tcW w:w="2659" w:type="dxa"/>
          </w:tcPr>
          <w:p w:rsidR="00FD4C7C" w:rsidRPr="00311086" w:rsidRDefault="00FD4C7C"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Direcția Generală Regională a Finanțelor Publice București </w:t>
            </w:r>
          </w:p>
          <w:p w:rsidR="00FD4C7C" w:rsidRPr="00311086" w:rsidRDefault="00FD4C7C" w:rsidP="00A5552F">
            <w:pPr>
              <w:snapToGrid w:val="0"/>
              <w:spacing w:before="240"/>
              <w:jc w:val="center"/>
              <w:rPr>
                <w:rFonts w:ascii="Times New Roman" w:hAnsi="Times New Roman" w:cs="Times New Roman"/>
                <w:sz w:val="24"/>
                <w:szCs w:val="24"/>
                <w:lang w:val="ro-RO"/>
              </w:rPr>
            </w:pPr>
          </w:p>
          <w:p w:rsidR="007B5828" w:rsidRPr="00311086" w:rsidRDefault="007B5828" w:rsidP="00A5552F">
            <w:pPr>
              <w:spacing w:before="240"/>
              <w:rPr>
                <w:rFonts w:ascii="Times New Roman" w:hAnsi="Times New Roman" w:cs="Times New Roman"/>
                <w:sz w:val="24"/>
                <w:szCs w:val="24"/>
                <w:lang w:val="ro-RO"/>
              </w:rPr>
            </w:pPr>
          </w:p>
        </w:tc>
        <w:tc>
          <w:tcPr>
            <w:tcW w:w="2156" w:type="dxa"/>
          </w:tcPr>
          <w:p w:rsidR="007B5828" w:rsidRPr="00311086" w:rsidRDefault="00FD4C7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15.</w:t>
            </w:r>
          </w:p>
        </w:tc>
        <w:tc>
          <w:tcPr>
            <w:tcW w:w="7684" w:type="dxa"/>
          </w:tcPr>
          <w:p w:rsidR="007B5828" w:rsidRPr="00753110" w:rsidRDefault="00FD4C7C" w:rsidP="00753110">
            <w:pPr>
              <w:tabs>
                <w:tab w:val="left" w:pos="420"/>
              </w:tabs>
              <w:suppressAutoHyphens/>
              <w:spacing w:before="240"/>
              <w:jc w:val="both"/>
              <w:rPr>
                <w:rFonts w:ascii="Times New Roman" w:eastAsia="FranklinGothic-DemiCond" w:hAnsi="Times New Roman" w:cs="Times New Roman"/>
                <w:sz w:val="24"/>
                <w:szCs w:val="24"/>
                <w:lang w:val="ro-RO"/>
              </w:rPr>
            </w:pPr>
            <w:r w:rsidRPr="00311086">
              <w:rPr>
                <w:rFonts w:ascii="Times New Roman" w:hAnsi="Times New Roman" w:cs="Times New Roman"/>
                <w:i/>
                <w:sz w:val="24"/>
                <w:szCs w:val="24"/>
                <w:lang w:val="ro-RO"/>
              </w:rPr>
              <w:t>Îmbunătăţirea conformării voluntare</w:t>
            </w:r>
            <w:r w:rsidR="00150177" w:rsidRPr="00311086">
              <w:rPr>
                <w:rFonts w:ascii="Times New Roman" w:hAnsi="Times New Roman" w:cs="Times New Roman"/>
                <w:i/>
                <w:sz w:val="24"/>
                <w:szCs w:val="24"/>
                <w:lang w:val="ro-RO"/>
              </w:rPr>
              <w:t>-</w:t>
            </w:r>
            <w:r w:rsidRPr="00311086">
              <w:rPr>
                <w:rFonts w:ascii="Times New Roman" w:hAnsi="Times New Roman" w:cs="Times New Roman"/>
                <w:i/>
                <w:sz w:val="24"/>
                <w:szCs w:val="24"/>
                <w:lang w:val="ro-RO"/>
              </w:rPr>
              <w:t xml:space="preserve"> </w:t>
            </w:r>
            <w:r w:rsidRPr="00311086">
              <w:rPr>
                <w:rFonts w:ascii="Times New Roman" w:eastAsia="FranklinGothic-DemiCond" w:hAnsi="Times New Roman" w:cs="Times New Roman"/>
                <w:sz w:val="24"/>
                <w:szCs w:val="24"/>
                <w:lang w:val="ro-RO"/>
              </w:rPr>
              <w:t>Cresterea actiunilor de promovare a serviciilor oferite contribuabililor, servicii care să faciliteze accesul la informaţii şi îndeplinirea obligaţiilor fiscale si care să conducă la cresterea numărului contribuabililor care utilizează Spatiul Privat Virtual (SPV), a celor care accesează dosar fiscal, precum si al celor care utilizează mijloacele moderne de plată a impozitelor si taxelor, etc.;</w:t>
            </w:r>
          </w:p>
        </w:tc>
        <w:tc>
          <w:tcPr>
            <w:tcW w:w="2659" w:type="dxa"/>
          </w:tcPr>
          <w:p w:rsidR="00FD4C7C" w:rsidRPr="00311086" w:rsidRDefault="00FD4C7C"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Direcția Generală Regională a Finanțelor Publice București </w:t>
            </w:r>
          </w:p>
          <w:p w:rsidR="007B5828" w:rsidRPr="00311086" w:rsidRDefault="007B5828" w:rsidP="00A5552F">
            <w:pPr>
              <w:spacing w:before="240"/>
              <w:rPr>
                <w:rFonts w:ascii="Times New Roman" w:hAnsi="Times New Roman" w:cs="Times New Roman"/>
                <w:sz w:val="24"/>
                <w:szCs w:val="24"/>
                <w:lang w:val="ro-RO"/>
              </w:rPr>
            </w:pPr>
          </w:p>
        </w:tc>
        <w:tc>
          <w:tcPr>
            <w:tcW w:w="2156" w:type="dxa"/>
          </w:tcPr>
          <w:p w:rsidR="007B5828" w:rsidRPr="00311086" w:rsidRDefault="00FD4C7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7B5828" w:rsidRPr="00311086" w:rsidTr="00631174">
        <w:tc>
          <w:tcPr>
            <w:tcW w:w="677" w:type="dxa"/>
          </w:tcPr>
          <w:p w:rsidR="007B5828"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16.</w:t>
            </w:r>
          </w:p>
        </w:tc>
        <w:tc>
          <w:tcPr>
            <w:tcW w:w="7684" w:type="dxa"/>
          </w:tcPr>
          <w:p w:rsidR="00150177" w:rsidRPr="00311086" w:rsidRDefault="00150177" w:rsidP="00A5552F">
            <w:pPr>
              <w:pStyle w:val="Default"/>
              <w:tabs>
                <w:tab w:val="left" w:pos="240"/>
              </w:tabs>
              <w:spacing w:before="240"/>
              <w:jc w:val="both"/>
              <w:rPr>
                <w:bCs/>
                <w:i/>
                <w:iCs/>
                <w:lang w:val="ro-RO" w:eastAsia="ro-RO"/>
              </w:rPr>
            </w:pPr>
            <w:r w:rsidRPr="00311086">
              <w:rPr>
                <w:i/>
                <w:lang w:val="ro-RO" w:eastAsia="ro-RO"/>
              </w:rPr>
              <w:t xml:space="preserve">Combaterea fermă a evaziunii fiscale- </w:t>
            </w:r>
            <w:r w:rsidRPr="00311086">
              <w:rPr>
                <w:bCs/>
                <w:i/>
                <w:iCs/>
                <w:lang w:val="ro-RO" w:eastAsia="ro-RO"/>
              </w:rPr>
              <w:t>Creşterea eficienţei activităţii de inspecţie fiscală:</w:t>
            </w:r>
          </w:p>
          <w:p w:rsidR="00150177" w:rsidRPr="00311086" w:rsidRDefault="00150177" w:rsidP="00A5552F">
            <w:pPr>
              <w:numPr>
                <w:ilvl w:val="1"/>
                <w:numId w:val="5"/>
              </w:numPr>
              <w:tabs>
                <w:tab w:val="clear" w:pos="1080"/>
                <w:tab w:val="left" w:pos="252"/>
                <w:tab w:val="left" w:pos="1200"/>
              </w:tabs>
              <w:suppressAutoHyphens/>
              <w:spacing w:before="240"/>
              <w:ind w:leftChars="398" w:left="1138" w:hangingChars="109" w:hanging="262"/>
              <w:jc w:val="both"/>
              <w:rPr>
                <w:rFonts w:ascii="Times New Roman" w:hAnsi="Times New Roman" w:cs="Times New Roman"/>
                <w:bCs/>
                <w:sz w:val="24"/>
                <w:szCs w:val="24"/>
                <w:lang w:val="ro-RO" w:eastAsia="ro-RO"/>
              </w:rPr>
            </w:pPr>
            <w:r w:rsidRPr="00311086">
              <w:rPr>
                <w:rFonts w:ascii="Times New Roman" w:hAnsi="Times New Roman" w:cs="Times New Roman"/>
                <w:sz w:val="24"/>
                <w:szCs w:val="24"/>
                <w:lang w:val="ro-RO"/>
              </w:rPr>
              <w:t>v</w:t>
            </w:r>
            <w:r w:rsidRPr="00311086">
              <w:rPr>
                <w:rFonts w:ascii="Times New Roman" w:hAnsi="Times New Roman" w:cs="Times New Roman"/>
                <w:bCs/>
                <w:sz w:val="24"/>
                <w:szCs w:val="24"/>
                <w:lang w:val="ro-RO" w:eastAsia="ro-RO"/>
              </w:rPr>
              <w:t>erificarea cu prioritate a contribuabililor şi domeniilor cu risc fiscal ridical, pe baza analizei de risc perfecţionate;</w:t>
            </w:r>
          </w:p>
          <w:p w:rsidR="00150177" w:rsidRPr="00311086" w:rsidRDefault="00150177" w:rsidP="00A5552F">
            <w:pPr>
              <w:numPr>
                <w:ilvl w:val="1"/>
                <w:numId w:val="5"/>
              </w:numPr>
              <w:tabs>
                <w:tab w:val="clear" w:pos="1080"/>
                <w:tab w:val="left" w:pos="252"/>
                <w:tab w:val="left" w:pos="1200"/>
              </w:tabs>
              <w:suppressAutoHyphens/>
              <w:spacing w:before="240"/>
              <w:ind w:leftChars="398" w:left="1138" w:hangingChars="109" w:hanging="262"/>
              <w:jc w:val="both"/>
              <w:rPr>
                <w:rFonts w:ascii="Times New Roman" w:hAnsi="Times New Roman" w:cs="Times New Roman"/>
                <w:sz w:val="24"/>
                <w:szCs w:val="24"/>
                <w:lang w:val="ro-RO" w:eastAsia="ro-RO"/>
              </w:rPr>
            </w:pPr>
            <w:r w:rsidRPr="00311086">
              <w:rPr>
                <w:rFonts w:ascii="Times New Roman" w:hAnsi="Times New Roman" w:cs="Times New Roman"/>
                <w:bCs/>
                <w:sz w:val="24"/>
                <w:szCs w:val="24"/>
                <w:lang w:eastAsia="ro-RO"/>
              </w:rPr>
              <w:t>c</w:t>
            </w:r>
            <w:r w:rsidRPr="00311086">
              <w:rPr>
                <w:rFonts w:ascii="Times New Roman" w:hAnsi="Times New Roman" w:cs="Times New Roman"/>
                <w:bCs/>
                <w:sz w:val="24"/>
                <w:szCs w:val="24"/>
                <w:lang w:val="ro-RO" w:eastAsia="ro-RO"/>
              </w:rPr>
              <w:t>reşterea funcţiei preventive a controlului fiscal;</w:t>
            </w:r>
          </w:p>
          <w:p w:rsidR="007B5828" w:rsidRPr="00753110" w:rsidRDefault="00150177" w:rsidP="00A5552F">
            <w:pPr>
              <w:numPr>
                <w:ilvl w:val="1"/>
                <w:numId w:val="5"/>
              </w:numPr>
              <w:tabs>
                <w:tab w:val="clear" w:pos="1080"/>
                <w:tab w:val="left" w:pos="252"/>
                <w:tab w:val="left" w:pos="1200"/>
              </w:tabs>
              <w:suppressAutoHyphens/>
              <w:spacing w:before="240"/>
              <w:ind w:leftChars="398" w:left="1138" w:hangingChars="109" w:hanging="262"/>
              <w:jc w:val="both"/>
              <w:rPr>
                <w:rFonts w:ascii="Times New Roman" w:hAnsi="Times New Roman" w:cs="Times New Roman"/>
                <w:sz w:val="24"/>
                <w:szCs w:val="24"/>
                <w:lang w:val="fr-FR"/>
              </w:rPr>
            </w:pPr>
            <w:r w:rsidRPr="00311086">
              <w:rPr>
                <w:rFonts w:ascii="Times New Roman" w:hAnsi="Times New Roman" w:cs="Times New Roman"/>
                <w:bCs/>
                <w:sz w:val="24"/>
                <w:szCs w:val="24"/>
                <w:lang w:val="fr-FR" w:eastAsia="ro-RO"/>
              </w:rPr>
              <w:t>d</w:t>
            </w:r>
            <w:r w:rsidRPr="00311086">
              <w:rPr>
                <w:rFonts w:ascii="Times New Roman" w:hAnsi="Times New Roman" w:cs="Times New Roman"/>
                <w:sz w:val="24"/>
                <w:szCs w:val="24"/>
                <w:lang w:val="ro-RO" w:eastAsia="ro-RO"/>
              </w:rPr>
              <w:t>ezvoltarea unor noi arii de control;</w:t>
            </w:r>
          </w:p>
        </w:tc>
        <w:tc>
          <w:tcPr>
            <w:tcW w:w="2659" w:type="dxa"/>
          </w:tcPr>
          <w:p w:rsidR="00150177" w:rsidRPr="00311086" w:rsidRDefault="00150177"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Direcția Generală Regională a Finanțelor Publice București </w:t>
            </w:r>
          </w:p>
          <w:p w:rsidR="007B5828" w:rsidRPr="00311086" w:rsidRDefault="007B5828" w:rsidP="00A5552F">
            <w:pPr>
              <w:spacing w:before="240"/>
              <w:rPr>
                <w:rFonts w:ascii="Times New Roman" w:hAnsi="Times New Roman" w:cs="Times New Roman"/>
                <w:sz w:val="24"/>
                <w:szCs w:val="24"/>
                <w:lang w:val="ro-RO"/>
              </w:rPr>
            </w:pPr>
          </w:p>
        </w:tc>
        <w:tc>
          <w:tcPr>
            <w:tcW w:w="2156" w:type="dxa"/>
          </w:tcPr>
          <w:p w:rsidR="007B5828" w:rsidRPr="00311086" w:rsidRDefault="0015017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17.</w:t>
            </w:r>
          </w:p>
        </w:tc>
        <w:tc>
          <w:tcPr>
            <w:tcW w:w="7684" w:type="dxa"/>
            <w:vAlign w:val="center"/>
          </w:tcPr>
          <w:p w:rsidR="00150177" w:rsidRPr="00753110" w:rsidRDefault="00150177" w:rsidP="00753110">
            <w:pPr>
              <w:pStyle w:val="Default"/>
              <w:spacing w:before="240"/>
              <w:jc w:val="both"/>
              <w:rPr>
                <w:lang w:val="ro-RO"/>
              </w:rPr>
            </w:pPr>
            <w:r w:rsidRPr="00311086">
              <w:rPr>
                <w:lang w:val="ro-RO"/>
              </w:rPr>
              <w:t>Continuarea actiunilor de promovare si crestere a calitătii următoarelor servicii oferite contribuabililor:</w:t>
            </w:r>
          </w:p>
          <w:p w:rsidR="00150177" w:rsidRPr="00311086" w:rsidRDefault="00150177" w:rsidP="00A5552F">
            <w:pPr>
              <w:pStyle w:val="Default"/>
              <w:numPr>
                <w:ilvl w:val="0"/>
                <w:numId w:val="6"/>
              </w:numPr>
              <w:tabs>
                <w:tab w:val="clear" w:pos="420"/>
                <w:tab w:val="left" w:pos="480"/>
              </w:tabs>
              <w:spacing w:before="240"/>
              <w:ind w:leftChars="100" w:left="237" w:hangingChars="7" w:hanging="17"/>
              <w:jc w:val="both"/>
              <w:rPr>
                <w:i/>
                <w:iCs/>
                <w:lang w:val="ro-RO"/>
              </w:rPr>
            </w:pPr>
            <w:r w:rsidRPr="00311086">
              <w:rPr>
                <w:i/>
                <w:iCs/>
                <w:lang w:val="ro-RO"/>
              </w:rPr>
              <w:t>Servicii oferite electronic:</w:t>
            </w:r>
          </w:p>
          <w:p w:rsidR="00150177" w:rsidRPr="00311086" w:rsidRDefault="00150177" w:rsidP="00A5552F">
            <w:pPr>
              <w:numPr>
                <w:ilvl w:val="0"/>
                <w:numId w:val="7"/>
              </w:numPr>
              <w:tabs>
                <w:tab w:val="left" w:pos="420"/>
              </w:tabs>
              <w:suppressAutoHyphens/>
              <w:autoSpaceDE w:val="0"/>
              <w:spacing w:before="240"/>
              <w:ind w:left="960" w:hanging="240"/>
              <w:jc w:val="both"/>
              <w:rPr>
                <w:rFonts w:ascii="Times New Roman" w:eastAsia="AGaramondPro-Regular" w:hAnsi="Times New Roman" w:cs="Times New Roman"/>
                <w:sz w:val="24"/>
                <w:szCs w:val="24"/>
              </w:rPr>
            </w:pPr>
            <w:r w:rsidRPr="00311086">
              <w:rPr>
                <w:rFonts w:ascii="Times New Roman" w:eastAsia="AGaramondPro-Regular" w:hAnsi="Times New Roman" w:cs="Times New Roman"/>
                <w:sz w:val="24"/>
                <w:szCs w:val="24"/>
                <w:lang w:val="ro-RO"/>
              </w:rPr>
              <w:t xml:space="preserve">continuarea actiunii de promovare a </w:t>
            </w:r>
            <w:r w:rsidRPr="00311086">
              <w:rPr>
                <w:rFonts w:ascii="Times New Roman" w:hAnsi="Times New Roman" w:cs="Times New Roman"/>
                <w:sz w:val="24"/>
                <w:szCs w:val="24"/>
                <w:lang w:val="ro-RO"/>
              </w:rPr>
              <w:t xml:space="preserve">Spatiului Privat Virtual (SPV) </w:t>
            </w:r>
            <w:r w:rsidRPr="00311086">
              <w:rPr>
                <w:rFonts w:ascii="Times New Roman" w:hAnsi="Times New Roman" w:cs="Times New Roman"/>
                <w:sz w:val="24"/>
                <w:szCs w:val="24"/>
                <w:lang w:val="ro-RO"/>
              </w:rPr>
              <w:lastRenderedPageBreak/>
              <w:t>în rândul contribuabililor persoane fizice;</w:t>
            </w:r>
          </w:p>
          <w:p w:rsidR="00150177" w:rsidRPr="00311086" w:rsidRDefault="00150177" w:rsidP="00A5552F">
            <w:pPr>
              <w:numPr>
                <w:ilvl w:val="0"/>
                <w:numId w:val="7"/>
              </w:numPr>
              <w:tabs>
                <w:tab w:val="left" w:pos="420"/>
              </w:tabs>
              <w:suppressAutoHyphens/>
              <w:autoSpaceDE w:val="0"/>
              <w:spacing w:before="240"/>
              <w:ind w:left="960" w:hanging="240"/>
              <w:jc w:val="both"/>
              <w:rPr>
                <w:rFonts w:ascii="Times New Roman" w:hAnsi="Times New Roman" w:cs="Times New Roman"/>
                <w:sz w:val="24"/>
                <w:szCs w:val="24"/>
                <w:lang w:val="ro-RO"/>
              </w:rPr>
            </w:pPr>
            <w:r w:rsidRPr="00311086">
              <w:rPr>
                <w:rFonts w:ascii="Times New Roman" w:eastAsia="AGaramondPro-Regular" w:hAnsi="Times New Roman" w:cs="Times New Roman"/>
                <w:sz w:val="24"/>
                <w:szCs w:val="24"/>
                <w:lang w:val="ro-RO"/>
              </w:rPr>
              <w:t>d</w:t>
            </w:r>
            <w:r w:rsidRPr="00311086">
              <w:rPr>
                <w:rFonts w:ascii="Times New Roman" w:eastAsia="AGaramondPro-Regular" w:hAnsi="Times New Roman" w:cs="Times New Roman"/>
                <w:sz w:val="24"/>
                <w:szCs w:val="24"/>
              </w:rPr>
              <w:t>epunerea on-line a declaraţiilor fiscale</w:t>
            </w:r>
            <w:r w:rsidRPr="00311086">
              <w:rPr>
                <w:rFonts w:ascii="Times New Roman" w:eastAsia="AGaramondPro-Regular" w:hAnsi="Times New Roman" w:cs="Times New Roman"/>
                <w:sz w:val="24"/>
                <w:szCs w:val="24"/>
                <w:lang w:val="ro-RO"/>
              </w:rPr>
              <w:t xml:space="preserve">, pe portalul </w:t>
            </w:r>
            <w:hyperlink r:id="rId8" w:history="1">
              <w:r w:rsidRPr="00311086">
                <w:rPr>
                  <w:rStyle w:val="Hyperlink"/>
                  <w:rFonts w:ascii="Times New Roman" w:eastAsia="AGaramondPro-Regular" w:hAnsi="Times New Roman" w:cs="Times New Roman"/>
                  <w:sz w:val="24"/>
                  <w:szCs w:val="24"/>
                  <w:lang w:val="ro-RO"/>
                </w:rPr>
                <w:t>www.e-guvernare.ro</w:t>
              </w:r>
            </w:hyperlink>
            <w:r w:rsidRPr="00311086">
              <w:rPr>
                <w:rFonts w:ascii="Times New Roman" w:eastAsia="AGaramondPro-Regular" w:hAnsi="Times New Roman" w:cs="Times New Roman"/>
                <w:sz w:val="24"/>
                <w:szCs w:val="24"/>
                <w:lang w:val="ro-RO"/>
              </w:rPr>
              <w:t>;</w:t>
            </w:r>
          </w:p>
          <w:p w:rsidR="00150177" w:rsidRPr="00311086" w:rsidRDefault="00150177" w:rsidP="00A5552F">
            <w:pPr>
              <w:numPr>
                <w:ilvl w:val="0"/>
                <w:numId w:val="7"/>
              </w:numPr>
              <w:tabs>
                <w:tab w:val="left" w:pos="420"/>
              </w:tabs>
              <w:suppressAutoHyphens/>
              <w:autoSpaceDE w:val="0"/>
              <w:spacing w:before="240"/>
              <w:ind w:left="960" w:hanging="240"/>
              <w:jc w:val="both"/>
              <w:rPr>
                <w:rFonts w:ascii="Times New Roman" w:hAnsi="Times New Roman" w:cs="Times New Roman"/>
                <w:bCs/>
                <w:sz w:val="24"/>
                <w:szCs w:val="24"/>
                <w:lang w:val="fr-FR" w:eastAsia="ro-RO"/>
              </w:rPr>
            </w:pPr>
            <w:r w:rsidRPr="00311086">
              <w:rPr>
                <w:rFonts w:ascii="Times New Roman" w:eastAsia="AGaramondPro-Regular" w:hAnsi="Times New Roman" w:cs="Times New Roman"/>
                <w:sz w:val="24"/>
                <w:szCs w:val="24"/>
                <w:lang w:val="ro-RO"/>
              </w:rPr>
              <w:t>asistentă prin e-mail, prin intermediul formularului de asistentă postat pe site-ul ANAF, contribuabilii pot obtine informatii cu caracter general în legătură cu modul în care trebuie să procedeze pentru a beneficia de un drept fiscal sau pentru a se conforma unei obligatii fiscale.</w:t>
            </w:r>
          </w:p>
        </w:tc>
        <w:tc>
          <w:tcPr>
            <w:tcW w:w="2659" w:type="dxa"/>
          </w:tcPr>
          <w:p w:rsidR="00150177" w:rsidRPr="00311086" w:rsidRDefault="00150177"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 xml:space="preserve">Direcția Generală Regională a Finanțelor Publice București </w:t>
            </w:r>
          </w:p>
          <w:p w:rsidR="00150177" w:rsidRPr="00311086" w:rsidRDefault="00150177" w:rsidP="00A5552F">
            <w:pPr>
              <w:spacing w:before="240"/>
              <w:rPr>
                <w:rFonts w:ascii="Times New Roman" w:hAnsi="Times New Roman" w:cs="Times New Roman"/>
                <w:sz w:val="24"/>
                <w:szCs w:val="24"/>
                <w:lang w:val="ro-RO"/>
              </w:rPr>
            </w:pPr>
          </w:p>
        </w:tc>
        <w:tc>
          <w:tcPr>
            <w:tcW w:w="2156" w:type="dxa"/>
          </w:tcPr>
          <w:p w:rsidR="00150177" w:rsidRPr="00311086" w:rsidRDefault="0015017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18.</w:t>
            </w:r>
          </w:p>
        </w:tc>
        <w:tc>
          <w:tcPr>
            <w:tcW w:w="7684" w:type="dxa"/>
          </w:tcPr>
          <w:p w:rsidR="00150177" w:rsidRPr="00311086" w:rsidRDefault="00150177" w:rsidP="00A5552F">
            <w:pPr>
              <w:pStyle w:val="Default"/>
              <w:tabs>
                <w:tab w:val="left" w:pos="240"/>
                <w:tab w:val="left" w:pos="420"/>
              </w:tabs>
              <w:spacing w:before="240"/>
              <w:jc w:val="both"/>
              <w:rPr>
                <w:color w:val="auto"/>
                <w:lang w:val="ro-RO"/>
              </w:rPr>
            </w:pPr>
            <w:r w:rsidRPr="00311086">
              <w:rPr>
                <w:i/>
                <w:iCs/>
                <w:color w:val="auto"/>
                <w:lang w:val="ro-RO"/>
              </w:rPr>
              <w:t>-Servicii oferite telefonic</w:t>
            </w:r>
            <w:r w:rsidRPr="00311086">
              <w:rPr>
                <w:color w:val="auto"/>
                <w:lang w:val="ro-RO"/>
              </w:rPr>
              <w:t xml:space="preserve">: </w:t>
            </w:r>
          </w:p>
          <w:p w:rsidR="00150177" w:rsidRPr="00AB3B57" w:rsidRDefault="00150177" w:rsidP="00AB3B57">
            <w:pPr>
              <w:numPr>
                <w:ilvl w:val="0"/>
                <w:numId w:val="7"/>
              </w:numPr>
              <w:tabs>
                <w:tab w:val="left" w:pos="420"/>
              </w:tabs>
              <w:suppressAutoHyphens/>
              <w:autoSpaceDE w:val="0"/>
              <w:spacing w:before="240"/>
              <w:ind w:left="960" w:hanging="240"/>
              <w:jc w:val="both"/>
              <w:rPr>
                <w:rFonts w:ascii="Times New Roman" w:hAnsi="Times New Roman" w:cs="Times New Roman"/>
                <w:sz w:val="24"/>
                <w:szCs w:val="24"/>
                <w:lang w:val="ro-RO"/>
              </w:rPr>
            </w:pPr>
            <w:r w:rsidRPr="00311086">
              <w:rPr>
                <w:rFonts w:ascii="Times New Roman" w:eastAsia="AGaramondPro-Regular" w:hAnsi="Times New Roman" w:cs="Times New Roman"/>
                <w:sz w:val="24"/>
                <w:szCs w:val="24"/>
                <w:lang w:val="ro-RO"/>
              </w:rPr>
              <w:t xml:space="preserve">interactiunea de tip </w:t>
            </w:r>
            <w:r w:rsidRPr="00311086">
              <w:rPr>
                <w:rFonts w:ascii="Times New Roman" w:hAnsi="Times New Roman" w:cs="Times New Roman"/>
                <w:i/>
                <w:iCs/>
                <w:sz w:val="24"/>
                <w:szCs w:val="24"/>
                <w:lang w:val="ro-RO"/>
              </w:rPr>
              <w:t xml:space="preserve">call-center, </w:t>
            </w:r>
            <w:r w:rsidRPr="00311086">
              <w:rPr>
                <w:rFonts w:ascii="Times New Roman" w:hAnsi="Times New Roman" w:cs="Times New Roman"/>
                <w:sz w:val="24"/>
                <w:szCs w:val="24"/>
                <w:lang w:val="ro-RO"/>
              </w:rPr>
              <w:t xml:space="preserve">prin intermediul </w:t>
            </w:r>
            <w:r w:rsidRPr="00311086">
              <w:rPr>
                <w:rFonts w:ascii="Times New Roman" w:hAnsi="Times New Roman" w:cs="Times New Roman"/>
                <w:i/>
                <w:iCs/>
                <w:sz w:val="24"/>
                <w:szCs w:val="24"/>
                <w:lang w:val="ro-RO"/>
              </w:rPr>
              <w:t>numărului unic de telefon</w:t>
            </w:r>
            <w:r w:rsidRPr="00311086">
              <w:rPr>
                <w:rFonts w:ascii="Times New Roman" w:hAnsi="Times New Roman" w:cs="Times New Roman"/>
                <w:sz w:val="24"/>
                <w:szCs w:val="24"/>
                <w:lang w:val="ro-RO"/>
              </w:rPr>
              <w:t xml:space="preserve"> </w:t>
            </w:r>
            <w:r w:rsidRPr="00311086">
              <w:rPr>
                <w:rFonts w:ascii="Times New Roman" w:hAnsi="Times New Roman" w:cs="Times New Roman"/>
                <w:i/>
                <w:iCs/>
                <w:sz w:val="24"/>
                <w:szCs w:val="24"/>
                <w:lang w:val="ro-RO"/>
              </w:rPr>
              <w:t>031 403 9160;</w:t>
            </w:r>
          </w:p>
          <w:p w:rsidR="00150177" w:rsidRPr="00311086" w:rsidRDefault="00150177" w:rsidP="00A5552F">
            <w:pPr>
              <w:pStyle w:val="Default"/>
              <w:tabs>
                <w:tab w:val="left" w:pos="240"/>
                <w:tab w:val="left" w:pos="420"/>
              </w:tabs>
              <w:spacing w:before="240"/>
              <w:jc w:val="both"/>
              <w:rPr>
                <w:bCs/>
                <w:lang w:val="fr-FR" w:eastAsia="ro-RO"/>
              </w:rPr>
            </w:pPr>
            <w:r w:rsidRPr="00311086">
              <w:rPr>
                <w:i/>
                <w:iCs/>
                <w:color w:val="auto"/>
                <w:lang w:val="fr-FR"/>
              </w:rPr>
              <w:t>-</w:t>
            </w:r>
            <w:r w:rsidRPr="00311086">
              <w:rPr>
                <w:i/>
                <w:iCs/>
                <w:color w:val="auto"/>
                <w:lang w:val="ro-RO"/>
              </w:rPr>
              <w:t>Servicii de tip „front-office” (ghişeu  unic)</w:t>
            </w:r>
            <w:r w:rsidRPr="00311086">
              <w:rPr>
                <w:color w:val="auto"/>
                <w:lang w:val="ro-RO"/>
              </w:rPr>
              <w:t xml:space="preserve"> - la sediul administratiei fiscale, prin care se va urmări:</w:t>
            </w:r>
          </w:p>
          <w:p w:rsidR="00150177" w:rsidRPr="00311086" w:rsidRDefault="00150177" w:rsidP="00A5552F">
            <w:pPr>
              <w:numPr>
                <w:ilvl w:val="0"/>
                <w:numId w:val="8"/>
              </w:numPr>
              <w:tabs>
                <w:tab w:val="clear" w:pos="420"/>
                <w:tab w:val="left" w:pos="960"/>
              </w:tabs>
              <w:suppressAutoHyphens/>
              <w:autoSpaceDE w:val="0"/>
              <w:spacing w:before="240"/>
              <w:ind w:left="960" w:hanging="240"/>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cresterea eficientei activitătii desfăsurate dar si cresterea calitătii acesteia, asfel încât contactul direct al contribuabililor cu administratia fiscală  să se realizează în condiţii optime, într-un singur loc/spatiu de contact, indiferent de tipul solicitărilor;</w:t>
            </w:r>
          </w:p>
          <w:p w:rsidR="00150177" w:rsidRPr="00753110" w:rsidRDefault="00150177" w:rsidP="00A5552F">
            <w:pPr>
              <w:pStyle w:val="Default"/>
              <w:numPr>
                <w:ilvl w:val="0"/>
                <w:numId w:val="9"/>
              </w:numPr>
              <w:tabs>
                <w:tab w:val="clear" w:pos="420"/>
                <w:tab w:val="left" w:pos="960"/>
              </w:tabs>
              <w:spacing w:before="240"/>
              <w:ind w:leftChars="298" w:left="918" w:hangingChars="109" w:hanging="262"/>
              <w:jc w:val="both"/>
              <w:rPr>
                <w:lang w:val="fr-FR"/>
              </w:rPr>
            </w:pPr>
            <w:r w:rsidRPr="00311086">
              <w:rPr>
                <w:color w:val="auto"/>
                <w:lang w:val="ro-RO"/>
              </w:rPr>
              <w:t>monitorizarea numărului de contribuabili care se adresează administratiei fiscale, precum si problematicile fiscale abordate;</w:t>
            </w:r>
          </w:p>
          <w:p w:rsidR="00150177" w:rsidRPr="00AB3B57" w:rsidRDefault="00150177" w:rsidP="00AB3B57">
            <w:pPr>
              <w:pStyle w:val="Default"/>
              <w:tabs>
                <w:tab w:val="left" w:pos="240"/>
              </w:tabs>
              <w:spacing w:before="240"/>
              <w:jc w:val="both"/>
              <w:rPr>
                <w:bCs/>
                <w:lang w:val="fr-FR" w:eastAsia="ro-RO"/>
              </w:rPr>
            </w:pPr>
            <w:r w:rsidRPr="00311086">
              <w:rPr>
                <w:bCs/>
                <w:i/>
                <w:iCs/>
                <w:lang w:val="fr-FR" w:eastAsia="ro-RO"/>
              </w:rPr>
              <w:t xml:space="preserve">-Organizarea de întâlniri cu contribuabilii, </w:t>
            </w:r>
            <w:r w:rsidRPr="00311086">
              <w:rPr>
                <w:bCs/>
                <w:lang w:val="fr-FR" w:eastAsia="ro-RO"/>
              </w:rPr>
              <w:t>prin care să se mediatizeze modificările intervenite în legislatia fiscală, sau dezbaterea unor teme propuse de unitătile fiscale subordonate, sau de contribuabili;</w:t>
            </w:r>
          </w:p>
        </w:tc>
        <w:tc>
          <w:tcPr>
            <w:tcW w:w="2659" w:type="dxa"/>
          </w:tcPr>
          <w:p w:rsidR="00150177" w:rsidRPr="00311086" w:rsidRDefault="00150177" w:rsidP="00A5552F">
            <w:pPr>
              <w:snapToGrid w:val="0"/>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Direcția Generală Regională a Finanțelor Publice București </w:t>
            </w:r>
          </w:p>
          <w:p w:rsidR="00150177" w:rsidRPr="00311086" w:rsidRDefault="00150177" w:rsidP="00A5552F">
            <w:pPr>
              <w:spacing w:before="240"/>
              <w:rPr>
                <w:rFonts w:ascii="Times New Roman" w:hAnsi="Times New Roman" w:cs="Times New Roman"/>
                <w:sz w:val="24"/>
                <w:szCs w:val="24"/>
                <w:lang w:val="ro-RO"/>
              </w:rPr>
            </w:pPr>
          </w:p>
        </w:tc>
        <w:tc>
          <w:tcPr>
            <w:tcW w:w="2156" w:type="dxa"/>
          </w:tcPr>
          <w:p w:rsidR="00150177" w:rsidRPr="00311086" w:rsidRDefault="0015017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19.</w:t>
            </w:r>
          </w:p>
        </w:tc>
        <w:tc>
          <w:tcPr>
            <w:tcW w:w="7684" w:type="dxa"/>
          </w:tcPr>
          <w:p w:rsidR="00150177" w:rsidRPr="00311086" w:rsidRDefault="00B5264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Verificarea aplicării şi respectării legislaţiei sanitare veterinare şi pentru siguranţa alimentelor, comunitare (regulamente, decizii, directive), în unităţile supuse autorizării/înregistrării şi controlului sanitar veterinar şi </w:t>
            </w:r>
            <w:r w:rsidRPr="00311086">
              <w:rPr>
                <w:rFonts w:ascii="Times New Roman" w:hAnsi="Times New Roman" w:cs="Times New Roman"/>
                <w:sz w:val="24"/>
                <w:szCs w:val="24"/>
                <w:lang w:val="ro-RO"/>
              </w:rPr>
              <w:lastRenderedPageBreak/>
              <w:t>pentru siguranţa alimentelor;</w:t>
            </w:r>
          </w:p>
        </w:tc>
        <w:tc>
          <w:tcPr>
            <w:tcW w:w="2659" w:type="dxa"/>
          </w:tcPr>
          <w:p w:rsidR="00150177" w:rsidRPr="00311086" w:rsidRDefault="00B5264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 xml:space="preserve">Direcția Sanitară Veterinară și Pentru Siguranța Alimentelor </w:t>
            </w:r>
            <w:r w:rsidRPr="00311086">
              <w:rPr>
                <w:rFonts w:ascii="Times New Roman" w:hAnsi="Times New Roman" w:cs="Times New Roman"/>
                <w:sz w:val="24"/>
                <w:szCs w:val="24"/>
                <w:lang w:val="ro-RO"/>
              </w:rPr>
              <w:lastRenderedPageBreak/>
              <w:t>București</w:t>
            </w:r>
          </w:p>
        </w:tc>
        <w:tc>
          <w:tcPr>
            <w:tcW w:w="2156" w:type="dxa"/>
          </w:tcPr>
          <w:p w:rsidR="00150177" w:rsidRPr="00311086" w:rsidRDefault="00B5264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lastRenderedPageBreak/>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20.</w:t>
            </w:r>
          </w:p>
        </w:tc>
        <w:tc>
          <w:tcPr>
            <w:tcW w:w="7684" w:type="dxa"/>
          </w:tcPr>
          <w:p w:rsidR="00150177" w:rsidRPr="00311086" w:rsidRDefault="00894D4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Participarea specialiştilor din cadrul laboratorului Direcţiei Sanitare Veterinare şi pentru Siguranţa Alimentelor Bucureşti, la workshop-uri, grupuri de lucru şi training-uri organizate de Comisia Europeană, precum şi de laboratoare comunitare de referinţa etc.;</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Perioada ianuarie – iunie 2019</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21.</w:t>
            </w:r>
          </w:p>
        </w:tc>
        <w:tc>
          <w:tcPr>
            <w:tcW w:w="7684" w:type="dxa"/>
          </w:tcPr>
          <w:p w:rsidR="00150177" w:rsidRPr="00311086" w:rsidRDefault="00E12ECD"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Respectarea de către specialiştii din cadrul laboratorului, a cerinţelor de performanţă, în acord cu legislaţia europeană, metodelor standardizate şi recomandate de laboratoarele comunitare de referinţă, validarea metodelor, în conformitate cu legislaţia comunitară în vigoare;</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22.</w:t>
            </w:r>
          </w:p>
        </w:tc>
        <w:tc>
          <w:tcPr>
            <w:tcW w:w="7684" w:type="dxa"/>
          </w:tcPr>
          <w:p w:rsidR="00150177" w:rsidRPr="00311086" w:rsidRDefault="004B5DC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Participarea specialiştilor din cadrul laboratorului, la teste de intercomparare organizate de laboratoarele europene de referinţă, precum şi alte organisme europene acreditate;</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23.</w:t>
            </w:r>
          </w:p>
        </w:tc>
        <w:tc>
          <w:tcPr>
            <w:tcW w:w="7684" w:type="dxa"/>
          </w:tcPr>
          <w:p w:rsidR="00150177" w:rsidRPr="00311086" w:rsidRDefault="004B5DC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Participarea specialiștilor din cadrul laboratorului Direcției Sanitare Veterinare și pentru Siguranța Alimentelor București, în grupuri de lucru privind buna desfpșurare a Președinției României la Consiliul Uniunii Europene</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24.</w:t>
            </w:r>
          </w:p>
        </w:tc>
        <w:tc>
          <w:tcPr>
            <w:tcW w:w="7684" w:type="dxa"/>
          </w:tcPr>
          <w:p w:rsidR="00150177" w:rsidRPr="00311086" w:rsidRDefault="004B5DC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Instruirea personalului din cadrul compartimentelor de specialitate ale instituţiei,  asupra prevederilor legislaţiei comunitare (regulamente, decizii, directive), în domeniul siguranţei alimentare, sănătăţii şi bunăstării animalelor;</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25.</w:t>
            </w:r>
          </w:p>
        </w:tc>
        <w:tc>
          <w:tcPr>
            <w:tcW w:w="7684"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 xml:space="preserve">Aplicarea programelor elaborate de Autoritatea Naţională Sanitară Veterinară şi pentru Siguranţa Alimentelor privind monitorizarea, controlul şi eradicarea unor boli la animale, conform prevederilor legislaţiei comunitare;  </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26.</w:t>
            </w:r>
          </w:p>
        </w:tc>
        <w:tc>
          <w:tcPr>
            <w:tcW w:w="7684"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ro-RO"/>
              </w:rPr>
              <w:t>Gestionarea corespunzătoare a programelor naţionale de eradicare, control şi monitorizare a unor boli la animale, cofinanţate de către Comisia Europeană;</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Direcția Sanitară Veterinară și Pentru </w:t>
            </w:r>
            <w:r w:rsidRPr="00311086">
              <w:rPr>
                <w:rFonts w:ascii="Times New Roman" w:hAnsi="Times New Roman" w:cs="Times New Roman"/>
                <w:sz w:val="24"/>
                <w:szCs w:val="24"/>
                <w:lang w:val="ro-RO"/>
              </w:rPr>
              <w:lastRenderedPageBreak/>
              <w:t>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lastRenderedPageBreak/>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27.</w:t>
            </w:r>
          </w:p>
        </w:tc>
        <w:tc>
          <w:tcPr>
            <w:tcW w:w="7684"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es-ES"/>
              </w:rPr>
              <w:t>Monitorizarea activităţilor de combatere a epidemiilor şi zoonozelor, conform normelor Uniunii Europene şi a măsurilor stipulate în manualele operaţionale;</w:t>
            </w:r>
          </w:p>
        </w:tc>
        <w:tc>
          <w:tcPr>
            <w:tcW w:w="2659"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Sanitară Veterinară și Pentru Siguranța Alimentelor București</w:t>
            </w:r>
          </w:p>
        </w:tc>
        <w:tc>
          <w:tcPr>
            <w:tcW w:w="2156" w:type="dxa"/>
          </w:tcPr>
          <w:p w:rsidR="00150177" w:rsidRPr="00311086" w:rsidRDefault="00672CE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28.</w:t>
            </w:r>
          </w:p>
        </w:tc>
        <w:tc>
          <w:tcPr>
            <w:tcW w:w="7684"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eastAsia="ro-RO"/>
              </w:rPr>
              <w:t xml:space="preserve">Verificarea documentelor, avizarea şi înregistrarea fişelor de înscriere în agricultura ecologică ale operatorilor, producători, unităţi de producţie pentru acvacultură, procesatori, floră spontană, importatori, exportatori, comercianţi în conformitate cu </w:t>
            </w:r>
            <w:r w:rsidRPr="00311086">
              <w:rPr>
                <w:rFonts w:ascii="Times New Roman" w:hAnsi="Times New Roman" w:cs="Times New Roman"/>
                <w:i/>
                <w:noProof/>
                <w:sz w:val="24"/>
                <w:szCs w:val="24"/>
                <w:lang w:val="ro-RO" w:eastAsia="ro-RO"/>
              </w:rPr>
              <w:t>Ordinul nr. 1253/2013</w:t>
            </w:r>
            <w:r w:rsidRPr="00311086">
              <w:rPr>
                <w:rFonts w:ascii="Times New Roman" w:hAnsi="Times New Roman" w:cs="Times New Roman"/>
                <w:noProof/>
                <w:sz w:val="24"/>
                <w:szCs w:val="24"/>
                <w:lang w:val="ro-RO" w:eastAsia="ro-RO"/>
              </w:rPr>
              <w:t>.</w:t>
            </w:r>
          </w:p>
        </w:tc>
        <w:tc>
          <w:tcPr>
            <w:tcW w:w="2659"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29.</w:t>
            </w:r>
          </w:p>
        </w:tc>
        <w:tc>
          <w:tcPr>
            <w:tcW w:w="7684" w:type="dxa"/>
          </w:tcPr>
          <w:p w:rsidR="00150177" w:rsidRPr="00311086" w:rsidRDefault="00F01BC1" w:rsidP="00A5552F">
            <w:pPr>
              <w:spacing w:before="240"/>
              <w:rPr>
                <w:rFonts w:ascii="Times New Roman" w:hAnsi="Times New Roman" w:cs="Times New Roman"/>
                <w:sz w:val="24"/>
                <w:szCs w:val="24"/>
                <w:lang w:val="ro-RO"/>
              </w:rPr>
            </w:pPr>
            <w:bookmarkStart w:id="0" w:name="_Hlk534361769"/>
            <w:r w:rsidRPr="00311086">
              <w:rPr>
                <w:rFonts w:ascii="Times New Roman" w:hAnsi="Times New Roman" w:cs="Times New Roman"/>
                <w:sz w:val="24"/>
                <w:szCs w:val="24"/>
                <w:lang w:val="ro-RO" w:eastAsia="ro-RO"/>
              </w:rPr>
              <w:t>Înregistrarea</w:t>
            </w:r>
            <w:r w:rsidRPr="00311086">
              <w:rPr>
                <w:rFonts w:ascii="Times New Roman" w:hAnsi="Times New Roman" w:cs="Times New Roman"/>
                <w:noProof/>
                <w:sz w:val="24"/>
                <w:szCs w:val="24"/>
                <w:lang w:val="ro-RO" w:eastAsia="ro-RO"/>
              </w:rPr>
              <w:t xml:space="preserve"> </w:t>
            </w:r>
            <w:bookmarkStart w:id="1" w:name="do|ar5|al1"/>
            <w:bookmarkEnd w:id="1"/>
            <w:r w:rsidRPr="00311086">
              <w:rPr>
                <w:rFonts w:ascii="Times New Roman" w:hAnsi="Times New Roman" w:cs="Times New Roman"/>
                <w:sz w:val="24"/>
                <w:szCs w:val="24"/>
                <w:lang w:val="ro-RO" w:eastAsia="ro-RO"/>
              </w:rPr>
              <w:t xml:space="preserve">furnizorilor de seminţe şi material de înmulţire vegetativ obţinute prin metoda de producţie ecologică, conform </w:t>
            </w:r>
            <w:r w:rsidRPr="00311086">
              <w:rPr>
                <w:rFonts w:ascii="Times New Roman" w:hAnsi="Times New Roman" w:cs="Times New Roman"/>
                <w:i/>
                <w:sz w:val="24"/>
                <w:szCs w:val="24"/>
                <w:lang w:val="ro-RO" w:eastAsia="ro-RO"/>
              </w:rPr>
              <w:t>Ordinului nr. 900/2013</w:t>
            </w:r>
            <w:r w:rsidRPr="00311086">
              <w:rPr>
                <w:rFonts w:ascii="Times New Roman" w:hAnsi="Times New Roman" w:cs="Times New Roman"/>
                <w:sz w:val="24"/>
                <w:szCs w:val="24"/>
                <w:lang w:val="ro-RO" w:eastAsia="ro-RO"/>
              </w:rPr>
              <w:t xml:space="preserve"> </w:t>
            </w:r>
            <w:r w:rsidRPr="00311086">
              <w:rPr>
                <w:rStyle w:val="do1"/>
                <w:rFonts w:ascii="Times New Roman" w:hAnsi="Times New Roman" w:cs="Times New Roman"/>
                <w:b w:val="0"/>
                <w:bCs/>
                <w:sz w:val="24"/>
                <w:szCs w:val="24"/>
                <w:lang w:val="ro-RO" w:eastAsia="ro-RO"/>
              </w:rPr>
              <w:t>privind funcţionarea bazei de date pentru seminţe sau material vegetativ săditor, în sectorul agricultură ecologică</w:t>
            </w:r>
            <w:bookmarkEnd w:id="0"/>
            <w:r w:rsidRPr="00311086">
              <w:rPr>
                <w:rStyle w:val="do1"/>
                <w:rFonts w:ascii="Times New Roman" w:hAnsi="Times New Roman" w:cs="Times New Roman"/>
                <w:b w:val="0"/>
                <w:bCs/>
                <w:sz w:val="24"/>
                <w:szCs w:val="24"/>
                <w:lang w:val="ro-RO" w:eastAsia="ro-RO"/>
              </w:rPr>
              <w:t>.</w:t>
            </w:r>
          </w:p>
        </w:tc>
        <w:tc>
          <w:tcPr>
            <w:tcW w:w="2659"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Permanent</w:t>
            </w:r>
          </w:p>
        </w:tc>
      </w:tr>
      <w:tr w:rsidR="00150177" w:rsidRPr="00311086"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30.</w:t>
            </w:r>
          </w:p>
        </w:tc>
        <w:tc>
          <w:tcPr>
            <w:tcW w:w="7684"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eastAsia="ro-RO"/>
              </w:rPr>
              <w:t xml:space="preserve">Transmiterea  în format electronic la direcţia de specialitate din cadrul M.A.D.R., la sfârșitul fiecărei luni, </w:t>
            </w:r>
            <w:r w:rsidRPr="00311086">
              <w:rPr>
                <w:rFonts w:ascii="Times New Roman" w:hAnsi="Times New Roman" w:cs="Times New Roman"/>
                <w:i/>
                <w:noProof/>
                <w:sz w:val="24"/>
                <w:szCs w:val="24"/>
                <w:lang w:val="ro-RO" w:eastAsia="ro-RO"/>
              </w:rPr>
              <w:t>Centralizatorului operatorilor înregistraţi în agricultura ecologică,</w:t>
            </w:r>
            <w:r w:rsidRPr="00311086">
              <w:rPr>
                <w:rFonts w:ascii="Times New Roman" w:hAnsi="Times New Roman" w:cs="Times New Roman"/>
                <w:noProof/>
                <w:sz w:val="24"/>
                <w:szCs w:val="24"/>
                <w:lang w:val="ro-RO" w:eastAsia="ro-RO"/>
              </w:rPr>
              <w:t xml:space="preserve"> conform Anexei nr. 10 la Ordinul M.A.D.R. nr.1253/2013.</w:t>
            </w:r>
          </w:p>
        </w:tc>
        <w:tc>
          <w:tcPr>
            <w:tcW w:w="2659"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Conform calendarului</w:t>
            </w:r>
          </w:p>
        </w:tc>
      </w:tr>
      <w:tr w:rsidR="00150177" w:rsidRPr="00753110" w:rsidTr="00631174">
        <w:tc>
          <w:tcPr>
            <w:tcW w:w="677" w:type="dxa"/>
          </w:tcPr>
          <w:p w:rsidR="00150177"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31.</w:t>
            </w:r>
          </w:p>
        </w:tc>
        <w:tc>
          <w:tcPr>
            <w:tcW w:w="7684" w:type="dxa"/>
          </w:tcPr>
          <w:p w:rsidR="00F01BC1" w:rsidRPr="00311086" w:rsidRDefault="00F01BC1" w:rsidP="00A5552F">
            <w:pPr>
              <w:spacing w:before="240"/>
              <w:jc w:val="center"/>
              <w:rPr>
                <w:rFonts w:ascii="Times New Roman" w:hAnsi="Times New Roman" w:cs="Times New Roman"/>
                <w:sz w:val="24"/>
                <w:szCs w:val="24"/>
                <w:lang w:val="ro-RO"/>
              </w:rPr>
            </w:pPr>
            <w:r w:rsidRPr="00311086">
              <w:rPr>
                <w:rFonts w:ascii="Times New Roman" w:hAnsi="Times New Roman" w:cs="Times New Roman"/>
                <w:noProof/>
                <w:sz w:val="24"/>
                <w:szCs w:val="24"/>
                <w:lang w:val="ro-RO"/>
              </w:rPr>
              <w:t xml:space="preserve">Verificarea documentaţiei, emiterea </w:t>
            </w:r>
            <w:r w:rsidRPr="00311086">
              <w:rPr>
                <w:rFonts w:ascii="Times New Roman" w:hAnsi="Times New Roman" w:cs="Times New Roman"/>
                <w:sz w:val="24"/>
                <w:szCs w:val="24"/>
                <w:lang w:val="ro-RO"/>
              </w:rPr>
              <w:t>certificatului de abilitare pentru importul îngrăşămintelor din ţări din afara Uniunii Europene</w:t>
            </w:r>
            <w:r w:rsidRPr="00311086">
              <w:rPr>
                <w:rFonts w:ascii="Times New Roman" w:hAnsi="Times New Roman" w:cs="Times New Roman"/>
                <w:bCs/>
                <w:sz w:val="24"/>
                <w:szCs w:val="24"/>
                <w:lang w:val="ro-RO"/>
              </w:rPr>
              <w:t xml:space="preserve">, </w:t>
            </w:r>
            <w:r w:rsidRPr="00311086">
              <w:rPr>
                <w:rFonts w:ascii="Times New Roman" w:hAnsi="Times New Roman" w:cs="Times New Roman"/>
                <w:bCs/>
                <w:i/>
                <w:sz w:val="24"/>
                <w:szCs w:val="24"/>
                <w:lang w:val="ro-RO"/>
              </w:rPr>
              <w:t xml:space="preserve">conform  </w:t>
            </w:r>
            <w:r w:rsidRPr="00311086">
              <w:rPr>
                <w:rFonts w:ascii="Times New Roman" w:hAnsi="Times New Roman" w:cs="Times New Roman"/>
                <w:i/>
                <w:sz w:val="24"/>
                <w:szCs w:val="24"/>
                <w:lang w:val="ro-RO"/>
              </w:rPr>
              <w:t>Legii nr. 232/2010 – privind regimul de import al mostrelor de îngrăşăminte şi al îngrăşămintelor</w:t>
            </w:r>
            <w:r w:rsidRPr="00311086">
              <w:rPr>
                <w:rFonts w:ascii="Times New Roman" w:hAnsi="Times New Roman" w:cs="Times New Roman"/>
                <w:sz w:val="24"/>
                <w:szCs w:val="24"/>
                <w:lang w:val="ro-RO"/>
              </w:rPr>
              <w:t>.</w:t>
            </w:r>
          </w:p>
          <w:p w:rsidR="00150177" w:rsidRPr="00311086" w:rsidRDefault="00150177" w:rsidP="00A5552F">
            <w:pPr>
              <w:spacing w:before="240"/>
              <w:rPr>
                <w:rFonts w:ascii="Times New Roman" w:hAnsi="Times New Roman" w:cs="Times New Roman"/>
                <w:sz w:val="24"/>
                <w:szCs w:val="24"/>
                <w:lang w:val="ro-RO"/>
              </w:rPr>
            </w:pPr>
          </w:p>
        </w:tc>
        <w:tc>
          <w:tcPr>
            <w:tcW w:w="2659" w:type="dxa"/>
          </w:tcPr>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lastRenderedPageBreak/>
              <w:t xml:space="preserve">Direcția de Agricultură a Municipiului București Compartimentul implementarea politicilor şi strategiilor în </w:t>
            </w:r>
            <w:r w:rsidRPr="00311086">
              <w:rPr>
                <w:rFonts w:ascii="Times New Roman" w:hAnsi="Times New Roman" w:cs="Times New Roman"/>
                <w:sz w:val="24"/>
                <w:szCs w:val="24"/>
                <w:lang w:val="es-BO"/>
              </w:rPr>
              <w:lastRenderedPageBreak/>
              <w:t>agricultură</w:t>
            </w:r>
          </w:p>
        </w:tc>
        <w:tc>
          <w:tcPr>
            <w:tcW w:w="2156" w:type="dxa"/>
          </w:tcPr>
          <w:p w:rsidR="00F01BC1" w:rsidRPr="00311086" w:rsidRDefault="00F01BC1"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lastRenderedPageBreak/>
              <w:t>Permanent</w:t>
            </w:r>
          </w:p>
          <w:p w:rsidR="00150177" w:rsidRPr="00311086" w:rsidRDefault="00F01BC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32.</w:t>
            </w:r>
          </w:p>
        </w:tc>
        <w:tc>
          <w:tcPr>
            <w:tcW w:w="7684" w:type="dxa"/>
          </w:tcPr>
          <w:p w:rsidR="000B1281" w:rsidRPr="00311086" w:rsidRDefault="000B1281"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 xml:space="preserve">Întocmirea şi transmiterea la M.A.D.R. a </w:t>
            </w:r>
            <w:r w:rsidRPr="00311086">
              <w:rPr>
                <w:rStyle w:val="do1"/>
                <w:rFonts w:ascii="Times New Roman" w:hAnsi="Times New Roman" w:cs="Times New Roman"/>
                <w:b w:val="0"/>
                <w:bCs/>
                <w:sz w:val="24"/>
                <w:szCs w:val="24"/>
                <w:lang w:val="ro-RO"/>
              </w:rPr>
              <w:t>listei importatorilor</w:t>
            </w:r>
            <w:r w:rsidRPr="00311086">
              <w:rPr>
                <w:rFonts w:ascii="Times New Roman" w:hAnsi="Times New Roman" w:cs="Times New Roman"/>
                <w:sz w:val="24"/>
                <w:szCs w:val="24"/>
                <w:lang w:val="ro-RO"/>
              </w:rPr>
              <w:t xml:space="preserve"> abilitaţi pentru importul îngrăşămintelor, în vederea publicării pe site-ul M.A.D.R.</w:t>
            </w:r>
          </w:p>
        </w:tc>
        <w:tc>
          <w:tcPr>
            <w:tcW w:w="2659" w:type="dxa"/>
          </w:tcPr>
          <w:p w:rsidR="000B1281" w:rsidRPr="00311086" w:rsidRDefault="000B128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0B1281" w:rsidRPr="00311086" w:rsidRDefault="000B1281"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Permanent</w:t>
            </w:r>
          </w:p>
          <w:p w:rsidR="000B1281" w:rsidRPr="00311086" w:rsidRDefault="000B128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33.</w:t>
            </w:r>
          </w:p>
        </w:tc>
        <w:tc>
          <w:tcPr>
            <w:tcW w:w="7684" w:type="dxa"/>
          </w:tcPr>
          <w:p w:rsidR="000B1281" w:rsidRPr="00311086" w:rsidRDefault="008313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Participarea în comisia numită prin ordin al prefectului municipiului Bucureşti, la propunerea directorului executiv al direcţiei pentru agricultura a municipiului Bucureşti pentru constatarea pagubelor şi evaluarea pierderilor inregistate de persoanele fizice/asocierile fără personalitate juridică, ca urmare a unor fenomene meteorologice nefavorabile ce pot fi asimilate dezastrelor naturale, potrivit art. 106 alin (6) din Legea nr. 227-Codul fiscal.</w:t>
            </w:r>
          </w:p>
        </w:tc>
        <w:tc>
          <w:tcPr>
            <w:tcW w:w="2659" w:type="dxa"/>
          </w:tcPr>
          <w:p w:rsidR="000B1281" w:rsidRPr="00311086" w:rsidRDefault="008313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8313B6" w:rsidRPr="00311086" w:rsidRDefault="008313B6"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Permanent</w:t>
            </w:r>
          </w:p>
          <w:p w:rsidR="000B1281" w:rsidRPr="00311086" w:rsidRDefault="008313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34.</w:t>
            </w:r>
          </w:p>
        </w:tc>
        <w:tc>
          <w:tcPr>
            <w:tcW w:w="7684"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Monitorizarea şi centralizarea datelor privind suprafeţele afectate pe culturi ca urmare a condiţiilor meteorologice nefavorabile.</w:t>
            </w:r>
          </w:p>
        </w:tc>
        <w:tc>
          <w:tcPr>
            <w:tcW w:w="2659"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7E1A41" w:rsidRPr="00311086" w:rsidRDefault="007E1A41"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Permanent</w:t>
            </w:r>
          </w:p>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35.</w:t>
            </w:r>
          </w:p>
        </w:tc>
        <w:tc>
          <w:tcPr>
            <w:tcW w:w="7684"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eastAsia="ro-RO"/>
              </w:rPr>
              <w:t xml:space="preserve">Analizarea documentaţiei şi emiterea de certificate de origine </w:t>
            </w:r>
            <w:r w:rsidRPr="00311086">
              <w:rPr>
                <w:rStyle w:val="tal1"/>
                <w:rFonts w:ascii="Times New Roman" w:hAnsi="Times New Roman"/>
                <w:sz w:val="24"/>
                <w:szCs w:val="24"/>
                <w:lang w:val="ro-RO" w:eastAsia="ro-RO"/>
              </w:rPr>
              <w:t>pentru biomasă provenită din culturi energetice/deşeuri</w:t>
            </w:r>
            <w:r w:rsidRPr="00311086">
              <w:rPr>
                <w:rFonts w:ascii="Times New Roman" w:hAnsi="Times New Roman" w:cs="Times New Roman"/>
                <w:noProof/>
                <w:sz w:val="24"/>
                <w:szCs w:val="24"/>
                <w:lang w:val="ro-RO" w:eastAsia="ro-RO"/>
              </w:rPr>
              <w:t xml:space="preserve"> sau, după caz, solicitarea de informaţii suplimentare şi apoi emiterea de certificate de origine/decizia de respingere a cererii, conform </w:t>
            </w:r>
            <w:r w:rsidRPr="00311086">
              <w:rPr>
                <w:rFonts w:ascii="Times New Roman" w:hAnsi="Times New Roman" w:cs="Times New Roman"/>
                <w:i/>
                <w:noProof/>
                <w:sz w:val="24"/>
                <w:szCs w:val="24"/>
                <w:lang w:val="ro-RO" w:eastAsia="ro-RO"/>
              </w:rPr>
              <w:t>Ordinului nr. 46/2012</w:t>
            </w:r>
            <w:r w:rsidRPr="00311086">
              <w:rPr>
                <w:rFonts w:ascii="Times New Roman" w:hAnsi="Times New Roman" w:cs="Times New Roman"/>
                <w:noProof/>
                <w:sz w:val="24"/>
                <w:szCs w:val="24"/>
                <w:lang w:val="ro-RO" w:eastAsia="ro-RO"/>
              </w:rPr>
              <w:t>.</w:t>
            </w:r>
          </w:p>
        </w:tc>
        <w:tc>
          <w:tcPr>
            <w:tcW w:w="2659"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7E1A41" w:rsidRPr="00311086" w:rsidRDefault="007E1A41"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Permanent</w:t>
            </w:r>
          </w:p>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36.</w:t>
            </w:r>
          </w:p>
        </w:tc>
        <w:tc>
          <w:tcPr>
            <w:tcW w:w="7684" w:type="dxa"/>
          </w:tcPr>
          <w:p w:rsidR="000B1281" w:rsidRPr="00311086" w:rsidRDefault="007E1A41" w:rsidP="00A5552F">
            <w:pPr>
              <w:spacing w:before="240"/>
              <w:rPr>
                <w:rFonts w:ascii="Times New Roman" w:hAnsi="Times New Roman" w:cs="Times New Roman"/>
                <w:sz w:val="24"/>
                <w:szCs w:val="24"/>
                <w:lang w:val="ro-RO"/>
              </w:rPr>
            </w:pPr>
            <w:r w:rsidRPr="00311086">
              <w:rPr>
                <w:rStyle w:val="tal1"/>
                <w:rFonts w:ascii="Times New Roman" w:hAnsi="Times New Roman"/>
                <w:sz w:val="24"/>
                <w:szCs w:val="24"/>
                <w:lang w:val="ro-RO" w:eastAsia="ro-RO"/>
              </w:rPr>
              <w:t>Ţinerea evidenţei certificatelor de origine şi</w:t>
            </w:r>
            <w:r w:rsidRPr="00311086">
              <w:rPr>
                <w:rStyle w:val="tal1"/>
                <w:rFonts w:ascii="Times New Roman" w:hAnsi="Times New Roman"/>
                <w:noProof/>
                <w:sz w:val="24"/>
                <w:szCs w:val="24"/>
                <w:lang w:val="ro-RO" w:eastAsia="ro-RO"/>
              </w:rPr>
              <w:t xml:space="preserve"> </w:t>
            </w:r>
            <w:r w:rsidRPr="00311086">
              <w:rPr>
                <w:rStyle w:val="tpa1"/>
                <w:rFonts w:ascii="Times New Roman" w:hAnsi="Times New Roman"/>
                <w:sz w:val="24"/>
                <w:szCs w:val="24"/>
                <w:lang w:val="ro-RO" w:eastAsia="ro-RO"/>
              </w:rPr>
              <w:t>întocmirea situaţiei centralizatoare</w:t>
            </w:r>
            <w:r w:rsidRPr="00311086">
              <w:rPr>
                <w:rStyle w:val="tal1"/>
                <w:rFonts w:ascii="Times New Roman" w:hAnsi="Times New Roman"/>
                <w:sz w:val="24"/>
                <w:szCs w:val="24"/>
                <w:lang w:val="ro-RO" w:eastAsia="ro-RO"/>
              </w:rPr>
              <w:t>, în luna precedentă</w:t>
            </w:r>
            <w:r w:rsidRPr="00311086">
              <w:rPr>
                <w:rStyle w:val="tpa1"/>
                <w:rFonts w:ascii="Times New Roman" w:hAnsi="Times New Roman"/>
                <w:sz w:val="24"/>
                <w:szCs w:val="24"/>
                <w:lang w:val="ro-RO" w:eastAsia="ro-RO"/>
              </w:rPr>
              <w:t xml:space="preserve"> şi transmiterea acesteia în</w:t>
            </w:r>
            <w:r w:rsidRPr="00311086">
              <w:rPr>
                <w:rFonts w:ascii="Times New Roman" w:hAnsi="Times New Roman" w:cs="Times New Roman"/>
                <w:noProof/>
                <w:sz w:val="24"/>
                <w:szCs w:val="24"/>
                <w:lang w:val="ro-RO" w:eastAsia="ro-RO"/>
              </w:rPr>
              <w:t xml:space="preserve"> prima decadă a fiecărei luni</w:t>
            </w:r>
            <w:r w:rsidRPr="00311086">
              <w:rPr>
                <w:rStyle w:val="tpa1"/>
                <w:rFonts w:ascii="Times New Roman" w:hAnsi="Times New Roman"/>
                <w:sz w:val="24"/>
                <w:szCs w:val="24"/>
                <w:lang w:val="ro-RO" w:eastAsia="ro-RO"/>
              </w:rPr>
              <w:t xml:space="preserve"> la M.A.D.R.;</w:t>
            </w:r>
          </w:p>
        </w:tc>
        <w:tc>
          <w:tcPr>
            <w:tcW w:w="2659"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Compartimentul </w:t>
            </w:r>
            <w:r w:rsidRPr="00311086">
              <w:rPr>
                <w:rFonts w:ascii="Times New Roman" w:hAnsi="Times New Roman" w:cs="Times New Roman"/>
                <w:sz w:val="24"/>
                <w:szCs w:val="24"/>
                <w:lang w:val="es-BO"/>
              </w:rPr>
              <w:lastRenderedPageBreak/>
              <w:t>implementarea politicilor şi strategiilor în agricultură</w:t>
            </w:r>
          </w:p>
        </w:tc>
        <w:tc>
          <w:tcPr>
            <w:tcW w:w="2156" w:type="dxa"/>
          </w:tcPr>
          <w:p w:rsidR="000B1281" w:rsidRPr="00311086" w:rsidRDefault="000B1281" w:rsidP="00A5552F">
            <w:pPr>
              <w:spacing w:before="240"/>
              <w:rPr>
                <w:rFonts w:ascii="Times New Roman" w:hAnsi="Times New Roman" w:cs="Times New Roman"/>
                <w:sz w:val="24"/>
                <w:szCs w:val="24"/>
                <w:lang w:val="ro-RO"/>
              </w:rPr>
            </w:pP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37.</w:t>
            </w:r>
          </w:p>
        </w:tc>
        <w:tc>
          <w:tcPr>
            <w:tcW w:w="7684" w:type="dxa"/>
          </w:tcPr>
          <w:p w:rsidR="000B1281" w:rsidRPr="00311086" w:rsidRDefault="007E1A41" w:rsidP="00A5552F">
            <w:pPr>
              <w:spacing w:before="240"/>
              <w:rPr>
                <w:rFonts w:ascii="Times New Roman" w:hAnsi="Times New Roman" w:cs="Times New Roman"/>
                <w:sz w:val="24"/>
                <w:szCs w:val="24"/>
                <w:lang w:val="ro-RO"/>
              </w:rPr>
            </w:pPr>
            <w:r w:rsidRPr="00311086">
              <w:rPr>
                <w:rStyle w:val="tpa1"/>
                <w:rFonts w:ascii="Times New Roman" w:hAnsi="Times New Roman"/>
                <w:sz w:val="24"/>
                <w:szCs w:val="24"/>
                <w:lang w:val="ro-RO" w:eastAsia="ro-RO"/>
              </w:rPr>
              <w:t>Anularea certificatelor de origine şi întocmirea deciziilor de anulare a certificatelor de origine emise pentru biomasa provenită din culturi energetice/deşeuri, utilizată drept combustibil sau materie primă pentru producţia de energie electrică, în situaţiile în care, ulterior emiterii certificatelor de origine, se constată inadvertenţe sau elemente certe de neconformitate cu realitatea privind producţiile de culturi energetice sau cantităţile de deşeuri.</w:t>
            </w:r>
          </w:p>
        </w:tc>
        <w:tc>
          <w:tcPr>
            <w:tcW w:w="2659"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0B1281" w:rsidRPr="00311086" w:rsidRDefault="000B1281" w:rsidP="00A5552F">
            <w:pPr>
              <w:spacing w:before="240"/>
              <w:rPr>
                <w:rFonts w:ascii="Times New Roman" w:hAnsi="Times New Roman" w:cs="Times New Roman"/>
                <w:sz w:val="24"/>
                <w:szCs w:val="24"/>
                <w:lang w:val="ro-RO"/>
              </w:rPr>
            </w:pPr>
          </w:p>
        </w:tc>
      </w:tr>
      <w:tr w:rsidR="000B1281" w:rsidRPr="00753110"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38.</w:t>
            </w:r>
          </w:p>
        </w:tc>
        <w:tc>
          <w:tcPr>
            <w:tcW w:w="7684" w:type="dxa"/>
          </w:tcPr>
          <w:p w:rsidR="000B1281" w:rsidRPr="00311086" w:rsidRDefault="007E1A41" w:rsidP="00A5552F">
            <w:pPr>
              <w:spacing w:before="240"/>
              <w:rPr>
                <w:rFonts w:ascii="Times New Roman" w:hAnsi="Times New Roman" w:cs="Times New Roman"/>
                <w:sz w:val="24"/>
                <w:szCs w:val="24"/>
                <w:lang w:val="fr-FR"/>
              </w:rPr>
            </w:pPr>
            <w:r w:rsidRPr="00311086">
              <w:rPr>
                <w:rStyle w:val="tpa1"/>
                <w:rFonts w:ascii="Times New Roman" w:hAnsi="Times New Roman"/>
                <w:sz w:val="24"/>
                <w:szCs w:val="24"/>
                <w:lang w:val="fr-FR"/>
              </w:rPr>
              <w:t xml:space="preserve">Transmiterea la M.A.D.R. şi </w:t>
            </w:r>
            <w:r w:rsidRPr="00311086">
              <w:rPr>
                <w:rStyle w:val="tal1"/>
                <w:rFonts w:ascii="Times New Roman" w:hAnsi="Times New Roman"/>
                <w:sz w:val="24"/>
                <w:szCs w:val="24"/>
                <w:lang w:val="fr-FR"/>
              </w:rPr>
              <w:t>Autorităţii Naţionale de Reglementare în Domeniul Energiei, copii ale deciziilor de anulare în termen de 3 zile lucrătoare de la data emiterii acestora.</w:t>
            </w:r>
          </w:p>
        </w:tc>
        <w:tc>
          <w:tcPr>
            <w:tcW w:w="2659" w:type="dxa"/>
          </w:tcPr>
          <w:p w:rsidR="000B1281" w:rsidRPr="00311086" w:rsidRDefault="007E1A4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0B1281" w:rsidRPr="00311086" w:rsidRDefault="000B1281" w:rsidP="00A5552F">
            <w:pPr>
              <w:spacing w:before="240"/>
              <w:rPr>
                <w:rFonts w:ascii="Times New Roman" w:hAnsi="Times New Roman" w:cs="Times New Roman"/>
                <w:sz w:val="24"/>
                <w:szCs w:val="24"/>
                <w:lang w:val="ro-RO"/>
              </w:rPr>
            </w:pPr>
          </w:p>
        </w:tc>
      </w:tr>
      <w:tr w:rsidR="000B1281" w:rsidRPr="00311086" w:rsidTr="00631174">
        <w:tc>
          <w:tcPr>
            <w:tcW w:w="677" w:type="dxa"/>
          </w:tcPr>
          <w:p w:rsidR="000B1281"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39.</w:t>
            </w:r>
          </w:p>
        </w:tc>
        <w:tc>
          <w:tcPr>
            <w:tcW w:w="7684" w:type="dxa"/>
          </w:tcPr>
          <w:p w:rsidR="00FE03FA" w:rsidRPr="00311086" w:rsidRDefault="00FE03FA" w:rsidP="00A5552F">
            <w:pPr>
              <w:spacing w:before="240"/>
              <w:jc w:val="center"/>
              <w:rPr>
                <w:rFonts w:ascii="Times New Roman" w:hAnsi="Times New Roman" w:cs="Times New Roman"/>
                <w:sz w:val="24"/>
                <w:szCs w:val="24"/>
                <w:lang w:val="it-IT"/>
              </w:rPr>
            </w:pPr>
            <w:r w:rsidRPr="00311086">
              <w:rPr>
                <w:rFonts w:ascii="Times New Roman" w:hAnsi="Times New Roman" w:cs="Times New Roman"/>
                <w:sz w:val="24"/>
                <w:szCs w:val="24"/>
                <w:lang w:val="it-IT"/>
              </w:rPr>
              <w:t>Înregistrarea si verificarea cerererii insoţita de documentaţia necesară privind recunoasterea si funcţionarea grupurilor si organizaţiilor de producători in domeniul vegetal, horticol, zootehnic si al procesării produselor care sa vina in sprijinul valorificării producţiei.</w:t>
            </w:r>
          </w:p>
          <w:p w:rsidR="000B1281" w:rsidRPr="00311086" w:rsidRDefault="000B1281" w:rsidP="00A5552F">
            <w:pPr>
              <w:spacing w:before="240"/>
              <w:rPr>
                <w:rFonts w:ascii="Times New Roman" w:hAnsi="Times New Roman" w:cs="Times New Roman"/>
                <w:sz w:val="24"/>
                <w:szCs w:val="24"/>
                <w:lang w:val="it-IT"/>
              </w:rPr>
            </w:pPr>
          </w:p>
        </w:tc>
        <w:tc>
          <w:tcPr>
            <w:tcW w:w="2659" w:type="dxa"/>
          </w:tcPr>
          <w:p w:rsidR="000B1281"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0B1281"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La solicitare</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40.</w:t>
            </w:r>
          </w:p>
        </w:tc>
        <w:tc>
          <w:tcPr>
            <w:tcW w:w="7684" w:type="dxa"/>
          </w:tcPr>
          <w:p w:rsidR="00FE03FA" w:rsidRPr="00311086" w:rsidRDefault="00FE03FA" w:rsidP="00A5552F">
            <w:pPr>
              <w:spacing w:before="240"/>
              <w:jc w:val="center"/>
              <w:rPr>
                <w:rFonts w:ascii="Times New Roman" w:hAnsi="Times New Roman" w:cs="Times New Roman"/>
                <w:sz w:val="24"/>
                <w:szCs w:val="24"/>
                <w:lang w:val="es-BO"/>
              </w:rPr>
            </w:pPr>
            <w:r w:rsidRPr="00311086">
              <w:rPr>
                <w:rFonts w:ascii="Times New Roman" w:hAnsi="Times New Roman" w:cs="Times New Roman"/>
                <w:sz w:val="24"/>
                <w:szCs w:val="24"/>
                <w:lang w:val="es-BO"/>
              </w:rPr>
              <w:t>Avizarea şi înregistrarea contractelor de producţie şi a declaraţiilor de suprafeţe de recolte, livrările realizate pentru plante medicinale.</w:t>
            </w:r>
          </w:p>
        </w:tc>
        <w:tc>
          <w:tcPr>
            <w:tcW w:w="2659"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La solicitare</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41.</w:t>
            </w:r>
          </w:p>
        </w:tc>
        <w:tc>
          <w:tcPr>
            <w:tcW w:w="7684"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 xml:space="preserve">Autorizarea si înregistrarea suprafeţelor cultivate cu plante ce conţin </w:t>
            </w:r>
            <w:r w:rsidRPr="00311086">
              <w:rPr>
                <w:rFonts w:ascii="Times New Roman" w:hAnsi="Times New Roman" w:cs="Times New Roman"/>
                <w:sz w:val="24"/>
                <w:szCs w:val="24"/>
                <w:lang w:val="it-IT"/>
              </w:rPr>
              <w:lastRenderedPageBreak/>
              <w:t>substanţe stupefiante şi psihotrope (cânepa şi mac).</w:t>
            </w:r>
          </w:p>
        </w:tc>
        <w:tc>
          <w:tcPr>
            <w:tcW w:w="2659"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lastRenderedPageBreak/>
              <w:t xml:space="preserve">Direcția de Agricultură a </w:t>
            </w:r>
            <w:r w:rsidRPr="00311086">
              <w:rPr>
                <w:rFonts w:ascii="Times New Roman" w:hAnsi="Times New Roman" w:cs="Times New Roman"/>
                <w:sz w:val="24"/>
                <w:szCs w:val="24"/>
                <w:lang w:val="es-BO"/>
              </w:rPr>
              <w:lastRenderedPageBreak/>
              <w:t>Municipiului București Compartimentul implementarea politicilor şi strategiilor în agricultură</w:t>
            </w:r>
          </w:p>
        </w:tc>
        <w:tc>
          <w:tcPr>
            <w:tcW w:w="2156"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La solicitare</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42.</w:t>
            </w:r>
          </w:p>
        </w:tc>
        <w:tc>
          <w:tcPr>
            <w:tcW w:w="7684"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Autorizarea spaţiilor de depozitare în vederea depozitării corespunzatoare a produselor agricole.</w:t>
            </w:r>
          </w:p>
        </w:tc>
        <w:tc>
          <w:tcPr>
            <w:tcW w:w="2659" w:type="dxa"/>
          </w:tcPr>
          <w:p w:rsidR="00FE03FA" w:rsidRPr="00311086" w:rsidRDefault="0075311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Compartimentul implementarea politicilor şi strategiilor în agricultură</w:t>
            </w:r>
          </w:p>
        </w:tc>
        <w:tc>
          <w:tcPr>
            <w:tcW w:w="2156"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La solicitare</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43.</w:t>
            </w:r>
          </w:p>
        </w:tc>
        <w:tc>
          <w:tcPr>
            <w:tcW w:w="7684"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Primirea şi verificarea documentaţiei depusă de operatorii economici, </w:t>
            </w:r>
            <w:r w:rsidRPr="00311086">
              <w:rPr>
                <w:rFonts w:ascii="Times New Roman" w:hAnsi="Times New Roman" w:cs="Times New Roman"/>
                <w:bCs/>
                <w:sz w:val="24"/>
                <w:szCs w:val="24"/>
                <w:lang w:val="ro-RO"/>
              </w:rPr>
              <w:t>î</w:t>
            </w:r>
            <w:r w:rsidRPr="00311086">
              <w:rPr>
                <w:rFonts w:ascii="Times New Roman" w:hAnsi="Times New Roman" w:cs="Times New Roman"/>
                <w:sz w:val="24"/>
                <w:szCs w:val="24"/>
                <w:lang w:val="ro-RO"/>
              </w:rPr>
              <w:t>n conformitate cu  Ordinele comune ale ministrului agriculturii şi dezvoltării rurale, ministrului sănătăţii şi ale preşedintelui Autorităţii Naţionale pentru Protecţia Consumatorilor nr. 724/1.082/360/2013 privind atestarea produselor tradiţionale şi a ordinului nr. 394/290/89/2014 privind atestarea produselor alimentare obţinute conform reţetelor consacrate româneşti.</w:t>
            </w:r>
          </w:p>
        </w:tc>
        <w:tc>
          <w:tcPr>
            <w:tcW w:w="2659" w:type="dxa"/>
          </w:tcPr>
          <w:p w:rsidR="00FE03FA" w:rsidRPr="00311086" w:rsidRDefault="00FE03FA" w:rsidP="00A5552F">
            <w:pPr>
              <w:spacing w:before="240"/>
              <w:ind w:left="-158" w:right="-165"/>
              <w:jc w:val="center"/>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 implementarea politicilor şi strategiilor din industria alimentară şi de promovare a schemelor de calitate</w:t>
            </w:r>
          </w:p>
        </w:tc>
        <w:tc>
          <w:tcPr>
            <w:tcW w:w="2156"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44.</w:t>
            </w:r>
          </w:p>
        </w:tc>
        <w:tc>
          <w:tcPr>
            <w:tcW w:w="7684"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Verificarea, dacă documentaţia depusă corespunde prevederilor ordinelor de mai sus şi</w:t>
            </w:r>
            <w:r w:rsidR="00432A5E" w:rsidRPr="00311086">
              <w:rPr>
                <w:rFonts w:ascii="Times New Roman" w:hAnsi="Times New Roman" w:cs="Times New Roman"/>
                <w:sz w:val="24"/>
                <w:szCs w:val="24"/>
                <w:lang w:val="fr-FR"/>
              </w:rPr>
              <w:t xml:space="preserve"> </w:t>
            </w:r>
            <w:r w:rsidRPr="00311086">
              <w:rPr>
                <w:rFonts w:ascii="Times New Roman" w:hAnsi="Times New Roman" w:cs="Times New Roman"/>
                <w:sz w:val="24"/>
                <w:szCs w:val="24"/>
                <w:lang w:val="fr-FR"/>
              </w:rPr>
              <w:t xml:space="preserve"> comunicarea în scris solicitantului, în maxim 15 zile de </w:t>
            </w:r>
            <w:proofErr w:type="gramStart"/>
            <w:r w:rsidRPr="00311086">
              <w:rPr>
                <w:rFonts w:ascii="Times New Roman" w:hAnsi="Times New Roman" w:cs="Times New Roman"/>
                <w:sz w:val="24"/>
                <w:szCs w:val="24"/>
                <w:lang w:val="fr-FR"/>
              </w:rPr>
              <w:t>la înregistrare</w:t>
            </w:r>
            <w:proofErr w:type="gramEnd"/>
            <w:r w:rsidRPr="00311086">
              <w:rPr>
                <w:rFonts w:ascii="Times New Roman" w:hAnsi="Times New Roman" w:cs="Times New Roman"/>
                <w:sz w:val="24"/>
                <w:szCs w:val="24"/>
                <w:lang w:val="fr-FR"/>
              </w:rPr>
              <w:t>, dacă sunt neconformităţi.</w:t>
            </w:r>
          </w:p>
        </w:tc>
        <w:tc>
          <w:tcPr>
            <w:tcW w:w="2659" w:type="dxa"/>
          </w:tcPr>
          <w:p w:rsidR="00FE03FA" w:rsidRPr="00311086" w:rsidRDefault="00FE03F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 implementarea politicilor şi strategiilor din industria alimentară şi de promovare a schemelor de calitate</w:t>
            </w:r>
          </w:p>
        </w:tc>
        <w:tc>
          <w:tcPr>
            <w:tcW w:w="2156"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45.</w:t>
            </w:r>
          </w:p>
        </w:tc>
        <w:tc>
          <w:tcPr>
            <w:tcW w:w="7684" w:type="dxa"/>
          </w:tcPr>
          <w:p w:rsidR="00FE03FA" w:rsidRPr="00311086" w:rsidRDefault="006A4B1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Verificarea la faţa locului a realităţii datelor înscrise în documentaţia depusă şi întocmirea procesului verbal de constatare privind realitatea datelor înscrise în documentaţie.</w:t>
            </w:r>
          </w:p>
        </w:tc>
        <w:tc>
          <w:tcPr>
            <w:tcW w:w="2659" w:type="dxa"/>
          </w:tcPr>
          <w:p w:rsidR="00FE03FA" w:rsidRPr="00311086" w:rsidRDefault="006A4B1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Compartiment implementarea politicilor </w:t>
            </w:r>
            <w:r w:rsidRPr="00311086">
              <w:rPr>
                <w:rFonts w:ascii="Times New Roman" w:hAnsi="Times New Roman" w:cs="Times New Roman"/>
                <w:sz w:val="24"/>
                <w:szCs w:val="24"/>
                <w:lang w:val="es-BO"/>
              </w:rPr>
              <w:lastRenderedPageBreak/>
              <w:t>şi strategiilor din industria alimentară şi de promovare a schemelor de calitate</w:t>
            </w:r>
          </w:p>
        </w:tc>
        <w:tc>
          <w:tcPr>
            <w:tcW w:w="2156"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lastRenderedPageBreak/>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46.</w:t>
            </w:r>
          </w:p>
        </w:tc>
        <w:tc>
          <w:tcPr>
            <w:tcW w:w="7684"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Înaintarea catre Direcţia de specialitate cu atribuţii în domeniul industriei alimentare din cadrul Ministerului Agriculturii şi Dezvoltării Rurale, a dosarelor pentru înscrierea în R.N.P.T. precum înscrierea în RNRC, însoţite de procesele-verbale de constatare, în conformitate cu legislaţia în vigoare.</w:t>
            </w:r>
          </w:p>
        </w:tc>
        <w:tc>
          <w:tcPr>
            <w:tcW w:w="2659"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 implementarea politicilor şi strategiilor din industria alimentară şi de promovare a schemelor de calitate</w:t>
            </w:r>
          </w:p>
        </w:tc>
        <w:tc>
          <w:tcPr>
            <w:tcW w:w="2156"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47.</w:t>
            </w:r>
          </w:p>
        </w:tc>
        <w:tc>
          <w:tcPr>
            <w:tcW w:w="7684"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Înregistrarea cererilor producătorilor agricoli în conf. Legii. </w:t>
            </w:r>
            <w:proofErr w:type="gramStart"/>
            <w:r w:rsidRPr="00311086">
              <w:rPr>
                <w:rFonts w:ascii="Times New Roman" w:hAnsi="Times New Roman" w:cs="Times New Roman"/>
                <w:sz w:val="24"/>
                <w:szCs w:val="24"/>
                <w:lang w:val="es-BO"/>
              </w:rPr>
              <w:t>nr</w:t>
            </w:r>
            <w:proofErr w:type="gramEnd"/>
            <w:r w:rsidRPr="00311086">
              <w:rPr>
                <w:rFonts w:ascii="Times New Roman" w:hAnsi="Times New Roman" w:cs="Times New Roman"/>
                <w:sz w:val="24"/>
                <w:szCs w:val="24"/>
                <w:lang w:val="es-BO"/>
              </w:rPr>
              <w:t xml:space="preserve"> 145/2014.</w:t>
            </w:r>
          </w:p>
        </w:tc>
        <w:tc>
          <w:tcPr>
            <w:tcW w:w="2659"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 implementarea politicilor şi strategiilor din industria alimentară şi de promovare a schemelor de calitate</w:t>
            </w:r>
          </w:p>
        </w:tc>
        <w:tc>
          <w:tcPr>
            <w:tcW w:w="2156"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48.</w:t>
            </w:r>
          </w:p>
        </w:tc>
        <w:tc>
          <w:tcPr>
            <w:tcW w:w="7684"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Efectuarea verificării în teren cu privire la existenţa suprafeţelor, respectiv a efectivelor de animale.</w:t>
            </w:r>
          </w:p>
        </w:tc>
        <w:tc>
          <w:tcPr>
            <w:tcW w:w="2659"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Direcția de Agricultură a Municipiului București Compartiment implementarea politicilor şi strategiilor din industria alimentară şi de promovare a schemelor de calitate</w:t>
            </w:r>
          </w:p>
        </w:tc>
        <w:tc>
          <w:tcPr>
            <w:tcW w:w="2156"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FE03FA" w:rsidRPr="00753110"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49.</w:t>
            </w:r>
          </w:p>
        </w:tc>
        <w:tc>
          <w:tcPr>
            <w:tcW w:w="7684" w:type="dxa"/>
          </w:tcPr>
          <w:p w:rsidR="00FE03FA" w:rsidRPr="00311086" w:rsidRDefault="00432A5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Transmiterea avizului consultativ către primăriile de sector şi petenţilor.</w:t>
            </w:r>
          </w:p>
        </w:tc>
        <w:tc>
          <w:tcPr>
            <w:tcW w:w="2659" w:type="dxa"/>
          </w:tcPr>
          <w:p w:rsidR="00FE03FA" w:rsidRPr="00311086" w:rsidRDefault="00432A5E" w:rsidP="00A5552F">
            <w:pPr>
              <w:spacing w:before="240"/>
              <w:rPr>
                <w:rFonts w:ascii="Times New Roman" w:hAnsi="Times New Roman" w:cs="Times New Roman"/>
                <w:sz w:val="24"/>
                <w:szCs w:val="24"/>
                <w:lang w:val="es-B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es-BO"/>
              </w:rPr>
              <w:lastRenderedPageBreak/>
              <w:t>Compartiment implementarea politicilor şi strategiilor din industria alimentară şi de promovare a schemelor de calitate</w:t>
            </w:r>
          </w:p>
        </w:tc>
        <w:tc>
          <w:tcPr>
            <w:tcW w:w="2156" w:type="dxa"/>
          </w:tcPr>
          <w:p w:rsidR="00FE03FA" w:rsidRPr="00311086" w:rsidRDefault="00FE03FA" w:rsidP="00A5552F">
            <w:pPr>
              <w:spacing w:before="240"/>
              <w:rPr>
                <w:rFonts w:ascii="Times New Roman" w:hAnsi="Times New Roman" w:cs="Times New Roman"/>
                <w:sz w:val="24"/>
                <w:szCs w:val="24"/>
                <w:lang w:val="ro-RO"/>
              </w:rPr>
            </w:pP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50.</w:t>
            </w:r>
          </w:p>
        </w:tc>
        <w:tc>
          <w:tcPr>
            <w:tcW w:w="7684" w:type="dxa"/>
          </w:tcPr>
          <w:p w:rsidR="00FE03FA" w:rsidRPr="00311086" w:rsidRDefault="00B462A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Primirea cererilor şi a documentelor de la persoane fizice şi juridice conform Legii nr</w:t>
            </w:r>
            <w:proofErr w:type="gramStart"/>
            <w:r w:rsidRPr="00311086">
              <w:rPr>
                <w:rFonts w:ascii="Times New Roman" w:hAnsi="Times New Roman" w:cs="Times New Roman"/>
                <w:sz w:val="24"/>
                <w:szCs w:val="24"/>
                <w:lang w:val="fr-FR"/>
              </w:rPr>
              <w:t>..</w:t>
            </w:r>
            <w:proofErr w:type="gramEnd"/>
            <w:r w:rsidRPr="00311086">
              <w:rPr>
                <w:rFonts w:ascii="Times New Roman" w:hAnsi="Times New Roman" w:cs="Times New Roman"/>
                <w:sz w:val="24"/>
                <w:szCs w:val="24"/>
                <w:lang w:val="fr-FR"/>
              </w:rPr>
              <w:t>348/2003 rep. (legea pomiculturii).</w:t>
            </w:r>
          </w:p>
        </w:tc>
        <w:tc>
          <w:tcPr>
            <w:tcW w:w="2659" w:type="dxa"/>
          </w:tcPr>
          <w:p w:rsidR="00B462A8" w:rsidRPr="00311086" w:rsidRDefault="00B462A8" w:rsidP="00A5552F">
            <w:pPr>
              <w:spacing w:before="240"/>
              <w:ind w:left="-158" w:right="-108"/>
              <w:jc w:val="center"/>
              <w:rPr>
                <w:rFonts w:ascii="Times New Roman" w:hAnsi="Times New Roman" w:cs="Times New Roman"/>
                <w:sz w:val="24"/>
                <w:szCs w:val="24"/>
                <w:lang w:val="es-BO"/>
              </w:rPr>
            </w:pPr>
            <w:r w:rsidRPr="00311086">
              <w:rPr>
                <w:rFonts w:ascii="Times New Roman" w:hAnsi="Times New Roman" w:cs="Times New Roman"/>
                <w:sz w:val="24"/>
                <w:szCs w:val="24"/>
                <w:lang w:val="es-BO"/>
              </w:rPr>
              <w:t>Direcția de Agricultură a Municipiului București  Compartimentul</w:t>
            </w:r>
          </w:p>
          <w:p w:rsidR="00FE03FA" w:rsidRPr="00311086" w:rsidRDefault="00B462A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Implementarea politicilor şi strategiilor în agricultură</w:t>
            </w:r>
          </w:p>
        </w:tc>
        <w:tc>
          <w:tcPr>
            <w:tcW w:w="2156" w:type="dxa"/>
          </w:tcPr>
          <w:p w:rsidR="00FE03FA" w:rsidRPr="00311086" w:rsidRDefault="00FE03FA" w:rsidP="00A5552F">
            <w:pPr>
              <w:spacing w:before="240"/>
              <w:rPr>
                <w:rFonts w:ascii="Times New Roman" w:hAnsi="Times New Roman" w:cs="Times New Roman"/>
                <w:sz w:val="24"/>
                <w:szCs w:val="24"/>
                <w:lang w:val="ro-RO"/>
              </w:rPr>
            </w:pP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51.</w:t>
            </w:r>
          </w:p>
        </w:tc>
        <w:tc>
          <w:tcPr>
            <w:tcW w:w="7684" w:type="dxa"/>
          </w:tcPr>
          <w:p w:rsidR="00FE03FA" w:rsidRPr="00311086" w:rsidRDefault="00B462A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rPr>
              <w:t>Verificarea realităţii datelor pe teren şi emiterea autorizaţiilor pentru defrişare nuci/castani comestibili.</w:t>
            </w:r>
          </w:p>
        </w:tc>
        <w:tc>
          <w:tcPr>
            <w:tcW w:w="2659" w:type="dxa"/>
          </w:tcPr>
          <w:p w:rsidR="00B462A8" w:rsidRPr="00311086" w:rsidRDefault="00B462A8" w:rsidP="00A5552F">
            <w:pPr>
              <w:spacing w:before="240"/>
              <w:ind w:left="-158" w:right="-108"/>
              <w:jc w:val="center"/>
              <w:rPr>
                <w:rFonts w:ascii="Times New Roman" w:hAnsi="Times New Roman" w:cs="Times New Roman"/>
                <w:sz w:val="24"/>
                <w:szCs w:val="24"/>
                <w:lang w:val="es-BO"/>
              </w:rPr>
            </w:pPr>
            <w:r w:rsidRPr="00311086">
              <w:rPr>
                <w:rFonts w:ascii="Times New Roman" w:hAnsi="Times New Roman" w:cs="Times New Roman"/>
                <w:sz w:val="24"/>
                <w:szCs w:val="24"/>
                <w:lang w:val="es-BO"/>
              </w:rPr>
              <w:t>Direcția de Agricultură a Municipiului București  Compartimentul</w:t>
            </w:r>
          </w:p>
          <w:p w:rsidR="00FE03FA" w:rsidRPr="00311086" w:rsidRDefault="00B462A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Implementarea politicilor şi strategiilor în agricultură</w:t>
            </w:r>
          </w:p>
        </w:tc>
        <w:tc>
          <w:tcPr>
            <w:tcW w:w="2156" w:type="dxa"/>
          </w:tcPr>
          <w:p w:rsidR="00FE03FA" w:rsidRPr="00311086" w:rsidRDefault="00FE03FA" w:rsidP="00A5552F">
            <w:pPr>
              <w:spacing w:before="240"/>
              <w:rPr>
                <w:rFonts w:ascii="Times New Roman" w:hAnsi="Times New Roman" w:cs="Times New Roman"/>
                <w:sz w:val="24"/>
                <w:szCs w:val="24"/>
                <w:lang w:val="ro-RO"/>
              </w:rPr>
            </w:pPr>
          </w:p>
        </w:tc>
      </w:tr>
      <w:tr w:rsidR="00FE03FA" w:rsidRPr="00753110"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52.</w:t>
            </w:r>
          </w:p>
        </w:tc>
        <w:tc>
          <w:tcPr>
            <w:tcW w:w="7684" w:type="dxa"/>
          </w:tcPr>
          <w:p w:rsidR="00FE03FA" w:rsidRPr="00311086" w:rsidRDefault="00D2051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Primirea cererilor de la beneficiar; verificarea documentaţiei; verificarea pe teren şi întocmirea şi transmiterea situaţiilor cu privire la acordarea ajutoarelor de minimis, către M.A.D.R</w:t>
            </w:r>
          </w:p>
        </w:tc>
        <w:tc>
          <w:tcPr>
            <w:tcW w:w="2659" w:type="dxa"/>
          </w:tcPr>
          <w:p w:rsidR="00D20517" w:rsidRPr="00311086" w:rsidRDefault="00D20517" w:rsidP="00A5552F">
            <w:pPr>
              <w:spacing w:before="240"/>
              <w:ind w:left="-158" w:right="-108"/>
              <w:jc w:val="center"/>
              <w:rPr>
                <w:rFonts w:ascii="Times New Roman" w:hAnsi="Times New Roman" w:cs="Times New Roman"/>
                <w:sz w:val="24"/>
                <w:szCs w:val="24"/>
                <w:lang w:val="es-BO"/>
              </w:rPr>
            </w:pPr>
            <w:r w:rsidRPr="00311086">
              <w:rPr>
                <w:rFonts w:ascii="Times New Roman" w:hAnsi="Times New Roman" w:cs="Times New Roman"/>
                <w:sz w:val="24"/>
                <w:szCs w:val="24"/>
                <w:lang w:val="es-BO"/>
              </w:rPr>
              <w:t>Direcția de Agricultură a Municipiului București  Compartimentul</w:t>
            </w:r>
          </w:p>
          <w:p w:rsidR="00FE03FA" w:rsidRPr="00311086" w:rsidRDefault="00D2051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Implementarea politicilor şi strategiilor în agricultură</w:t>
            </w:r>
          </w:p>
        </w:tc>
        <w:tc>
          <w:tcPr>
            <w:tcW w:w="2156" w:type="dxa"/>
          </w:tcPr>
          <w:p w:rsidR="00FE03FA" w:rsidRPr="00311086" w:rsidRDefault="00D20517"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r w:rsidRPr="00311086">
              <w:rPr>
                <w:rFonts w:ascii="Times New Roman" w:hAnsi="Times New Roman" w:cs="Times New Roman"/>
                <w:sz w:val="24"/>
                <w:szCs w:val="24"/>
                <w:lang w:val="fr-FR"/>
              </w:rPr>
              <w:t xml:space="preserve"> Ori de câte ori este nevoie</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53.</w:t>
            </w:r>
          </w:p>
        </w:tc>
        <w:tc>
          <w:tcPr>
            <w:tcW w:w="7684" w:type="dxa"/>
          </w:tcPr>
          <w:p w:rsidR="00FE03FA" w:rsidRPr="00311086" w:rsidRDefault="002057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Întocmirea şi transmiterea la M.A.D.R a situaţiei privind producţia de alcool etilic de origine agricolă.</w:t>
            </w:r>
          </w:p>
        </w:tc>
        <w:tc>
          <w:tcPr>
            <w:tcW w:w="2659" w:type="dxa"/>
          </w:tcPr>
          <w:p w:rsidR="00FE03FA" w:rsidRPr="00311086" w:rsidRDefault="002057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Compartiment </w:t>
            </w:r>
            <w:r w:rsidRPr="00311086">
              <w:rPr>
                <w:rFonts w:ascii="Times New Roman" w:hAnsi="Times New Roman" w:cs="Times New Roman"/>
                <w:sz w:val="24"/>
                <w:szCs w:val="24"/>
                <w:lang w:val="es-BO"/>
              </w:rPr>
              <w:lastRenderedPageBreak/>
              <w:t>implementarea politicilor şi strategiilor din industria alimentară şi de promovare a schemelor de calitate</w:t>
            </w:r>
          </w:p>
        </w:tc>
        <w:tc>
          <w:tcPr>
            <w:tcW w:w="2156" w:type="dxa"/>
          </w:tcPr>
          <w:p w:rsidR="00FE03FA" w:rsidRPr="00311086" w:rsidRDefault="002057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anual</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54.</w:t>
            </w:r>
          </w:p>
        </w:tc>
        <w:tc>
          <w:tcPr>
            <w:tcW w:w="7684" w:type="dxa"/>
          </w:tcPr>
          <w:p w:rsidR="00FE03FA" w:rsidRPr="00311086" w:rsidRDefault="00EE6F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eastAsia="ro-RO"/>
              </w:rPr>
              <w:t>Asistenţă tehnică de specialitate tuturor persoanelor care desfăşoară activităţi în domeniile agricole şi conexe în aplicarea tehnologiilor agricole moderne şi a metodelor noi de conducere a fermelor.</w:t>
            </w:r>
          </w:p>
        </w:tc>
        <w:tc>
          <w:tcPr>
            <w:tcW w:w="2659" w:type="dxa"/>
          </w:tcPr>
          <w:p w:rsidR="00FE03FA" w:rsidRPr="00311086" w:rsidRDefault="00EE6F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 asistenţă tehnică zonală şi  RICA</w:t>
            </w:r>
          </w:p>
        </w:tc>
        <w:tc>
          <w:tcPr>
            <w:tcW w:w="2156" w:type="dxa"/>
          </w:tcPr>
          <w:p w:rsidR="00FE03FA" w:rsidRPr="00311086" w:rsidRDefault="007E2D57"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55.</w:t>
            </w:r>
          </w:p>
        </w:tc>
        <w:tc>
          <w:tcPr>
            <w:tcW w:w="7684" w:type="dxa"/>
          </w:tcPr>
          <w:p w:rsidR="00FE03FA" w:rsidRPr="00311086" w:rsidRDefault="00EE6F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it-IT" w:eastAsia="ro-RO"/>
              </w:rPr>
              <w:t>Participare/contributie la organizarea de târguri, expoziţii, seminarii, simpozioane, vizite şi schimburi de experienţă.</w:t>
            </w:r>
          </w:p>
        </w:tc>
        <w:tc>
          <w:tcPr>
            <w:tcW w:w="2659" w:type="dxa"/>
          </w:tcPr>
          <w:p w:rsidR="00FE03FA" w:rsidRPr="00311086" w:rsidRDefault="00EE6F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 asistenţă tehnică zonală şi  RICA</w:t>
            </w:r>
          </w:p>
        </w:tc>
        <w:tc>
          <w:tcPr>
            <w:tcW w:w="2156" w:type="dxa"/>
          </w:tcPr>
          <w:p w:rsidR="00FE03FA" w:rsidRPr="00311086" w:rsidRDefault="007E2D57"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56.</w:t>
            </w:r>
          </w:p>
        </w:tc>
        <w:tc>
          <w:tcPr>
            <w:tcW w:w="7684" w:type="dxa"/>
          </w:tcPr>
          <w:p w:rsidR="00FE03FA" w:rsidRPr="00311086" w:rsidRDefault="001E23F4"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Coordonarea şi verificarea activităţii RICA la nivelul judeţului, reprezintă MADR şi Agenţia de Legătură RICA pentru România la nivelul judeţului şi coordonează toate activităţile specifice din raza judeţului conform planului anual repartizat de M.A.D.R; ( în cazul în care nu se semnează contracte de colectare în sistem privat).</w:t>
            </w:r>
          </w:p>
        </w:tc>
        <w:tc>
          <w:tcPr>
            <w:tcW w:w="2659" w:type="dxa"/>
          </w:tcPr>
          <w:p w:rsidR="00FE03FA" w:rsidRPr="00311086" w:rsidRDefault="001E23F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Compartimentul asistenţă tehnică zonală şi  RICA</w:t>
            </w:r>
          </w:p>
        </w:tc>
        <w:tc>
          <w:tcPr>
            <w:tcW w:w="2156" w:type="dxa"/>
          </w:tcPr>
          <w:p w:rsidR="00FE03FA" w:rsidRPr="00311086" w:rsidRDefault="001E23F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anual</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57.</w:t>
            </w:r>
          </w:p>
        </w:tc>
        <w:tc>
          <w:tcPr>
            <w:tcW w:w="7684" w:type="dxa"/>
          </w:tcPr>
          <w:p w:rsidR="00FE03FA" w:rsidRPr="00311086" w:rsidRDefault="00302E6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Colectarea, prelucrarea şi raportarea informaţiilor contabile de la exploataţiile agricole de pe raza judeţului conform planului de selecţie distribuit de către reprezentanţii M.A.D.R la instruirile anuale, utilizând aplicaţia software RICA( în cazul în care nu se semnează contracte de colectare în sistem privat).</w:t>
            </w:r>
          </w:p>
        </w:tc>
        <w:tc>
          <w:tcPr>
            <w:tcW w:w="2659" w:type="dxa"/>
          </w:tcPr>
          <w:p w:rsidR="00FE03FA" w:rsidRPr="00311086" w:rsidRDefault="00302E6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Compartimentul asistenţă tehnică zonală şi  RICA</w:t>
            </w:r>
          </w:p>
        </w:tc>
        <w:tc>
          <w:tcPr>
            <w:tcW w:w="2156" w:type="dxa"/>
          </w:tcPr>
          <w:p w:rsidR="00FE03FA" w:rsidRPr="00311086" w:rsidRDefault="00302E6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anual</w:t>
            </w:r>
          </w:p>
        </w:tc>
      </w:tr>
      <w:tr w:rsidR="00FE03FA" w:rsidRPr="00753110"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58.</w:t>
            </w:r>
          </w:p>
        </w:tc>
        <w:tc>
          <w:tcPr>
            <w:tcW w:w="7684" w:type="dxa"/>
          </w:tcPr>
          <w:p w:rsidR="00FE03FA" w:rsidRPr="00311086" w:rsidRDefault="00302E6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Verificarea prin deplasări în teritoriu a îndeplinirii sarcinilor de către colectorii de date privaţi, la solicitarea M.A.D.R.</w:t>
            </w:r>
          </w:p>
        </w:tc>
        <w:tc>
          <w:tcPr>
            <w:tcW w:w="2659" w:type="dxa"/>
          </w:tcPr>
          <w:p w:rsidR="00FE03FA" w:rsidRPr="00311086" w:rsidRDefault="00302E6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Compartimentul asistenţă tehnică zonală şi  RICA</w:t>
            </w:r>
          </w:p>
        </w:tc>
        <w:tc>
          <w:tcPr>
            <w:tcW w:w="2156" w:type="dxa"/>
          </w:tcPr>
          <w:p w:rsidR="00FE03FA" w:rsidRPr="00311086" w:rsidRDefault="00302E6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Ori de câte ori este nevoie</w:t>
            </w:r>
          </w:p>
        </w:tc>
      </w:tr>
      <w:tr w:rsidR="00FE03FA" w:rsidRPr="00753110"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59.</w:t>
            </w:r>
          </w:p>
        </w:tc>
        <w:tc>
          <w:tcPr>
            <w:tcW w:w="7684" w:type="dxa"/>
          </w:tcPr>
          <w:p w:rsidR="00FE03FA" w:rsidRPr="00311086" w:rsidRDefault="00BA2160"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Realizare de cursuri de iniţiere pentru ocupaţia „Operator în ferme ecologice mixte”.</w:t>
            </w:r>
          </w:p>
        </w:tc>
        <w:tc>
          <w:tcPr>
            <w:tcW w:w="2659" w:type="dxa"/>
          </w:tcPr>
          <w:p w:rsidR="00FE03FA" w:rsidRPr="00311086" w:rsidRDefault="00BA216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 formare profesională şi elaborare proiecte</w:t>
            </w:r>
          </w:p>
        </w:tc>
        <w:tc>
          <w:tcPr>
            <w:tcW w:w="2156" w:type="dxa"/>
          </w:tcPr>
          <w:p w:rsidR="00BA2160" w:rsidRPr="00311086" w:rsidRDefault="00BA21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Permanent </w:t>
            </w:r>
          </w:p>
          <w:p w:rsidR="00FE03FA" w:rsidRPr="00311086" w:rsidRDefault="00BA216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FE03FA" w:rsidRPr="00311086" w:rsidTr="00631174">
        <w:tc>
          <w:tcPr>
            <w:tcW w:w="677" w:type="dxa"/>
          </w:tcPr>
          <w:p w:rsidR="00FE03F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60.</w:t>
            </w:r>
          </w:p>
        </w:tc>
        <w:tc>
          <w:tcPr>
            <w:tcW w:w="7684" w:type="dxa"/>
          </w:tcPr>
          <w:p w:rsidR="00FE03FA" w:rsidRPr="00311086" w:rsidRDefault="00BA2160" w:rsidP="00A5552F">
            <w:pPr>
              <w:spacing w:before="240"/>
              <w:rPr>
                <w:rFonts w:ascii="Times New Roman" w:hAnsi="Times New Roman" w:cs="Times New Roman"/>
                <w:sz w:val="24"/>
                <w:szCs w:val="24"/>
                <w:lang w:val="ro-RO"/>
              </w:rPr>
            </w:pPr>
            <w:r w:rsidRPr="00311086">
              <w:rPr>
                <w:rFonts w:ascii="Times New Roman" w:hAnsi="Times New Roman" w:cs="Times New Roman"/>
                <w:bCs/>
                <w:sz w:val="24"/>
                <w:szCs w:val="24"/>
                <w:lang w:val="ro-RO" w:eastAsia="ro-RO"/>
              </w:rPr>
              <w:t>Informarea  potenţialilor  beneficiari  privind oportunitătile de accesare a măsurilor de sprijin  în cadrul PNDR 2014 – 2020, a schemelor de plăti directe şi ajutoare naţionale tranzitorii care se aplică în agricultură.</w:t>
            </w:r>
          </w:p>
        </w:tc>
        <w:tc>
          <w:tcPr>
            <w:tcW w:w="2659" w:type="dxa"/>
          </w:tcPr>
          <w:p w:rsidR="00FE03FA" w:rsidRPr="00311086" w:rsidRDefault="00BA216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it-IT"/>
              </w:rPr>
              <w:t>Compartiment formare profesională şi elaborare proiecte</w:t>
            </w:r>
          </w:p>
        </w:tc>
        <w:tc>
          <w:tcPr>
            <w:tcW w:w="2156" w:type="dxa"/>
          </w:tcPr>
          <w:p w:rsidR="00BA2160" w:rsidRPr="00311086" w:rsidRDefault="00BA2160"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Permanent </w:t>
            </w:r>
          </w:p>
          <w:p w:rsidR="00FE03FA" w:rsidRPr="00311086" w:rsidRDefault="00FE03FA" w:rsidP="00A5552F">
            <w:pPr>
              <w:spacing w:before="240"/>
              <w:rPr>
                <w:rFonts w:ascii="Times New Roman" w:hAnsi="Times New Roman" w:cs="Times New Roman"/>
                <w:sz w:val="24"/>
                <w:szCs w:val="24"/>
                <w:lang w:val="ro-RO"/>
              </w:rPr>
            </w:pPr>
          </w:p>
        </w:tc>
      </w:tr>
      <w:tr w:rsidR="00B62C04" w:rsidRPr="00311086" w:rsidTr="00631174">
        <w:trPr>
          <w:trHeight w:val="70"/>
        </w:trPr>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61.</w:t>
            </w:r>
          </w:p>
        </w:tc>
        <w:tc>
          <w:tcPr>
            <w:tcW w:w="7684" w:type="dxa"/>
          </w:tcPr>
          <w:p w:rsidR="00B62C04" w:rsidRPr="00311086" w:rsidRDefault="00B62C0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Efectuarea în pieţele angro, depozitele angro, reţelele comerciale a controlului de conformitate privind respectarea standardelor de comercializare sub aspectul modului de sortare, ambalare, etichetare şi depozitare a legumelor şi fructelor proaspete.</w:t>
            </w:r>
          </w:p>
        </w:tc>
        <w:tc>
          <w:tcPr>
            <w:tcW w:w="2659" w:type="dxa"/>
          </w:tcPr>
          <w:p w:rsidR="00B62C04" w:rsidRPr="00311086" w:rsidRDefault="00B62C0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B62C0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lunar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62.</w:t>
            </w:r>
          </w:p>
        </w:tc>
        <w:tc>
          <w:tcPr>
            <w:tcW w:w="7684" w:type="dxa"/>
          </w:tcPr>
          <w:p w:rsidR="00B62C04" w:rsidRPr="00311086" w:rsidRDefault="00B62C0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Efectuarea controlului de conformitate pentru fructele şi legumele proaspete destinate exportului sau provenite din import cu eliberarea certificatului de conformitate sau întocmirea procesului verbal de constatare a neconformităţii, după caz.</w:t>
            </w:r>
          </w:p>
        </w:tc>
        <w:tc>
          <w:tcPr>
            <w:tcW w:w="2659" w:type="dxa"/>
          </w:tcPr>
          <w:p w:rsidR="00B62C04" w:rsidRPr="00311086" w:rsidRDefault="00B62C0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B62C0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Săptămâna</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63.</w:t>
            </w:r>
          </w:p>
        </w:tc>
        <w:tc>
          <w:tcPr>
            <w:tcW w:w="7684"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Transmiterea proceselor verbale de constatare a neconformităţii către autoritatea de coordonare a I.S.C.T.P.V.L.F.</w:t>
            </w:r>
          </w:p>
        </w:tc>
        <w:tc>
          <w:tcPr>
            <w:tcW w:w="2659"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În 24 de ore de la întocmire</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64.</w:t>
            </w:r>
          </w:p>
        </w:tc>
        <w:tc>
          <w:tcPr>
            <w:tcW w:w="7684" w:type="dxa"/>
          </w:tcPr>
          <w:p w:rsidR="00B62C04" w:rsidRPr="00311086" w:rsidRDefault="00633D7F" w:rsidP="00AB3B57">
            <w:pPr>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Controlul privind respectarea legislaţiei specifice în pieţele agroalimentare de către producătorii agricoli, persoane juridice şi administraţia pieţelor</w:t>
            </w:r>
            <w:r w:rsidR="00AB3B57">
              <w:rPr>
                <w:rFonts w:ascii="Times New Roman" w:hAnsi="Times New Roman" w:cs="Times New Roman"/>
                <w:sz w:val="24"/>
                <w:szCs w:val="24"/>
                <w:lang w:val="ro-RO"/>
              </w:rPr>
              <w:t>.</w:t>
            </w:r>
          </w:p>
        </w:tc>
        <w:tc>
          <w:tcPr>
            <w:tcW w:w="2659"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Săptămânal</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65.</w:t>
            </w:r>
          </w:p>
        </w:tc>
        <w:tc>
          <w:tcPr>
            <w:tcW w:w="7684"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Verificarea aplicării tehnologiilor de cultură  în exploataţiile comerciale de </w:t>
            </w:r>
            <w:r w:rsidRPr="00311086">
              <w:rPr>
                <w:rFonts w:ascii="Times New Roman" w:hAnsi="Times New Roman" w:cs="Times New Roman"/>
                <w:sz w:val="24"/>
                <w:szCs w:val="24"/>
                <w:lang w:val="ro-RO"/>
              </w:rPr>
              <w:lastRenderedPageBreak/>
              <w:t>fructe şi legume.</w:t>
            </w:r>
          </w:p>
        </w:tc>
        <w:tc>
          <w:tcPr>
            <w:tcW w:w="2659"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lastRenderedPageBreak/>
              <w:t xml:space="preserve">Direcția de Agricultură a </w:t>
            </w:r>
            <w:r w:rsidRPr="00311086">
              <w:rPr>
                <w:rFonts w:ascii="Times New Roman" w:hAnsi="Times New Roman" w:cs="Times New Roman"/>
                <w:sz w:val="24"/>
                <w:szCs w:val="24"/>
                <w:lang w:val="es-BO"/>
              </w:rPr>
              <w:lastRenderedPageBreak/>
              <w:t xml:space="preserve">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33D7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anual</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66.</w:t>
            </w:r>
          </w:p>
        </w:tc>
        <w:tc>
          <w:tcPr>
            <w:tcW w:w="7684" w:type="dxa"/>
          </w:tcPr>
          <w:p w:rsidR="00B62C04" w:rsidRPr="00311086" w:rsidRDefault="002D55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Actualizarea continuă a bazei de date a operatorilor din sectorul fructe şi legume.</w:t>
            </w:r>
          </w:p>
        </w:tc>
        <w:tc>
          <w:tcPr>
            <w:tcW w:w="2659" w:type="dxa"/>
          </w:tcPr>
          <w:p w:rsidR="00B62C04" w:rsidRPr="00311086" w:rsidRDefault="002D55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2D55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Lunar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67.</w:t>
            </w:r>
          </w:p>
        </w:tc>
        <w:tc>
          <w:tcPr>
            <w:tcW w:w="7684" w:type="dxa"/>
          </w:tcPr>
          <w:p w:rsidR="00B62C04" w:rsidRPr="00311086" w:rsidRDefault="00E9685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Întocmirea rapoartelor lunare de control pentru operatorii economici verificaţi, conform prevederilor Legii nr. 312/2003 rep; Legii nr. 348/2003 rep, Legii nr. 145/2014 şi transmiterea lor către M.A.D.R</w:t>
            </w:r>
          </w:p>
        </w:tc>
        <w:tc>
          <w:tcPr>
            <w:tcW w:w="2659" w:type="dxa"/>
          </w:tcPr>
          <w:p w:rsidR="00B62C04" w:rsidRPr="00311086" w:rsidRDefault="00E9685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E9685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Lunar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68.</w:t>
            </w:r>
          </w:p>
        </w:tc>
        <w:tc>
          <w:tcPr>
            <w:tcW w:w="7684" w:type="dxa"/>
          </w:tcPr>
          <w:p w:rsidR="00B62C04" w:rsidRPr="00311086" w:rsidRDefault="004C6B4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Monitorizarea evoluţiei pieţei pe filiera de produs prin colectarea, prelucrarea şi interpretarea informaţiilor de preţ pentru fructe şi legume de la operatorii economici şi transmiterea datelor către M.A.D.R, conform anexei nr. 4 din Ordinul nr.445/2008</w:t>
            </w:r>
          </w:p>
        </w:tc>
        <w:tc>
          <w:tcPr>
            <w:tcW w:w="2659" w:type="dxa"/>
          </w:tcPr>
          <w:p w:rsidR="00B62C04" w:rsidRPr="00311086" w:rsidRDefault="004C6B4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4C6B4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Zilnic</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69.</w:t>
            </w:r>
          </w:p>
        </w:tc>
        <w:tc>
          <w:tcPr>
            <w:tcW w:w="7684" w:type="dxa"/>
          </w:tcPr>
          <w:p w:rsidR="00B62C04" w:rsidRPr="00311086" w:rsidRDefault="00D04449"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Culegerea, prelucrarea, centralizarea şi transmiterea la M.A.D.R a datelor privind “Suprafaţa productivă de primăvară la data de 15 iunie”,(cercetarea statistică Agr.2a,).</w:t>
            </w:r>
          </w:p>
        </w:tc>
        <w:tc>
          <w:tcPr>
            <w:tcW w:w="2659" w:type="dxa"/>
          </w:tcPr>
          <w:p w:rsidR="00B62C04" w:rsidRPr="00311086" w:rsidRDefault="00697E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D044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15 iunie</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70.</w:t>
            </w:r>
          </w:p>
        </w:tc>
        <w:tc>
          <w:tcPr>
            <w:tcW w:w="7684" w:type="dxa"/>
          </w:tcPr>
          <w:p w:rsidR="00B62C04" w:rsidRPr="00311086" w:rsidRDefault="00D04449"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Culegerea, prelucrarea, centralizarea şi transmiterea la M.A.D.R a datelor privind „Suprafaţa recoltată şi producţia obţinută, aplicarea îngrăşămintelor, amendamentelor şi pesticidelor, plantărilor şi defrişărilor de vii şi pomi în anul 2019” (cercetarea statistică Agr 2b ).</w:t>
            </w:r>
          </w:p>
        </w:tc>
        <w:tc>
          <w:tcPr>
            <w:tcW w:w="2659" w:type="dxa"/>
          </w:tcPr>
          <w:p w:rsidR="00B62C04" w:rsidRPr="00311086" w:rsidRDefault="00697E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D044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 decembrie</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71.</w:t>
            </w:r>
          </w:p>
        </w:tc>
        <w:tc>
          <w:tcPr>
            <w:tcW w:w="7684" w:type="dxa"/>
          </w:tcPr>
          <w:p w:rsidR="00B62C04" w:rsidRPr="00311086" w:rsidRDefault="00697EB6" w:rsidP="00AB3B57">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Culegerea, prelucrarea, centralizarea şi transmiterea la M.A.D.R a datelor privind „Situaţia Statistică a terenurilor (S.S.T) la 31 decembrie anul 2018” conform chestionarului transmis de I.N.S prin M.A.D.R (cercetarea statistică).</w:t>
            </w:r>
          </w:p>
        </w:tc>
        <w:tc>
          <w:tcPr>
            <w:tcW w:w="2659" w:type="dxa"/>
          </w:tcPr>
          <w:p w:rsidR="00B62C04" w:rsidRPr="00311086" w:rsidRDefault="00697E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97EB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15 aprilie</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72.</w:t>
            </w:r>
          </w:p>
        </w:tc>
        <w:tc>
          <w:tcPr>
            <w:tcW w:w="7684" w:type="dxa"/>
          </w:tcPr>
          <w:p w:rsidR="00B62C04" w:rsidRPr="00311086" w:rsidRDefault="005D2F76" w:rsidP="00AB3B57">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Efectuarea estimărilor privind suprafaţa cultivată, producţia medie la hectar şi producţia totală pentru principalele culturi agricole pe total judeţ şi sectoare de activitate, la solicitarea M.A.D.R, în conformitate cu cerinţele regulamentelor specifice ale Uniunii Europene.</w:t>
            </w:r>
          </w:p>
        </w:tc>
        <w:tc>
          <w:tcPr>
            <w:tcW w:w="2659" w:type="dxa"/>
          </w:tcPr>
          <w:p w:rsidR="00B62C04" w:rsidRPr="00311086" w:rsidRDefault="005D2F7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5D2F7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Conform.calendaru-lui transmis de MADR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73.</w:t>
            </w:r>
          </w:p>
        </w:tc>
        <w:tc>
          <w:tcPr>
            <w:tcW w:w="7684" w:type="dxa"/>
          </w:tcPr>
          <w:p w:rsidR="00B62C04" w:rsidRPr="00311086" w:rsidRDefault="005D2F76" w:rsidP="00AB3B57">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Întocmirea situaţiei „</w:t>
            </w:r>
            <w:r w:rsidRPr="00311086">
              <w:rPr>
                <w:rFonts w:ascii="Times New Roman" w:hAnsi="Times New Roman" w:cs="Times New Roman"/>
                <w:sz w:val="24"/>
                <w:szCs w:val="24"/>
                <w:lang w:val="ro-RO"/>
              </w:rPr>
              <w:t>Producţia vegetală realizată trimestrial,</w:t>
            </w:r>
            <w:r w:rsidRPr="00311086">
              <w:rPr>
                <w:rFonts w:ascii="Times New Roman" w:hAnsi="Times New Roman" w:cs="Times New Roman"/>
                <w:noProof/>
                <w:sz w:val="24"/>
                <w:szCs w:val="24"/>
                <w:lang w:val="ro-RO"/>
              </w:rPr>
              <w:t>conform termenelor şi machetelor transmise de I.N.S prin M.A.D.R, pentru realizarea cercetării statistice „Conturile economice din agricultură”.</w:t>
            </w:r>
          </w:p>
        </w:tc>
        <w:tc>
          <w:tcPr>
            <w:tcW w:w="2659" w:type="dxa"/>
          </w:tcPr>
          <w:p w:rsidR="00B62C04" w:rsidRPr="00311086" w:rsidRDefault="005D2F7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5D2F7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Trimestrial</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74.</w:t>
            </w:r>
          </w:p>
        </w:tc>
        <w:tc>
          <w:tcPr>
            <w:tcW w:w="7684" w:type="dxa"/>
          </w:tcPr>
          <w:p w:rsidR="00B62C04" w:rsidRPr="00311086" w:rsidRDefault="0069027B" w:rsidP="00AB3B57">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Întocmirea anuală şi transmiterea la M.A.D.R a lucrării „Balanţa suprafeţelor arabile şi inventarierea culturilor însămânţate în toamna”, şi „Programul producţiei agricole, vegetală şi animală pentru anul următor” pe total  judeţ şi sectoare de proprietate.</w:t>
            </w:r>
          </w:p>
        </w:tc>
        <w:tc>
          <w:tcPr>
            <w:tcW w:w="2659"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 decembrie</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75.</w:t>
            </w:r>
          </w:p>
        </w:tc>
        <w:tc>
          <w:tcPr>
            <w:tcW w:w="7684"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Întocmirea situaţiei privind starea de vegetaţie a culturilor, pe judeţ şi sectoare de activitate – de 2 ori pe an, solicitate la termene de M.A.D.R.</w:t>
            </w:r>
          </w:p>
        </w:tc>
        <w:tc>
          <w:tcPr>
            <w:tcW w:w="2659"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La termene solicitate de M.A.D.R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76.</w:t>
            </w:r>
          </w:p>
        </w:tc>
        <w:tc>
          <w:tcPr>
            <w:tcW w:w="7684"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pt-BR"/>
              </w:rPr>
              <w:t>Realizarea situaţiei operative privind stadiul lucrărilor agricole, pe total judeţ şi pe sectoare de activitate.</w:t>
            </w:r>
          </w:p>
        </w:tc>
        <w:tc>
          <w:tcPr>
            <w:tcW w:w="2659"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zilnic</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77.</w:t>
            </w:r>
          </w:p>
        </w:tc>
        <w:tc>
          <w:tcPr>
            <w:tcW w:w="7684"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pt-BR"/>
              </w:rPr>
              <w:t>Efectuarea rapoartelor tehnice de evaluare a bunurilor care fac obiectul dosarelor depuse in temeiul Legii nr.9/1998 şi a Legii nr. 290/2003.</w:t>
            </w:r>
          </w:p>
        </w:tc>
        <w:tc>
          <w:tcPr>
            <w:tcW w:w="2659" w:type="dxa"/>
          </w:tcPr>
          <w:p w:rsidR="00B62C04" w:rsidRPr="00311086" w:rsidRDefault="0069027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69027B" w:rsidRPr="00311086" w:rsidRDefault="0069027B" w:rsidP="00A5552F">
            <w:pPr>
              <w:spacing w:before="240"/>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La solicitarea Instituţiei Prefectului Municipiului Bucureşti</w:t>
            </w:r>
          </w:p>
          <w:p w:rsidR="00B62C04" w:rsidRPr="00311086" w:rsidRDefault="00B62C04" w:rsidP="00A5552F">
            <w:pPr>
              <w:spacing w:before="240"/>
              <w:rPr>
                <w:rFonts w:ascii="Times New Roman" w:hAnsi="Times New Roman" w:cs="Times New Roman"/>
                <w:sz w:val="24"/>
                <w:szCs w:val="24"/>
                <w:lang w:val="fr-FR"/>
              </w:rPr>
            </w:pP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78.</w:t>
            </w:r>
          </w:p>
        </w:tc>
        <w:tc>
          <w:tcPr>
            <w:tcW w:w="7684" w:type="dxa"/>
          </w:tcPr>
          <w:p w:rsidR="00B62C04" w:rsidRPr="00311086" w:rsidRDefault="008634D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Urmărirea respectării de către organismele de certificare aprobate de M.A.D.R a procedurii de control standard şi a aplicării în activitatea de inspecţie şi certificare a măsurilor de control şi precauţie pe care organismul se angajează să la impună operatorilor economici pentru fiecare domeniu de activitate.</w:t>
            </w:r>
          </w:p>
        </w:tc>
        <w:tc>
          <w:tcPr>
            <w:tcW w:w="2659" w:type="dxa"/>
          </w:tcPr>
          <w:p w:rsidR="00B62C04" w:rsidRPr="00311086" w:rsidRDefault="008634D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9A4633"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79.</w:t>
            </w:r>
          </w:p>
        </w:tc>
        <w:tc>
          <w:tcPr>
            <w:tcW w:w="7684" w:type="dxa"/>
          </w:tcPr>
          <w:p w:rsidR="00B62C04" w:rsidRPr="00311086" w:rsidRDefault="008634D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 xml:space="preserve">Controale de supraveghere, ce au ca obiectiv evaluarea pe teren a modului de desfăşurare a activităţii organismelor de certificare, conform Reg. </w:t>
            </w:r>
            <w:r w:rsidRPr="00311086">
              <w:rPr>
                <w:rFonts w:ascii="Times New Roman" w:hAnsi="Times New Roman" w:cs="Times New Roman"/>
                <w:noProof/>
                <w:sz w:val="24"/>
                <w:szCs w:val="24"/>
              </w:rPr>
              <w:t>(CE) nr. 889/2008.</w:t>
            </w:r>
          </w:p>
        </w:tc>
        <w:tc>
          <w:tcPr>
            <w:tcW w:w="2659" w:type="dxa"/>
          </w:tcPr>
          <w:p w:rsidR="00B62C04" w:rsidRPr="00311086" w:rsidRDefault="00E44FC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8634D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80.</w:t>
            </w:r>
          </w:p>
        </w:tc>
        <w:tc>
          <w:tcPr>
            <w:tcW w:w="7684" w:type="dxa"/>
          </w:tcPr>
          <w:p w:rsidR="00B62C04" w:rsidRPr="00311086" w:rsidRDefault="00E44FC6"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Identificarea eventualelor neconformităţi, între controlul efectuat de inspectorii din cadrul D.A.M.Bucureşti şi controlul efectuat de organismele de certificare la operatorii economici.</w:t>
            </w:r>
          </w:p>
        </w:tc>
        <w:tc>
          <w:tcPr>
            <w:tcW w:w="2659" w:type="dxa"/>
          </w:tcPr>
          <w:p w:rsidR="00B62C04" w:rsidRPr="00311086" w:rsidRDefault="00E44FC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E44FC6"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81.</w:t>
            </w:r>
          </w:p>
        </w:tc>
        <w:tc>
          <w:tcPr>
            <w:tcW w:w="7684" w:type="dxa"/>
          </w:tcPr>
          <w:p w:rsidR="00B62C04" w:rsidRPr="00311086" w:rsidRDefault="009809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it-IT"/>
              </w:rPr>
              <w:t>Informarea structurii responsabile în domeniul inspecţiilor tehnice din cadrul M.A.D.R privind neconformităţile constatate.</w:t>
            </w:r>
          </w:p>
        </w:tc>
        <w:tc>
          <w:tcPr>
            <w:tcW w:w="2659"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9809F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82.</w:t>
            </w:r>
          </w:p>
        </w:tc>
        <w:tc>
          <w:tcPr>
            <w:tcW w:w="7684" w:type="dxa"/>
          </w:tcPr>
          <w:p w:rsidR="00B62C04" w:rsidRPr="00311086" w:rsidRDefault="009809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it-IT"/>
              </w:rPr>
              <w:t>Verificarea operatorilor din eşantionul supus controlului, stabilit în conformitate cu prevederile O.M.A.D.R nr. 895/2016.</w:t>
            </w:r>
          </w:p>
        </w:tc>
        <w:tc>
          <w:tcPr>
            <w:tcW w:w="2659"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La termene solicitate de M.A.D.R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83.</w:t>
            </w:r>
          </w:p>
        </w:tc>
        <w:tc>
          <w:tcPr>
            <w:tcW w:w="7684"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Verificarea operatorilor economici care exploatează suprafeţe mari şi care obţin producţii peste media obţinută în sistem convenţional în zona unde îşi desfăşoară activitatea.</w:t>
            </w:r>
          </w:p>
        </w:tc>
        <w:tc>
          <w:tcPr>
            <w:tcW w:w="2659"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Periodic</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84.</w:t>
            </w:r>
          </w:p>
        </w:tc>
        <w:tc>
          <w:tcPr>
            <w:tcW w:w="7684" w:type="dxa"/>
          </w:tcPr>
          <w:p w:rsidR="00B62C04" w:rsidRPr="00311086" w:rsidRDefault="007558F0" w:rsidP="00755CF9">
            <w:pPr>
              <w:spacing w:before="240"/>
              <w:ind w:right="-108"/>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 xml:space="preserve">Participarea împreună cu inspectorul organismului de certificare la prelevarea de probe de la operatorii economici care obţin producţii mari şi care </w:t>
            </w:r>
            <w:r w:rsidRPr="00311086">
              <w:rPr>
                <w:rFonts w:ascii="Times New Roman" w:hAnsi="Times New Roman" w:cs="Times New Roman"/>
                <w:noProof/>
                <w:sz w:val="24"/>
                <w:szCs w:val="24"/>
                <w:lang w:val="ro-RO"/>
              </w:rPr>
              <w:lastRenderedPageBreak/>
              <w:t>efectuează  tranzacţii în afara teritoriului României.</w:t>
            </w:r>
          </w:p>
        </w:tc>
        <w:tc>
          <w:tcPr>
            <w:tcW w:w="2659"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lastRenderedPageBreak/>
              <w:t xml:space="preserve">Direcția de Agricultură a Municipiului București       </w:t>
            </w:r>
            <w:r w:rsidRPr="00311086">
              <w:rPr>
                <w:rFonts w:ascii="Times New Roman" w:hAnsi="Times New Roman" w:cs="Times New Roman"/>
                <w:sz w:val="24"/>
                <w:szCs w:val="24"/>
                <w:lang w:val="ro-RO"/>
              </w:rPr>
              <w:lastRenderedPageBreak/>
              <w:t>Serviciul inspecţii tehnice</w:t>
            </w:r>
          </w:p>
        </w:tc>
        <w:tc>
          <w:tcPr>
            <w:tcW w:w="2156" w:type="dxa"/>
          </w:tcPr>
          <w:p w:rsidR="00B62C04" w:rsidRPr="00311086" w:rsidRDefault="009A4633"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85.</w:t>
            </w:r>
          </w:p>
        </w:tc>
        <w:tc>
          <w:tcPr>
            <w:tcW w:w="7684" w:type="dxa"/>
          </w:tcPr>
          <w:p w:rsidR="00B62C04" w:rsidRPr="00311086" w:rsidRDefault="007558F0" w:rsidP="00755CF9">
            <w:pPr>
              <w:spacing w:before="240"/>
              <w:ind w:right="-108"/>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Verificarea operatorilor economici conform H.G nr. 131/2013 pentru stabilirea măsurilor şi sancţiunilor necesare în vederea respectării prevederilor Reg.(CE) nr. 834/2007 privind producţia ecologică şi etichetarea produselor ecologice.</w:t>
            </w:r>
          </w:p>
        </w:tc>
        <w:tc>
          <w:tcPr>
            <w:tcW w:w="2659"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86.</w:t>
            </w:r>
          </w:p>
        </w:tc>
        <w:tc>
          <w:tcPr>
            <w:tcW w:w="7684" w:type="dxa"/>
          </w:tcPr>
          <w:p w:rsidR="00B62C04" w:rsidRPr="00311086" w:rsidRDefault="007558F0"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Verificarea raportului de inspecţie emis de organismele de certificare în urma inspecţiilor anunţate sau neanunţate efectuate la operatori, a modului de completare (care trebuie să fie în limba română), nume inspector, semnătură inspector şi operator.</w:t>
            </w:r>
          </w:p>
        </w:tc>
        <w:tc>
          <w:tcPr>
            <w:tcW w:w="2659"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7558F0"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Anual</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87.</w:t>
            </w:r>
          </w:p>
        </w:tc>
        <w:tc>
          <w:tcPr>
            <w:tcW w:w="7684" w:type="dxa"/>
          </w:tcPr>
          <w:p w:rsidR="00B62C04" w:rsidRPr="00311086" w:rsidRDefault="00E0231C"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Verificarea pe teren a inspecţiilor realizate de organismele de certificare pe domenii de activitate: plante şi produse vegetale, animale şi produse de origine animalieră, alge marine şi produse din alge marine, animale de acvacultură şi produse obţinute din animale de acvacultură, hrană pentru animale, produse procesate pentru a fi utilizate ca alimente, unităţi de ambalare şi/sau reambalare, unităţi de etichetare şi/sau reetichetare.</w:t>
            </w:r>
          </w:p>
        </w:tc>
        <w:tc>
          <w:tcPr>
            <w:tcW w:w="2659" w:type="dxa"/>
          </w:tcPr>
          <w:p w:rsidR="00B62C04" w:rsidRPr="00311086" w:rsidRDefault="00E0231C"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E0231C"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Periodic</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88.</w:t>
            </w:r>
          </w:p>
        </w:tc>
        <w:tc>
          <w:tcPr>
            <w:tcW w:w="7684" w:type="dxa"/>
          </w:tcPr>
          <w:p w:rsidR="00B62C04" w:rsidRPr="00311086" w:rsidRDefault="00672B49"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Întocmirea rapoartelor lunare de control pentru operatorii selectaţi în eşantionul reprezentativ al fiecărui organism de certificare care cuprinde şi neconformităţile constatate, conform prevederilor O.M.A.D.R nr. 895/2016, H.G nr. 131/2013 şi transmiterea către M.A.D.R.</w:t>
            </w:r>
          </w:p>
        </w:tc>
        <w:tc>
          <w:tcPr>
            <w:tcW w:w="2659"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Lunar</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89.</w:t>
            </w:r>
          </w:p>
        </w:tc>
        <w:tc>
          <w:tcPr>
            <w:tcW w:w="7684"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Verificarea  în structurile de vânzare cu amănuntul, a respectării condiţiilor de comercializare şi a afişajului obligatoriu la comercializarea pâinii şi produselor de panificaţie, conform O.U.G. nr. 12/2006 pentru stabilirea unor măsuri de reglementare a pieţei pe filiera cerealelor şi a produselor procesate din cereale.</w:t>
            </w:r>
          </w:p>
        </w:tc>
        <w:tc>
          <w:tcPr>
            <w:tcW w:w="2659"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90.</w:t>
            </w:r>
          </w:p>
        </w:tc>
        <w:tc>
          <w:tcPr>
            <w:tcW w:w="7684" w:type="dxa"/>
          </w:tcPr>
          <w:p w:rsidR="00B62C04" w:rsidRPr="00311086" w:rsidRDefault="00672B49" w:rsidP="00755CF9">
            <w:pPr>
              <w:pStyle w:val="ListParagraph"/>
              <w:tabs>
                <w:tab w:val="left" w:pos="270"/>
                <w:tab w:val="left" w:pos="567"/>
              </w:tabs>
              <w:autoSpaceDE w:val="0"/>
              <w:autoSpaceDN w:val="0"/>
              <w:adjustRightInd w:val="0"/>
              <w:spacing w:before="240"/>
              <w:ind w:left="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Verificarea respectării prevederilor H.G. nr. 1904/2006 pentru modificarea H.G nr. 568/2002 privind iodarea universală a sării destinate consumului uman, hranei pentru animale şi utilizării în industria alimentară de către </w:t>
            </w:r>
            <w:r w:rsidRPr="00311086">
              <w:rPr>
                <w:rFonts w:ascii="Times New Roman" w:hAnsi="Times New Roman" w:cs="Times New Roman"/>
                <w:sz w:val="24"/>
                <w:szCs w:val="24"/>
                <w:lang w:val="ro-RO"/>
              </w:rPr>
              <w:lastRenderedPageBreak/>
              <w:t>operatorii economici care fabrică pâine şi produse de panificaţie.</w:t>
            </w:r>
          </w:p>
        </w:tc>
        <w:tc>
          <w:tcPr>
            <w:tcW w:w="2659"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lastRenderedPageBreak/>
              <w:t xml:space="preserve">Direcția de Agricultură a Municipiului București       </w:t>
            </w:r>
            <w:r w:rsidRPr="00311086">
              <w:rPr>
                <w:rFonts w:ascii="Times New Roman" w:hAnsi="Times New Roman" w:cs="Times New Roman"/>
                <w:sz w:val="24"/>
                <w:szCs w:val="24"/>
                <w:lang w:val="ro-RO"/>
              </w:rPr>
              <w:t xml:space="preserve">Serviciul inspecţii </w:t>
            </w:r>
            <w:r w:rsidRPr="00311086">
              <w:rPr>
                <w:rFonts w:ascii="Times New Roman" w:hAnsi="Times New Roman" w:cs="Times New Roman"/>
                <w:sz w:val="24"/>
                <w:szCs w:val="24"/>
                <w:lang w:val="ro-RO"/>
              </w:rPr>
              <w:lastRenderedPageBreak/>
              <w:t>tehnice</w:t>
            </w:r>
          </w:p>
        </w:tc>
        <w:tc>
          <w:tcPr>
            <w:tcW w:w="2156"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lastRenderedPageBreak/>
              <w:t>Permanent</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91.</w:t>
            </w:r>
          </w:p>
        </w:tc>
        <w:tc>
          <w:tcPr>
            <w:tcW w:w="7684" w:type="dxa"/>
          </w:tcPr>
          <w:p w:rsidR="00B62C04" w:rsidRPr="00311086" w:rsidRDefault="00672B49" w:rsidP="00755CF9">
            <w:pPr>
              <w:pStyle w:val="ListParagraph"/>
              <w:tabs>
                <w:tab w:val="left" w:pos="270"/>
                <w:tab w:val="left" w:pos="450"/>
              </w:tabs>
              <w:autoSpaceDE w:val="0"/>
              <w:autoSpaceDN w:val="0"/>
              <w:adjustRightInd w:val="0"/>
              <w:spacing w:before="240"/>
              <w:ind w:left="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Verificarea legalităţii atestatului şi a logoului de produs tradiţional, conform O.M. nr. 724/2013 privind atestarea produselor tradiţionale; verificarea legalităţii eliberării şi utilizării atestatului şi a logoului reţetei consacrate româneşti, conform O.M. nr. 394/2014 privind atestarea produselor alimentare obţinute conform reţetelor consacrate româneşti.</w:t>
            </w:r>
          </w:p>
        </w:tc>
        <w:tc>
          <w:tcPr>
            <w:tcW w:w="2659"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672B4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periodic</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92.</w:t>
            </w:r>
          </w:p>
        </w:tc>
        <w:tc>
          <w:tcPr>
            <w:tcW w:w="7684" w:type="dxa"/>
          </w:tcPr>
          <w:p w:rsidR="00B62C04" w:rsidRPr="00311086" w:rsidRDefault="00E22B56" w:rsidP="00755CF9">
            <w:pPr>
              <w:pStyle w:val="ListParagraph"/>
              <w:tabs>
                <w:tab w:val="left" w:pos="270"/>
                <w:tab w:val="left" w:pos="450"/>
              </w:tabs>
              <w:autoSpaceDE w:val="0"/>
              <w:autoSpaceDN w:val="0"/>
              <w:adjustRightInd w:val="0"/>
              <w:spacing w:before="240"/>
              <w:ind w:left="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Verificarea legalităţii atestatului şi a logoului de produs tradiţional, conform O.M. nr. 724/2013 privind atestarea produselor tradiţionale; verificarea legalităţii eliberării şi utilizării atestatului şi a logoului reţetei consacrate româneşti, conform O.M. nr. 394/2014 privind atestarea produselor alimentare obţinute conform reţetelor consacrate româneşti.</w:t>
            </w:r>
          </w:p>
        </w:tc>
        <w:tc>
          <w:tcPr>
            <w:tcW w:w="2659" w:type="dxa"/>
          </w:tcPr>
          <w:p w:rsidR="00B62C04" w:rsidRPr="00311086" w:rsidRDefault="00E22B5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E22B5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periodic</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93.</w:t>
            </w:r>
          </w:p>
        </w:tc>
        <w:tc>
          <w:tcPr>
            <w:tcW w:w="7684" w:type="dxa"/>
          </w:tcPr>
          <w:p w:rsidR="00B62C04" w:rsidRPr="00755CF9" w:rsidRDefault="00E22B56" w:rsidP="00755CF9">
            <w:pPr>
              <w:pStyle w:val="ListParagraph"/>
              <w:tabs>
                <w:tab w:val="left" w:pos="270"/>
                <w:tab w:val="left" w:pos="450"/>
              </w:tabs>
              <w:autoSpaceDE w:val="0"/>
              <w:autoSpaceDN w:val="0"/>
              <w:adjustRightInd w:val="0"/>
              <w:spacing w:before="240"/>
              <w:ind w:left="0"/>
              <w:jc w:val="center"/>
              <w:rPr>
                <w:rFonts w:ascii="Times New Roman" w:hAnsi="Times New Roman" w:cs="Times New Roman"/>
                <w:color w:val="000000"/>
                <w:sz w:val="24"/>
                <w:szCs w:val="24"/>
                <w:lang w:val="ro-RO"/>
              </w:rPr>
            </w:pPr>
            <w:r w:rsidRPr="00311086">
              <w:rPr>
                <w:rFonts w:ascii="Times New Roman" w:hAnsi="Times New Roman" w:cs="Times New Roman"/>
                <w:color w:val="000000"/>
                <w:sz w:val="24"/>
                <w:szCs w:val="24"/>
                <w:lang w:val="ro-RO"/>
              </w:rPr>
              <w:t>Verificarea respectării regimului de marcare, ambalare a ouălor la producători, conform prevederilor Regulamentului (CE) 589/2008 de stabilire a normelor de aplicare a Regulamentului (CE) nr. 1234/2007 al Consiliului privind standardele de comercializare aplicabile ouălor şi a O.M. nr. 461/2004 pentru aprobarea Normelor metodologice de aplicare a Hotărârii Guvernului nr. 415/2004 privind regimul de comercializare a ouălor.</w:t>
            </w:r>
          </w:p>
        </w:tc>
        <w:tc>
          <w:tcPr>
            <w:tcW w:w="2659" w:type="dxa"/>
          </w:tcPr>
          <w:p w:rsidR="00B62C04" w:rsidRPr="00311086" w:rsidRDefault="00E22B5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E22B5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B62C04" w:rsidRPr="00753110"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94.</w:t>
            </w:r>
          </w:p>
        </w:tc>
        <w:tc>
          <w:tcPr>
            <w:tcW w:w="7684" w:type="dxa"/>
          </w:tcPr>
          <w:p w:rsidR="00B62C04" w:rsidRPr="00311086" w:rsidRDefault="001E5643"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Întocmirea rapoartelor lunare de control pentru operatorii economici verificaţi, conform prevederilor O.U.G nr.12/2006, H.G nr. 415/2004 şi transmiterea către M.A.D.R.</w:t>
            </w:r>
          </w:p>
        </w:tc>
        <w:tc>
          <w:tcPr>
            <w:tcW w:w="2659" w:type="dxa"/>
          </w:tcPr>
          <w:p w:rsidR="00B62C04" w:rsidRPr="00311086" w:rsidRDefault="009A463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9A4633"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periodic</w:t>
            </w:r>
          </w:p>
        </w:tc>
      </w:tr>
      <w:tr w:rsidR="00B62C04" w:rsidRPr="00311086" w:rsidTr="00631174">
        <w:tc>
          <w:tcPr>
            <w:tcW w:w="677" w:type="dxa"/>
          </w:tcPr>
          <w:p w:rsidR="00B62C0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95.</w:t>
            </w:r>
          </w:p>
        </w:tc>
        <w:tc>
          <w:tcPr>
            <w:tcW w:w="7684" w:type="dxa"/>
          </w:tcPr>
          <w:p w:rsidR="00B62C04" w:rsidRPr="00311086" w:rsidRDefault="001E5643" w:rsidP="00755CF9">
            <w:pPr>
              <w:tabs>
                <w:tab w:val="left" w:pos="0"/>
                <w:tab w:val="left" w:pos="90"/>
                <w:tab w:val="left" w:pos="270"/>
                <w:tab w:val="left" w:pos="540"/>
              </w:tabs>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Verificarea şi controlul activităţii  pe filiera cerealelor, </w:t>
            </w:r>
            <w:r w:rsidRPr="00311086">
              <w:rPr>
                <w:rStyle w:val="tal1"/>
                <w:rFonts w:ascii="Times New Roman" w:hAnsi="Times New Roman"/>
                <w:sz w:val="24"/>
                <w:szCs w:val="24"/>
                <w:lang w:val="ro-RO"/>
              </w:rPr>
              <w:t xml:space="preserve">verificarea anuală a unităţilor de depozitare </w:t>
            </w:r>
            <w:r w:rsidRPr="00311086">
              <w:rPr>
                <w:rFonts w:ascii="Times New Roman" w:hAnsi="Times New Roman" w:cs="Times New Roman"/>
                <w:noProof/>
                <w:sz w:val="24"/>
                <w:szCs w:val="24"/>
                <w:lang w:val="ro-RO"/>
              </w:rPr>
              <w:t>pentru produsele agricole,</w:t>
            </w:r>
            <w:r w:rsidRPr="00311086">
              <w:rPr>
                <w:rStyle w:val="tal1"/>
                <w:rFonts w:ascii="Times New Roman" w:hAnsi="Times New Roman"/>
                <w:sz w:val="24"/>
                <w:szCs w:val="24"/>
                <w:lang w:val="ro-RO"/>
              </w:rPr>
              <w:t xml:space="preserve"> care deţin autorizaţii de depozit, şi modul de respectare a condiţiilor care au dus la acordarea autorizaţiilor;</w:t>
            </w:r>
            <w:r w:rsidRPr="00311086">
              <w:rPr>
                <w:rFonts w:ascii="Times New Roman" w:hAnsi="Times New Roman" w:cs="Times New Roman"/>
                <w:sz w:val="24"/>
                <w:szCs w:val="24"/>
                <w:lang w:val="ro-RO"/>
              </w:rPr>
              <w:t xml:space="preserve"> existenţa contractelor de vânzare-cumpărare, a facturilor fiscale, a contractelor de prestări servicii şi a carnetelor de comercializare a produselor agricole, bonuri de transport, avize de însoţire a mărfii, buletine de analiză a calităţii produsului pentru fiecare mijloc de transport, fişe de magazie.</w:t>
            </w:r>
          </w:p>
        </w:tc>
        <w:tc>
          <w:tcPr>
            <w:tcW w:w="2659" w:type="dxa"/>
          </w:tcPr>
          <w:p w:rsidR="00B62C04"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62C04" w:rsidRPr="00311086" w:rsidRDefault="007A273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anual</w:t>
            </w:r>
          </w:p>
        </w:tc>
      </w:tr>
      <w:tr w:rsidR="001E5643" w:rsidRPr="00311086" w:rsidTr="00631174">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96.</w:t>
            </w:r>
          </w:p>
        </w:tc>
        <w:tc>
          <w:tcPr>
            <w:tcW w:w="7684" w:type="dxa"/>
          </w:tcPr>
          <w:p w:rsidR="001E5643" w:rsidRPr="00311086" w:rsidRDefault="007A2733" w:rsidP="00755CF9">
            <w:pPr>
              <w:pStyle w:val="ListParagraph"/>
              <w:tabs>
                <w:tab w:val="left" w:pos="270"/>
                <w:tab w:val="left" w:pos="567"/>
              </w:tabs>
              <w:autoSpaceDE w:val="0"/>
              <w:autoSpaceDN w:val="0"/>
              <w:adjustRightInd w:val="0"/>
              <w:spacing w:before="240"/>
              <w:ind w:left="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Verificarea modului în care se respectă reglementările în vigoare privind livrarea, transportul, achiziţionarea şi depozitarea produselor cerealiere, conform O.U.G nr. 12/2006 pentru stabilirea unor măsuri de reglementare a pieţei pe filiera cerealelor şi a produselor procesate din cereale, cu modificările şi completările ulterioare.</w:t>
            </w:r>
          </w:p>
        </w:tc>
        <w:tc>
          <w:tcPr>
            <w:tcW w:w="2659"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E5643" w:rsidRPr="00311086" w:rsidRDefault="007A273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E5643" w:rsidRPr="00311086" w:rsidTr="00631174">
        <w:trPr>
          <w:trHeight w:val="233"/>
        </w:trPr>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97.</w:t>
            </w:r>
          </w:p>
        </w:tc>
        <w:tc>
          <w:tcPr>
            <w:tcW w:w="7684" w:type="dxa"/>
          </w:tcPr>
          <w:p w:rsidR="001E5643" w:rsidRPr="00311086" w:rsidRDefault="007A2733"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Întocmirea rapoartelor lunare de control pentru operatorii economici verificaţi, conform prevederilor O.U.G 12/2006, Ordinului  nr.222/2006 şi transmiterea către M.A.D.R.</w:t>
            </w:r>
          </w:p>
        </w:tc>
        <w:tc>
          <w:tcPr>
            <w:tcW w:w="2659"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E5643" w:rsidRPr="00311086" w:rsidRDefault="007A2733"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Lunar</w:t>
            </w:r>
          </w:p>
        </w:tc>
      </w:tr>
      <w:tr w:rsidR="001E5643" w:rsidRPr="00753110" w:rsidTr="00631174">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98.</w:t>
            </w:r>
          </w:p>
        </w:tc>
        <w:tc>
          <w:tcPr>
            <w:tcW w:w="7684" w:type="dxa"/>
          </w:tcPr>
          <w:p w:rsidR="001E5643" w:rsidRPr="00311086" w:rsidRDefault="00721415" w:rsidP="00755CF9">
            <w:pPr>
              <w:pStyle w:val="ListParagraph"/>
              <w:tabs>
                <w:tab w:val="left" w:pos="270"/>
                <w:tab w:val="left" w:pos="450"/>
              </w:tabs>
              <w:autoSpaceDE w:val="0"/>
              <w:autoSpaceDN w:val="0"/>
              <w:adjustRightInd w:val="0"/>
              <w:spacing w:before="240"/>
              <w:ind w:left="0"/>
              <w:jc w:val="center"/>
              <w:rPr>
                <w:rFonts w:ascii="Times New Roman" w:hAnsi="Times New Roman" w:cs="Times New Roman"/>
                <w:sz w:val="24"/>
                <w:szCs w:val="24"/>
                <w:lang w:val="pt-BR"/>
              </w:rPr>
            </w:pPr>
            <w:r w:rsidRPr="00311086">
              <w:rPr>
                <w:rFonts w:ascii="Times New Roman" w:hAnsi="Times New Roman" w:cs="Times New Roman"/>
                <w:sz w:val="24"/>
                <w:szCs w:val="24"/>
                <w:lang w:val="ro-RO"/>
              </w:rPr>
              <w:t xml:space="preserve">Verificarea prin sondaj a respectarii conformităţii îngrăşămintelor chimice care se produc, importă, depozitează şi comercializează în România; </w:t>
            </w:r>
            <w:r w:rsidRPr="00311086">
              <w:rPr>
                <w:rFonts w:ascii="Times New Roman" w:hAnsi="Times New Roman" w:cs="Times New Roman"/>
                <w:sz w:val="24"/>
                <w:szCs w:val="24"/>
                <w:lang w:val="pt-BR"/>
              </w:rPr>
              <w:t>urmărirea modului de depozitare, de ambalare şi etichetare a fertilizanţilor conform legislaţiei în vigoare.</w:t>
            </w:r>
          </w:p>
        </w:tc>
        <w:tc>
          <w:tcPr>
            <w:tcW w:w="2659"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E5643" w:rsidRPr="00311086" w:rsidRDefault="009A463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E5643" w:rsidRPr="00311086" w:rsidTr="00631174">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99.</w:t>
            </w:r>
          </w:p>
        </w:tc>
        <w:tc>
          <w:tcPr>
            <w:tcW w:w="7684" w:type="dxa"/>
          </w:tcPr>
          <w:p w:rsidR="001E5643" w:rsidRPr="00311086" w:rsidRDefault="00721415" w:rsidP="00755CF9">
            <w:pPr>
              <w:pStyle w:val="ListParagraph"/>
              <w:tabs>
                <w:tab w:val="left" w:pos="270"/>
                <w:tab w:val="left" w:pos="426"/>
              </w:tabs>
              <w:autoSpaceDE w:val="0"/>
              <w:autoSpaceDN w:val="0"/>
              <w:adjustRightInd w:val="0"/>
              <w:spacing w:before="240"/>
              <w:ind w:left="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Verificarea cerinţelor speciale pentru îngrăşămintele care au în compoziţie un procent peste 28% azot, acestea trebuind să aibă dovada efectuării testului de rezistenţă la detonare pentru fiecare lot înainte de a fi introduse pe piaţă, dar şi pentru cele provenite din ţări terţe, dacă este cazul.</w:t>
            </w:r>
          </w:p>
        </w:tc>
        <w:tc>
          <w:tcPr>
            <w:tcW w:w="2659"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E5643" w:rsidRPr="00311086" w:rsidTr="00631174">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100.</w:t>
            </w:r>
          </w:p>
        </w:tc>
        <w:tc>
          <w:tcPr>
            <w:tcW w:w="7684" w:type="dxa"/>
          </w:tcPr>
          <w:p w:rsidR="001E5643" w:rsidRPr="00311086" w:rsidRDefault="00721415"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Prelevarea de probe de îngrăşăminte şi trimiterea către laboratoarele autorizate în vederea efectuării de analize chimice, în vederea stabilirii conformităţii.</w:t>
            </w:r>
          </w:p>
        </w:tc>
        <w:tc>
          <w:tcPr>
            <w:tcW w:w="2659"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1E5643" w:rsidRPr="00311086" w:rsidTr="00631174">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101.</w:t>
            </w:r>
          </w:p>
        </w:tc>
        <w:tc>
          <w:tcPr>
            <w:tcW w:w="7684" w:type="dxa"/>
          </w:tcPr>
          <w:p w:rsidR="001E5643" w:rsidRPr="00311086" w:rsidRDefault="00721415"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Întocmirea şi actualizarea bazei de date a operatorilor economici care produc, depozitează şi comercializează îngrăşăminte chimice.</w:t>
            </w:r>
          </w:p>
        </w:tc>
        <w:tc>
          <w:tcPr>
            <w:tcW w:w="2659"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periodic</w:t>
            </w:r>
          </w:p>
        </w:tc>
      </w:tr>
      <w:tr w:rsidR="001E5643" w:rsidRPr="00753110" w:rsidTr="00631174">
        <w:tc>
          <w:tcPr>
            <w:tcW w:w="677" w:type="dxa"/>
          </w:tcPr>
          <w:p w:rsidR="001E5643"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102.</w:t>
            </w:r>
          </w:p>
        </w:tc>
        <w:tc>
          <w:tcPr>
            <w:tcW w:w="7684" w:type="dxa"/>
          </w:tcPr>
          <w:p w:rsidR="001E5643" w:rsidRPr="00311086" w:rsidRDefault="00721415" w:rsidP="00755CF9">
            <w:pPr>
              <w:spacing w:before="240"/>
              <w:jc w:val="center"/>
              <w:rPr>
                <w:rFonts w:ascii="Times New Roman" w:hAnsi="Times New Roman" w:cs="Times New Roman"/>
                <w:noProof/>
                <w:sz w:val="24"/>
                <w:szCs w:val="24"/>
                <w:lang w:val="pt-BR"/>
              </w:rPr>
            </w:pPr>
            <w:r w:rsidRPr="00311086">
              <w:rPr>
                <w:rFonts w:ascii="Times New Roman" w:hAnsi="Times New Roman" w:cs="Times New Roman"/>
                <w:noProof/>
                <w:sz w:val="24"/>
                <w:szCs w:val="24"/>
                <w:lang w:val="pt-BR"/>
              </w:rPr>
              <w:t>Întocmirea  planului de control şi de prelevare probe de îngrăşăminte chimice, pentru efectuarea de analize chimice specifice.</w:t>
            </w:r>
          </w:p>
        </w:tc>
        <w:tc>
          <w:tcPr>
            <w:tcW w:w="2659"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lastRenderedPageBreak/>
              <w:t>Serviciul inspecţii tehnice</w:t>
            </w:r>
          </w:p>
        </w:tc>
        <w:tc>
          <w:tcPr>
            <w:tcW w:w="2156" w:type="dxa"/>
          </w:tcPr>
          <w:p w:rsidR="001E5643" w:rsidRPr="00311086" w:rsidRDefault="00721415"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it-IT"/>
              </w:rPr>
              <w:lastRenderedPageBreak/>
              <w:t>La începutul anului calenda-ristic</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103.</w:t>
            </w:r>
          </w:p>
        </w:tc>
        <w:tc>
          <w:tcPr>
            <w:tcW w:w="7684" w:type="dxa"/>
          </w:tcPr>
          <w:p w:rsidR="00B8581A" w:rsidRPr="00311086" w:rsidRDefault="00B8581A"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Participarea la controlul vamal al mijloacelor de transport, la solicitarea birourilor vamale în baza convocării şi confirmării, pentru verificarea certificatelor de abilitare a mostrelor de îngrăşăminte şi a celorlalte documente de însoţire a acetora, în vederea efectuării controlului îngrăşămintelor provenite din ţări terţe</w:t>
            </w:r>
          </w:p>
        </w:tc>
        <w:tc>
          <w:tcPr>
            <w:tcW w:w="2659" w:type="dxa"/>
          </w:tcPr>
          <w:p w:rsidR="00B8581A" w:rsidRPr="00311086" w:rsidRDefault="00B8581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B8581A"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104.</w:t>
            </w:r>
          </w:p>
        </w:tc>
        <w:tc>
          <w:tcPr>
            <w:tcW w:w="7684" w:type="dxa"/>
          </w:tcPr>
          <w:p w:rsidR="00B8581A" w:rsidRPr="00311086" w:rsidRDefault="00B8581A"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it-IT"/>
              </w:rPr>
              <w:t xml:space="preserve">Întocmirea rapoartelor lunare de control pentru operatorii economici verificaţi, conform prevederilor Reg.( </w:t>
            </w:r>
            <w:r w:rsidRPr="00311086">
              <w:rPr>
                <w:rFonts w:ascii="Times New Roman" w:hAnsi="Times New Roman" w:cs="Times New Roman"/>
                <w:noProof/>
                <w:sz w:val="24"/>
                <w:szCs w:val="24"/>
                <w:lang w:val="ro-RO"/>
              </w:rPr>
              <w:t>CE)  nr.2003/2003 şi transmiterea către M.A.D.R.</w:t>
            </w:r>
          </w:p>
        </w:tc>
        <w:tc>
          <w:tcPr>
            <w:tcW w:w="2659" w:type="dxa"/>
          </w:tcPr>
          <w:p w:rsidR="00B8581A" w:rsidRPr="00311086" w:rsidRDefault="00B8581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B8581A"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Lunar</w:t>
            </w:r>
          </w:p>
        </w:tc>
      </w:tr>
      <w:tr w:rsidR="00B8581A" w:rsidRPr="00753110"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105.</w:t>
            </w:r>
          </w:p>
        </w:tc>
        <w:tc>
          <w:tcPr>
            <w:tcW w:w="7684" w:type="dxa"/>
          </w:tcPr>
          <w:p w:rsidR="00B8581A" w:rsidRPr="00311086" w:rsidRDefault="00AF3009" w:rsidP="00755CF9">
            <w:pPr>
              <w:spacing w:before="24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 xml:space="preserve">Autorizarea spaţiilor de comercializare a vinului vrac </w:t>
            </w:r>
            <w:r w:rsidRPr="00311086">
              <w:rPr>
                <w:rFonts w:ascii="Times New Roman" w:hAnsi="Times New Roman" w:cs="Times New Roman"/>
                <w:sz w:val="24"/>
                <w:szCs w:val="24"/>
                <w:lang w:val="ro-RO" w:eastAsia="ro-RO"/>
              </w:rPr>
              <w:t xml:space="preserve">fără denumire de origine controlată, fără indicaţie geografică şi fără denumire de soi, </w:t>
            </w:r>
            <w:r w:rsidRPr="00311086">
              <w:rPr>
                <w:rFonts w:ascii="Times New Roman" w:hAnsi="Times New Roman" w:cs="Times New Roman"/>
                <w:noProof/>
                <w:sz w:val="24"/>
                <w:szCs w:val="24"/>
                <w:lang w:val="ro-RO"/>
              </w:rPr>
              <w:t>şi verificarea menţinerii condiţiilor de autorizare a acestora în conformiate cu Ordinul nr. 146/2017.</w:t>
            </w:r>
          </w:p>
        </w:tc>
        <w:tc>
          <w:tcPr>
            <w:tcW w:w="2659" w:type="dxa"/>
          </w:tcPr>
          <w:p w:rsidR="00B8581A" w:rsidRPr="00311086" w:rsidRDefault="00AF300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9A463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permanent</w:t>
            </w:r>
          </w:p>
        </w:tc>
      </w:tr>
      <w:tr w:rsidR="00B8581A" w:rsidRPr="00753110"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106.</w:t>
            </w:r>
          </w:p>
        </w:tc>
        <w:tc>
          <w:tcPr>
            <w:tcW w:w="7684" w:type="dxa"/>
          </w:tcPr>
          <w:p w:rsidR="00B8581A" w:rsidRPr="00311086" w:rsidRDefault="00AF3009" w:rsidP="009A4633">
            <w:pPr>
              <w:spacing w:before="24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Verificarea calitătii din punct de vedere organoleptic şi al compoziţiei fizico-chimice, autenticitatea şi provenienţa vinurilor, vinurilor aromatizate, băuturilor aromatizate pe bază de vin, cockteilurilor aromatizate din produse vitivinicole şi a celorlalte produse vitivinicole provenite din producţia internă, alte state ale Uniunii Europene sau ţări terţe.</w:t>
            </w:r>
          </w:p>
        </w:tc>
        <w:tc>
          <w:tcPr>
            <w:tcW w:w="2659" w:type="dxa"/>
          </w:tcPr>
          <w:p w:rsidR="00B8581A" w:rsidRPr="00311086" w:rsidRDefault="00AF300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AF3009" w:rsidRPr="00311086" w:rsidRDefault="00AF3009"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Permanent .</w:t>
            </w:r>
          </w:p>
          <w:p w:rsidR="00B8581A" w:rsidRPr="00311086" w:rsidRDefault="00AF300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B8581A" w:rsidRPr="00753110"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107.</w:t>
            </w:r>
          </w:p>
        </w:tc>
        <w:tc>
          <w:tcPr>
            <w:tcW w:w="7684" w:type="dxa"/>
          </w:tcPr>
          <w:p w:rsidR="00B8581A" w:rsidRPr="00311086" w:rsidRDefault="00EE05A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Prelevarea de probe din produsele vitivinicole controlate în vederea efectuării de analize organoleptice şi fizico-chimice în laboratoare pentru controlul calităţii şi igienei vinului, aflate în subordinea M.A.D.R.</w:t>
            </w:r>
          </w:p>
        </w:tc>
        <w:tc>
          <w:tcPr>
            <w:tcW w:w="2659" w:type="dxa"/>
          </w:tcPr>
          <w:p w:rsidR="00B8581A" w:rsidRPr="00311086" w:rsidRDefault="00EE05A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EE05A9" w:rsidRPr="00311086" w:rsidRDefault="00EE05A9" w:rsidP="00A5552F">
            <w:pPr>
              <w:spacing w:before="240"/>
              <w:ind w:left="-108" w:right="-108"/>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Permanent.</w:t>
            </w:r>
          </w:p>
          <w:p w:rsidR="00B8581A" w:rsidRPr="00311086" w:rsidRDefault="00EE05A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108.</w:t>
            </w:r>
          </w:p>
        </w:tc>
        <w:tc>
          <w:tcPr>
            <w:tcW w:w="7684" w:type="dxa"/>
          </w:tcPr>
          <w:p w:rsidR="00B8581A" w:rsidRPr="00311086" w:rsidRDefault="00793A9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 xml:space="preserve">Verificarea respectării prevederilor legale privind etichetarea şi ambalarea vinurilor şi </w:t>
            </w:r>
            <w:proofErr w:type="gramStart"/>
            <w:r w:rsidRPr="00311086">
              <w:rPr>
                <w:rFonts w:ascii="Times New Roman" w:hAnsi="Times New Roman" w:cs="Times New Roman"/>
                <w:sz w:val="24"/>
                <w:szCs w:val="24"/>
              </w:rPr>
              <w:t>a</w:t>
            </w:r>
            <w:proofErr w:type="gramEnd"/>
            <w:r w:rsidRPr="00311086">
              <w:rPr>
                <w:rFonts w:ascii="Times New Roman" w:hAnsi="Times New Roman" w:cs="Times New Roman"/>
                <w:sz w:val="24"/>
                <w:szCs w:val="24"/>
              </w:rPr>
              <w:t xml:space="preserve"> altor produse vitivinicole aflate în reţeaua comercială.</w:t>
            </w:r>
          </w:p>
        </w:tc>
        <w:tc>
          <w:tcPr>
            <w:tcW w:w="2659" w:type="dxa"/>
          </w:tcPr>
          <w:p w:rsidR="00B8581A" w:rsidRPr="00311086" w:rsidRDefault="00E24DA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109.</w:t>
            </w:r>
          </w:p>
        </w:tc>
        <w:tc>
          <w:tcPr>
            <w:tcW w:w="7684" w:type="dxa"/>
          </w:tcPr>
          <w:p w:rsidR="00B8581A" w:rsidRPr="00311086" w:rsidRDefault="00E24DA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 xml:space="preserve">Verificarea respectării prevederilor legale privind etichetarea şi ambalarea vinurilor şi </w:t>
            </w:r>
            <w:proofErr w:type="gramStart"/>
            <w:r w:rsidRPr="00311086">
              <w:rPr>
                <w:rFonts w:ascii="Times New Roman" w:hAnsi="Times New Roman" w:cs="Times New Roman"/>
                <w:sz w:val="24"/>
                <w:szCs w:val="24"/>
              </w:rPr>
              <w:t>a</w:t>
            </w:r>
            <w:proofErr w:type="gramEnd"/>
            <w:r w:rsidRPr="00311086">
              <w:rPr>
                <w:rFonts w:ascii="Times New Roman" w:hAnsi="Times New Roman" w:cs="Times New Roman"/>
                <w:sz w:val="24"/>
                <w:szCs w:val="24"/>
              </w:rPr>
              <w:t xml:space="preserve"> altor produse vitivinicole aflate în reţeaua comercială.</w:t>
            </w:r>
          </w:p>
        </w:tc>
        <w:tc>
          <w:tcPr>
            <w:tcW w:w="2659" w:type="dxa"/>
          </w:tcPr>
          <w:p w:rsidR="00B8581A" w:rsidRPr="00311086" w:rsidRDefault="00E24DA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Permanent</w:t>
            </w:r>
          </w:p>
        </w:tc>
      </w:tr>
      <w:tr w:rsidR="00B8581A" w:rsidRPr="00753110"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110.</w:t>
            </w:r>
          </w:p>
        </w:tc>
        <w:tc>
          <w:tcPr>
            <w:tcW w:w="7684" w:type="dxa"/>
          </w:tcPr>
          <w:p w:rsidR="00B8581A" w:rsidRPr="00311086" w:rsidRDefault="00D33998" w:rsidP="009A4633">
            <w:pPr>
              <w:pStyle w:val="ListParagraph"/>
              <w:tabs>
                <w:tab w:val="left" w:pos="270"/>
              </w:tabs>
              <w:autoSpaceDE w:val="0"/>
              <w:autoSpaceDN w:val="0"/>
              <w:adjustRightInd w:val="0"/>
              <w:spacing w:before="240"/>
              <w:ind w:left="0"/>
              <w:jc w:val="center"/>
              <w:rPr>
                <w:rFonts w:ascii="Times New Roman" w:hAnsi="Times New Roman" w:cs="Times New Roman"/>
                <w:sz w:val="24"/>
                <w:szCs w:val="24"/>
                <w:lang w:val="ro-RO"/>
              </w:rPr>
            </w:pPr>
            <w:r w:rsidRPr="00311086">
              <w:rPr>
                <w:rFonts w:ascii="Times New Roman" w:hAnsi="Times New Roman" w:cs="Times New Roman"/>
                <w:sz w:val="24"/>
                <w:szCs w:val="24"/>
                <w:lang w:val="ro-RO"/>
              </w:rPr>
              <w:t>Interzicerea comercializării loturilor de vin şi a altor produse vitivinicole prin inventarierea şi aplicarea sigiliului asupra acestor loturi atunci când există suspiciunea ca fiind necorespunzătoare sub aspect calitativ, până la clarificarea situaţiei.</w:t>
            </w:r>
          </w:p>
        </w:tc>
        <w:tc>
          <w:tcPr>
            <w:tcW w:w="2659" w:type="dxa"/>
          </w:tcPr>
          <w:p w:rsidR="00B8581A" w:rsidRPr="00311086" w:rsidRDefault="00D3399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D33998" w:rsidRPr="00311086" w:rsidRDefault="00D33998" w:rsidP="00A5552F">
            <w:pPr>
              <w:spacing w:before="240"/>
              <w:ind w:left="-108" w:right="-108"/>
              <w:jc w:val="center"/>
              <w:rPr>
                <w:rFonts w:ascii="Times New Roman" w:hAnsi="Times New Roman" w:cs="Times New Roman"/>
                <w:sz w:val="24"/>
                <w:szCs w:val="24"/>
                <w:lang w:val="fr-FR"/>
              </w:rPr>
            </w:pPr>
            <w:r w:rsidRPr="00311086">
              <w:rPr>
                <w:rFonts w:ascii="Times New Roman" w:hAnsi="Times New Roman" w:cs="Times New Roman"/>
                <w:noProof/>
                <w:sz w:val="24"/>
                <w:szCs w:val="24"/>
                <w:lang w:val="fr-FR"/>
              </w:rPr>
              <w:t>Permanent</w:t>
            </w:r>
            <w:r w:rsidRPr="00311086">
              <w:rPr>
                <w:rFonts w:ascii="Times New Roman" w:hAnsi="Times New Roman" w:cs="Times New Roman"/>
                <w:sz w:val="24"/>
                <w:szCs w:val="24"/>
                <w:lang w:val="fr-FR"/>
              </w:rPr>
              <w:t xml:space="preserve"> </w:t>
            </w:r>
          </w:p>
          <w:p w:rsidR="00B8581A" w:rsidRPr="00311086" w:rsidRDefault="00D33998"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Ori de câte ori este nevoie</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111.</w:t>
            </w:r>
          </w:p>
        </w:tc>
        <w:tc>
          <w:tcPr>
            <w:tcW w:w="7684" w:type="dxa"/>
          </w:tcPr>
          <w:p w:rsidR="00B8581A" w:rsidRPr="00311086" w:rsidRDefault="00E74DA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 xml:space="preserve">Verificarea corectitudinii întocmirii declaraţiilor de stocuri, scriptic precum şi depunerea în termen </w:t>
            </w:r>
            <w:proofErr w:type="gramStart"/>
            <w:r w:rsidRPr="00311086">
              <w:rPr>
                <w:rFonts w:ascii="Times New Roman" w:hAnsi="Times New Roman" w:cs="Times New Roman"/>
                <w:sz w:val="24"/>
                <w:szCs w:val="24"/>
              </w:rPr>
              <w:t>a</w:t>
            </w:r>
            <w:proofErr w:type="gramEnd"/>
            <w:r w:rsidRPr="00311086">
              <w:rPr>
                <w:rFonts w:ascii="Times New Roman" w:hAnsi="Times New Roman" w:cs="Times New Roman"/>
                <w:sz w:val="24"/>
                <w:szCs w:val="24"/>
              </w:rPr>
              <w:t xml:space="preserve"> acestora</w:t>
            </w:r>
            <w:r w:rsidR="00755CF9">
              <w:rPr>
                <w:rFonts w:ascii="Times New Roman" w:hAnsi="Times New Roman" w:cs="Times New Roman"/>
                <w:sz w:val="24"/>
                <w:szCs w:val="24"/>
              </w:rPr>
              <w:t>.</w:t>
            </w:r>
          </w:p>
        </w:tc>
        <w:tc>
          <w:tcPr>
            <w:tcW w:w="2659" w:type="dxa"/>
          </w:tcPr>
          <w:p w:rsidR="00B8581A" w:rsidRPr="00311086" w:rsidRDefault="00E74DA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E74DA6"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August-septembrie</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112.</w:t>
            </w:r>
          </w:p>
        </w:tc>
        <w:tc>
          <w:tcPr>
            <w:tcW w:w="7684"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pt-BR"/>
              </w:rPr>
              <w:t>Avizarea documentelor de însoţire a transporturilor de produse vitivinicole vrac, conform Ordinului nr. 234/2004.</w:t>
            </w:r>
          </w:p>
        </w:tc>
        <w:tc>
          <w:tcPr>
            <w:tcW w:w="2659"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Permanent</w:t>
            </w:r>
            <w:r w:rsidRPr="00311086">
              <w:rPr>
                <w:rFonts w:ascii="Times New Roman" w:hAnsi="Times New Roman" w:cs="Times New Roman"/>
                <w:sz w:val="24"/>
                <w:szCs w:val="24"/>
                <w:lang w:val="fr-FR"/>
              </w:rPr>
              <w:t xml:space="preserve"> la solicitare</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113.</w:t>
            </w:r>
          </w:p>
        </w:tc>
        <w:tc>
          <w:tcPr>
            <w:tcW w:w="7684" w:type="dxa"/>
          </w:tcPr>
          <w:p w:rsidR="00B8581A" w:rsidRPr="00755CF9" w:rsidRDefault="009E4822" w:rsidP="00755CF9">
            <w:pPr>
              <w:pStyle w:val="ListParagraph"/>
              <w:tabs>
                <w:tab w:val="left" w:pos="270"/>
              </w:tabs>
              <w:autoSpaceDE w:val="0"/>
              <w:autoSpaceDN w:val="0"/>
              <w:adjustRightInd w:val="0"/>
              <w:spacing w:before="240"/>
              <w:ind w:left="0"/>
              <w:jc w:val="center"/>
              <w:rPr>
                <w:rFonts w:ascii="Times New Roman" w:hAnsi="Times New Roman" w:cs="Times New Roman"/>
                <w:sz w:val="24"/>
                <w:szCs w:val="24"/>
                <w:lang w:val="it-IT"/>
              </w:rPr>
            </w:pPr>
            <w:r w:rsidRPr="00311086">
              <w:rPr>
                <w:rFonts w:ascii="Times New Roman" w:hAnsi="Times New Roman" w:cs="Times New Roman"/>
                <w:sz w:val="24"/>
                <w:szCs w:val="24"/>
                <w:lang w:val="it-IT"/>
              </w:rPr>
              <w:t>Verificarea activităţii laboratoarelor autorizate în vederea efectuării de analize la vinuri şi alte produse vitivinicole pentru consumul intern.</w:t>
            </w:r>
          </w:p>
        </w:tc>
        <w:tc>
          <w:tcPr>
            <w:tcW w:w="2659"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 xml:space="preserve"> </w:t>
            </w:r>
            <w:r w:rsidRPr="00311086">
              <w:rPr>
                <w:rFonts w:ascii="Times New Roman" w:hAnsi="Times New Roman" w:cs="Times New Roman"/>
                <w:sz w:val="24"/>
                <w:szCs w:val="24"/>
              </w:rPr>
              <w:t>Conform calendarului</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114.</w:t>
            </w:r>
          </w:p>
        </w:tc>
        <w:tc>
          <w:tcPr>
            <w:tcW w:w="7684"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Întocmirea rapoartelor lunare de control pentru operatorii economici verificaţi şi transmiterea către M.A.D.R., conform tematicii de control.</w:t>
            </w:r>
          </w:p>
        </w:tc>
        <w:tc>
          <w:tcPr>
            <w:tcW w:w="2659"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9E4822"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 xml:space="preserve">Lunar </w:t>
            </w:r>
            <w:r w:rsidRPr="00311086">
              <w:rPr>
                <w:rFonts w:ascii="Times New Roman" w:hAnsi="Times New Roman" w:cs="Times New Roman"/>
                <w:sz w:val="24"/>
                <w:szCs w:val="24"/>
              </w:rPr>
              <w:t>Conform calendarului</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115.</w:t>
            </w:r>
          </w:p>
        </w:tc>
        <w:tc>
          <w:tcPr>
            <w:tcW w:w="7684" w:type="dxa"/>
          </w:tcPr>
          <w:p w:rsidR="00B8581A" w:rsidRPr="00311086" w:rsidRDefault="001728FB" w:rsidP="00755CF9">
            <w:pPr>
              <w:pStyle w:val="ListParagraph"/>
              <w:tabs>
                <w:tab w:val="left" w:pos="270"/>
              </w:tabs>
              <w:autoSpaceDE w:val="0"/>
              <w:autoSpaceDN w:val="0"/>
              <w:adjustRightInd w:val="0"/>
              <w:spacing w:before="240"/>
              <w:ind w:left="0"/>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Desfăşurarea campaniei de informare si conştientizare, stabilirea de măsuri ce se impun pentru limitarea ariei de extindere a buruienii ambrozie, în vederea eradicării acesteia.</w:t>
            </w:r>
          </w:p>
        </w:tc>
        <w:tc>
          <w:tcPr>
            <w:tcW w:w="2659"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 xml:space="preserve">Serviciul inspecţii </w:t>
            </w:r>
            <w:r w:rsidRPr="00311086">
              <w:rPr>
                <w:rFonts w:ascii="Times New Roman" w:hAnsi="Times New Roman" w:cs="Times New Roman"/>
                <w:sz w:val="24"/>
                <w:szCs w:val="24"/>
                <w:lang w:val="ro-RO"/>
              </w:rPr>
              <w:lastRenderedPageBreak/>
              <w:t>tehnice</w:t>
            </w:r>
          </w:p>
        </w:tc>
        <w:tc>
          <w:tcPr>
            <w:tcW w:w="2156"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lastRenderedPageBreak/>
              <w:t>Permanent</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116.</w:t>
            </w:r>
          </w:p>
        </w:tc>
        <w:tc>
          <w:tcPr>
            <w:tcW w:w="7684" w:type="dxa"/>
          </w:tcPr>
          <w:p w:rsidR="001728FB" w:rsidRPr="00311086" w:rsidRDefault="001728FB" w:rsidP="00A5552F">
            <w:pPr>
              <w:pStyle w:val="ListParagraph"/>
              <w:tabs>
                <w:tab w:val="left" w:pos="270"/>
              </w:tabs>
              <w:autoSpaceDE w:val="0"/>
              <w:autoSpaceDN w:val="0"/>
              <w:adjustRightInd w:val="0"/>
              <w:spacing w:before="240"/>
              <w:ind w:left="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Verificarea si constatarea nerespectării de către proprietarii sau detinatorii de terenuri, admistratorii drumurilor publice, căilor ferate, cursurilor de ape, lacurilor, sistmelor de irigatii si al bazinelor piscicole, a dispozitiilor art.1 din Legea nr.62/2018, privind combatrea buruienii ambrozia.</w:t>
            </w:r>
          </w:p>
          <w:p w:rsidR="00B8581A" w:rsidRPr="00755CF9" w:rsidRDefault="001728FB" w:rsidP="00A5552F">
            <w:pPr>
              <w:pStyle w:val="ListParagraph"/>
              <w:numPr>
                <w:ilvl w:val="0"/>
                <w:numId w:val="10"/>
              </w:numPr>
              <w:tabs>
                <w:tab w:val="left" w:pos="270"/>
              </w:tabs>
              <w:autoSpaceDE w:val="0"/>
              <w:autoSpaceDN w:val="0"/>
              <w:adjustRightInd w:val="0"/>
              <w:spacing w:before="240"/>
              <w:jc w:val="center"/>
              <w:rPr>
                <w:rFonts w:ascii="Times New Roman" w:hAnsi="Times New Roman" w:cs="Times New Roman"/>
                <w:noProof/>
                <w:sz w:val="24"/>
                <w:szCs w:val="24"/>
                <w:lang w:val="fr-FR"/>
              </w:rPr>
            </w:pPr>
            <w:r w:rsidRPr="00311086">
              <w:rPr>
                <w:rFonts w:ascii="Times New Roman" w:hAnsi="Times New Roman" w:cs="Times New Roman"/>
                <w:noProof/>
                <w:sz w:val="24"/>
                <w:szCs w:val="24"/>
                <w:lang w:val="fr-FR"/>
              </w:rPr>
              <w:t>Întocmirea procesului verbal de verificare, constatare si aplicarea sancţiunii contravenţionale avertisment.</w:t>
            </w:r>
          </w:p>
        </w:tc>
        <w:tc>
          <w:tcPr>
            <w:tcW w:w="2659" w:type="dxa"/>
          </w:tcPr>
          <w:p w:rsidR="00B8581A" w:rsidRPr="00311086" w:rsidRDefault="001728FB" w:rsidP="00A5552F">
            <w:pPr>
              <w:spacing w:before="240"/>
              <w:ind w:left="-86" w:right="-132"/>
              <w:jc w:val="center"/>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1728FB" w:rsidRPr="00311086" w:rsidRDefault="001728FB" w:rsidP="00A5552F">
            <w:pPr>
              <w:spacing w:before="240"/>
              <w:ind w:left="-86" w:right="-132"/>
              <w:jc w:val="center"/>
              <w:rPr>
                <w:rFonts w:ascii="Times New Roman" w:hAnsi="Times New Roman" w:cs="Times New Roman"/>
                <w:noProof/>
                <w:sz w:val="24"/>
                <w:szCs w:val="24"/>
              </w:rPr>
            </w:pPr>
            <w:r w:rsidRPr="00311086">
              <w:rPr>
                <w:rFonts w:ascii="Times New Roman" w:hAnsi="Times New Roman" w:cs="Times New Roman"/>
                <w:noProof/>
                <w:sz w:val="24"/>
                <w:szCs w:val="24"/>
              </w:rPr>
              <w:t>1-15 iulie</w:t>
            </w:r>
          </w:p>
          <w:p w:rsidR="00B8581A" w:rsidRPr="00311086" w:rsidRDefault="00B8581A" w:rsidP="00A5552F">
            <w:pPr>
              <w:spacing w:before="240"/>
              <w:rPr>
                <w:rFonts w:ascii="Times New Roman" w:hAnsi="Times New Roman" w:cs="Times New Roman"/>
                <w:sz w:val="24"/>
                <w:szCs w:val="24"/>
                <w:lang w:val="ro-RO"/>
              </w:rPr>
            </w:pP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117.</w:t>
            </w:r>
          </w:p>
        </w:tc>
        <w:tc>
          <w:tcPr>
            <w:tcW w:w="7684" w:type="dxa"/>
          </w:tcPr>
          <w:p w:rsidR="001728FB" w:rsidRPr="00311086" w:rsidRDefault="001728FB" w:rsidP="00A5552F">
            <w:pPr>
              <w:pStyle w:val="ListParagraph"/>
              <w:tabs>
                <w:tab w:val="left" w:pos="270"/>
              </w:tabs>
              <w:autoSpaceDE w:val="0"/>
              <w:autoSpaceDN w:val="0"/>
              <w:adjustRightInd w:val="0"/>
              <w:spacing w:before="240"/>
              <w:ind w:left="0"/>
              <w:jc w:val="center"/>
              <w:rPr>
                <w:rFonts w:ascii="Times New Roman" w:hAnsi="Times New Roman" w:cs="Times New Roman"/>
                <w:noProof/>
                <w:sz w:val="24"/>
                <w:szCs w:val="24"/>
                <w:lang w:val="ro-RO"/>
              </w:rPr>
            </w:pPr>
            <w:r w:rsidRPr="00311086">
              <w:rPr>
                <w:rFonts w:ascii="Times New Roman" w:hAnsi="Times New Roman" w:cs="Times New Roman"/>
                <w:noProof/>
                <w:sz w:val="24"/>
                <w:szCs w:val="24"/>
                <w:lang w:val="ro-RO"/>
              </w:rPr>
              <w:t>Verificarea si constatarea nerespectării de către proprietarii sau deţinatorii de terenuri, admistratorii drumurilor publice, căilor ferate, cursurilor de ape, lacurilor, sistmelor de irigaţii si al bazinelor piscicole, a dispoziţiilor art.1 din Legea 62/2018, privind combatera buruienii ambrozia.</w:t>
            </w:r>
          </w:p>
          <w:p w:rsidR="00B8581A" w:rsidRPr="00311086" w:rsidRDefault="001728FB" w:rsidP="00A5552F">
            <w:pPr>
              <w:pStyle w:val="ListParagraph"/>
              <w:numPr>
                <w:ilvl w:val="0"/>
                <w:numId w:val="10"/>
              </w:numPr>
              <w:tabs>
                <w:tab w:val="left" w:pos="270"/>
              </w:tabs>
              <w:autoSpaceDE w:val="0"/>
              <w:autoSpaceDN w:val="0"/>
              <w:adjustRightInd w:val="0"/>
              <w:spacing w:before="240"/>
              <w:jc w:val="center"/>
              <w:rPr>
                <w:rFonts w:ascii="Times New Roman" w:hAnsi="Times New Roman" w:cs="Times New Roman"/>
                <w:sz w:val="24"/>
                <w:szCs w:val="24"/>
                <w:lang w:val="fr-FR"/>
              </w:rPr>
            </w:pPr>
            <w:r w:rsidRPr="00311086">
              <w:rPr>
                <w:rFonts w:ascii="Times New Roman" w:hAnsi="Times New Roman" w:cs="Times New Roman"/>
                <w:noProof/>
                <w:sz w:val="24"/>
                <w:szCs w:val="24"/>
              </w:rPr>
              <w:t>Întocmirea procesului verbal de aplicare a sancţiunii conform art. 3 alin. 2 din lege</w:t>
            </w:r>
          </w:p>
        </w:tc>
        <w:tc>
          <w:tcPr>
            <w:tcW w:w="2659"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16-31 iulie</w:t>
            </w:r>
          </w:p>
        </w:tc>
      </w:tr>
      <w:tr w:rsidR="00B8581A" w:rsidRPr="00753110"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118.</w:t>
            </w:r>
          </w:p>
        </w:tc>
        <w:tc>
          <w:tcPr>
            <w:tcW w:w="7684"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Înregistrarea proceselor verbale cu sancţiunile aplicate într-un registru special.</w:t>
            </w:r>
          </w:p>
        </w:tc>
        <w:tc>
          <w:tcPr>
            <w:tcW w:w="2659"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fr-FR"/>
              </w:rPr>
              <w:t>Pe măsura derularii activităţii de control</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119.</w:t>
            </w:r>
          </w:p>
        </w:tc>
        <w:tc>
          <w:tcPr>
            <w:tcW w:w="7684"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lang w:val="ro-RO"/>
              </w:rPr>
              <w:t>Transmiterea către instituţiile implicate în aplicarea Legii nr.62/2018, respectiv M.A.D.R, M.S si M.M, a raportului de activitate privind controalele efectuate şi măsurile stabilite in vederea combaterii buruienii ambrozia.</w:t>
            </w:r>
          </w:p>
        </w:tc>
        <w:tc>
          <w:tcPr>
            <w:tcW w:w="2659"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es-BO"/>
              </w:rPr>
              <w:t xml:space="preserve">Direcția de Agricultură a Municipiului București       </w:t>
            </w:r>
            <w:r w:rsidRPr="00311086">
              <w:rPr>
                <w:rFonts w:ascii="Times New Roman" w:hAnsi="Times New Roman" w:cs="Times New Roman"/>
                <w:sz w:val="24"/>
                <w:szCs w:val="24"/>
                <w:lang w:val="ro-RO"/>
              </w:rPr>
              <w:t>Serviciul inspecţii tehnice</w:t>
            </w:r>
          </w:p>
        </w:tc>
        <w:tc>
          <w:tcPr>
            <w:tcW w:w="2156" w:type="dxa"/>
          </w:tcPr>
          <w:p w:rsidR="00B8581A" w:rsidRPr="00311086" w:rsidRDefault="001728FB" w:rsidP="00A5552F">
            <w:pPr>
              <w:spacing w:before="240"/>
              <w:rPr>
                <w:rFonts w:ascii="Times New Roman" w:hAnsi="Times New Roman" w:cs="Times New Roman"/>
                <w:sz w:val="24"/>
                <w:szCs w:val="24"/>
                <w:lang w:val="ro-RO"/>
              </w:rPr>
            </w:pPr>
            <w:r w:rsidRPr="00311086">
              <w:rPr>
                <w:rFonts w:ascii="Times New Roman" w:hAnsi="Times New Roman" w:cs="Times New Roman"/>
                <w:noProof/>
                <w:sz w:val="24"/>
                <w:szCs w:val="24"/>
              </w:rPr>
              <w:t>30 noiembrie</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120.</w:t>
            </w:r>
          </w:p>
        </w:tc>
        <w:tc>
          <w:tcPr>
            <w:tcW w:w="7684" w:type="dxa"/>
          </w:tcPr>
          <w:p w:rsidR="00402231" w:rsidRPr="009A4633" w:rsidRDefault="00402231" w:rsidP="00A5552F">
            <w:pPr>
              <w:spacing w:before="240"/>
              <w:rPr>
                <w:rFonts w:ascii="Times New Roman" w:hAnsi="Times New Roman" w:cs="Times New Roman"/>
                <w:bCs/>
                <w:sz w:val="24"/>
                <w:szCs w:val="24"/>
                <w:lang w:val="ro-RO"/>
              </w:rPr>
            </w:pPr>
            <w:r w:rsidRPr="009A4633">
              <w:rPr>
                <w:rFonts w:ascii="Times New Roman" w:eastAsia="Times New Roman" w:hAnsi="Times New Roman" w:cs="Times New Roman"/>
                <w:bCs/>
                <w:sz w:val="24"/>
                <w:szCs w:val="24"/>
                <w:lang w:val="ro-RO"/>
              </w:rPr>
              <w:t xml:space="preserve">Consolidarea structurii și funcționării coordonate a Sistemului Statistic Național </w:t>
            </w:r>
          </w:p>
          <w:p w:rsidR="00B8581A" w:rsidRPr="00755CF9" w:rsidRDefault="00402231" w:rsidP="00A5552F">
            <w:pPr>
              <w:spacing w:before="240"/>
              <w:rPr>
                <w:rFonts w:ascii="Times New Roman" w:eastAsia="Times New Roman" w:hAnsi="Times New Roman" w:cs="Times New Roman"/>
                <w:i/>
                <w:sz w:val="24"/>
                <w:szCs w:val="24"/>
                <w:lang w:val="it-IT"/>
              </w:rPr>
            </w:pPr>
            <w:r w:rsidRPr="009A4633">
              <w:rPr>
                <w:rFonts w:ascii="Times New Roman" w:hAnsi="Times New Roman" w:cs="Times New Roman"/>
                <w:sz w:val="24"/>
                <w:szCs w:val="24"/>
                <w:lang w:val="it-IT"/>
              </w:rPr>
              <w:t>C</w:t>
            </w:r>
            <w:r w:rsidRPr="009A4633">
              <w:rPr>
                <w:rFonts w:ascii="Times New Roman" w:eastAsia="Times New Roman" w:hAnsi="Times New Roman" w:cs="Times New Roman"/>
                <w:sz w:val="24"/>
                <w:szCs w:val="24"/>
                <w:lang w:val="it-IT"/>
              </w:rPr>
              <w:t>olectarea, procesarea, validarea şi transmiterea datelor la nivel de Municipiu Bucureşti către INS - sediul central</w:t>
            </w:r>
            <w:r w:rsidRPr="00311086">
              <w:rPr>
                <w:rFonts w:ascii="Times New Roman" w:eastAsia="Times New Roman" w:hAnsi="Times New Roman" w:cs="Times New Roman"/>
                <w:i/>
                <w:sz w:val="24"/>
                <w:szCs w:val="24"/>
                <w:lang w:val="it-IT"/>
              </w:rPr>
              <w:t>;</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I.N.S. - Direcţia Regională de Statistică a 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t xml:space="preserve">Programului Statistic Naţional 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121.</w:t>
            </w:r>
          </w:p>
        </w:tc>
        <w:tc>
          <w:tcPr>
            <w:tcW w:w="7684" w:type="dxa"/>
          </w:tcPr>
          <w:p w:rsidR="00402231" w:rsidRPr="009A4633" w:rsidRDefault="00402231" w:rsidP="00A5552F">
            <w:pPr>
              <w:spacing w:before="240"/>
              <w:rPr>
                <w:rFonts w:ascii="Times New Roman" w:hAnsi="Times New Roman" w:cs="Times New Roman"/>
                <w:sz w:val="24"/>
                <w:szCs w:val="24"/>
                <w:lang w:val="it-IT"/>
              </w:rPr>
            </w:pPr>
            <w:r w:rsidRPr="009A4633">
              <w:rPr>
                <w:rFonts w:ascii="Times New Roman" w:eastAsia="Times New Roman" w:hAnsi="Times New Roman" w:cs="Times New Roman"/>
                <w:bCs/>
                <w:sz w:val="24"/>
                <w:szCs w:val="24"/>
              </w:rPr>
              <w:t>Modernizarea și eficientizarea Sistemului Statistic Național</w:t>
            </w:r>
            <w:r w:rsidRPr="009A4633">
              <w:rPr>
                <w:rFonts w:ascii="Times New Roman" w:eastAsia="Times New Roman" w:hAnsi="Times New Roman" w:cs="Times New Roman"/>
                <w:sz w:val="24"/>
                <w:szCs w:val="24"/>
                <w:lang w:val="it-IT"/>
              </w:rPr>
              <w:t xml:space="preserve"> </w:t>
            </w:r>
          </w:p>
          <w:p w:rsidR="00B8581A" w:rsidRPr="009A4633" w:rsidRDefault="00402231" w:rsidP="00A5552F">
            <w:pPr>
              <w:spacing w:before="240"/>
              <w:rPr>
                <w:rFonts w:ascii="Times New Roman" w:eastAsia="Times New Roman" w:hAnsi="Times New Roman" w:cs="Times New Roman"/>
                <w:sz w:val="24"/>
                <w:szCs w:val="24"/>
                <w:lang w:val="it-IT"/>
              </w:rPr>
            </w:pPr>
            <w:r w:rsidRPr="009A4633">
              <w:rPr>
                <w:rFonts w:ascii="Times New Roman" w:eastAsia="Times New Roman" w:hAnsi="Times New Roman" w:cs="Times New Roman"/>
                <w:sz w:val="24"/>
                <w:szCs w:val="24"/>
                <w:lang w:val="it-IT"/>
              </w:rPr>
              <w:lastRenderedPageBreak/>
              <w:t>Armonizarea datelor statistice cu sursele administrative și tratarea nonrăspunsurilor;</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lastRenderedPageBreak/>
              <w:t xml:space="preserve">I.N.S. - Direcţia Regională de Statistică a </w:t>
            </w:r>
            <w:r w:rsidRPr="00311086">
              <w:rPr>
                <w:rFonts w:ascii="Times New Roman" w:eastAsia="Times New Roman" w:hAnsi="Times New Roman" w:cs="Times New Roman"/>
                <w:sz w:val="24"/>
                <w:szCs w:val="24"/>
                <w:lang w:val="it-IT"/>
              </w:rPr>
              <w:lastRenderedPageBreak/>
              <w:t>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lastRenderedPageBreak/>
              <w:t xml:space="preserve">Programului Statistic Naţional </w:t>
            </w:r>
            <w:r w:rsidRPr="00311086">
              <w:rPr>
                <w:rFonts w:ascii="Times New Roman" w:eastAsia="Times New Roman" w:hAnsi="Times New Roman" w:cs="Times New Roman"/>
                <w:i/>
                <w:sz w:val="24"/>
                <w:szCs w:val="24"/>
                <w:lang w:val="it-IT"/>
              </w:rPr>
              <w:lastRenderedPageBreak/>
              <w:t xml:space="preserve">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122.</w:t>
            </w:r>
          </w:p>
        </w:tc>
        <w:tc>
          <w:tcPr>
            <w:tcW w:w="7684" w:type="dxa"/>
          </w:tcPr>
          <w:p w:rsidR="00B8581A" w:rsidRPr="009A4633" w:rsidRDefault="00402231" w:rsidP="00A5552F">
            <w:pPr>
              <w:spacing w:before="240"/>
              <w:rPr>
                <w:rFonts w:ascii="Times New Roman" w:hAnsi="Times New Roman" w:cs="Times New Roman"/>
                <w:bCs/>
                <w:sz w:val="24"/>
                <w:szCs w:val="24"/>
                <w:lang w:val="it-IT"/>
              </w:rPr>
            </w:pPr>
            <w:r w:rsidRPr="009A4633">
              <w:rPr>
                <w:rFonts w:ascii="Times New Roman" w:eastAsia="Times New Roman" w:hAnsi="Times New Roman" w:cs="Times New Roman"/>
                <w:bCs/>
                <w:sz w:val="24"/>
                <w:szCs w:val="24"/>
                <w:lang w:val="it-IT"/>
              </w:rPr>
              <w:t>Extinderea utilizării surselor de date administrative în procesul statistic</w:t>
            </w:r>
          </w:p>
          <w:p w:rsidR="00402231" w:rsidRPr="009A4633" w:rsidRDefault="00402231" w:rsidP="00A5552F">
            <w:pPr>
              <w:spacing w:before="240"/>
              <w:rPr>
                <w:rFonts w:ascii="Times New Roman" w:hAnsi="Times New Roman" w:cs="Times New Roman"/>
                <w:sz w:val="24"/>
                <w:szCs w:val="24"/>
                <w:lang w:val="ro-RO"/>
              </w:rPr>
            </w:pPr>
            <w:r w:rsidRPr="009A4633">
              <w:rPr>
                <w:rFonts w:ascii="Times New Roman" w:eastAsia="Times New Roman" w:hAnsi="Times New Roman" w:cs="Times New Roman"/>
                <w:sz w:val="24"/>
                <w:szCs w:val="24"/>
                <w:lang w:val="it-IT"/>
              </w:rPr>
              <w:t>Elaborarea lucrărilor de analiză și sinteză și a publicațiilor statistice;</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I.N.S. - Direcţia Regională de Statistică a 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t xml:space="preserve">Programului Statistic Naţional 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123.</w:t>
            </w:r>
          </w:p>
        </w:tc>
        <w:tc>
          <w:tcPr>
            <w:tcW w:w="7684" w:type="dxa"/>
          </w:tcPr>
          <w:p w:rsidR="00402231" w:rsidRPr="009A4633" w:rsidRDefault="00402231" w:rsidP="00A5552F">
            <w:pPr>
              <w:spacing w:before="240"/>
              <w:rPr>
                <w:rFonts w:ascii="Times New Roman" w:eastAsia="Times New Roman" w:hAnsi="Times New Roman" w:cs="Times New Roman"/>
                <w:bCs/>
                <w:sz w:val="24"/>
                <w:szCs w:val="24"/>
                <w:lang w:val="it-IT"/>
              </w:rPr>
            </w:pPr>
            <w:r w:rsidRPr="009A4633">
              <w:rPr>
                <w:rFonts w:ascii="Times New Roman" w:eastAsia="Times New Roman" w:hAnsi="Times New Roman" w:cs="Times New Roman"/>
                <w:bCs/>
                <w:sz w:val="24"/>
                <w:szCs w:val="24"/>
                <w:lang w:val="it-IT"/>
              </w:rPr>
              <w:t>Dezvoltarea produselor și serviciilor statistice</w:t>
            </w:r>
          </w:p>
          <w:p w:rsidR="00B8581A" w:rsidRPr="009A4633" w:rsidRDefault="00402231" w:rsidP="00A5552F">
            <w:pPr>
              <w:spacing w:before="240"/>
              <w:rPr>
                <w:rFonts w:ascii="Times New Roman" w:hAnsi="Times New Roman" w:cs="Times New Roman"/>
                <w:sz w:val="24"/>
                <w:szCs w:val="24"/>
                <w:lang w:val="ro-RO"/>
              </w:rPr>
            </w:pPr>
            <w:r w:rsidRPr="009A4633">
              <w:rPr>
                <w:rFonts w:ascii="Times New Roman" w:eastAsia="Times New Roman" w:hAnsi="Times New Roman" w:cs="Times New Roman"/>
                <w:sz w:val="24"/>
                <w:szCs w:val="24"/>
                <w:lang w:val="it-IT"/>
              </w:rPr>
              <w:t>Furnizarea datelor statistice la cerere; Gestionarea fondului de date la nivel teritorial;</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I.N.S. - Direcţia Regională de Statistică a 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t xml:space="preserve">Programului Statistic Naţional 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124.</w:t>
            </w:r>
          </w:p>
        </w:tc>
        <w:tc>
          <w:tcPr>
            <w:tcW w:w="7684" w:type="dxa"/>
          </w:tcPr>
          <w:p w:rsidR="00402231" w:rsidRPr="009A4633" w:rsidRDefault="00402231" w:rsidP="00A5552F">
            <w:pPr>
              <w:spacing w:before="240"/>
              <w:rPr>
                <w:rFonts w:ascii="Times New Roman" w:eastAsia="Times New Roman" w:hAnsi="Times New Roman" w:cs="Times New Roman"/>
                <w:bCs/>
                <w:sz w:val="24"/>
                <w:szCs w:val="24"/>
                <w:lang w:val="it-IT"/>
              </w:rPr>
            </w:pPr>
            <w:r w:rsidRPr="009A4633">
              <w:rPr>
                <w:rFonts w:ascii="Times New Roman" w:eastAsia="Times New Roman" w:hAnsi="Times New Roman" w:cs="Times New Roman"/>
                <w:bCs/>
                <w:sz w:val="24"/>
                <w:szCs w:val="24"/>
                <w:lang w:val="it-IT"/>
              </w:rPr>
              <w:t>Îmbunătățirea calității produselor și serviciilor statistice</w:t>
            </w:r>
          </w:p>
          <w:p w:rsidR="00B8581A" w:rsidRPr="009A4633" w:rsidRDefault="00402231" w:rsidP="00A5552F">
            <w:pPr>
              <w:spacing w:before="240"/>
              <w:rPr>
                <w:rFonts w:ascii="Times New Roman" w:eastAsia="Times New Roman" w:hAnsi="Times New Roman" w:cs="Times New Roman"/>
                <w:bCs/>
                <w:sz w:val="24"/>
                <w:szCs w:val="24"/>
                <w:lang w:val="it-IT"/>
              </w:rPr>
            </w:pPr>
            <w:r w:rsidRPr="009A4633">
              <w:rPr>
                <w:rFonts w:ascii="Times New Roman" w:eastAsia="Times New Roman" w:hAnsi="Times New Roman" w:cs="Times New Roman"/>
                <w:sz w:val="24"/>
                <w:szCs w:val="24"/>
                <w:lang w:val="it-IT"/>
              </w:rPr>
              <w:t>Promovarea, consolidarea imaginii și a culturii statistice la nivel teritorial.</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I.N.S. - Direcţia Regională de Statistică a 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t xml:space="preserve">Programului Statistic Naţional 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125.</w:t>
            </w:r>
          </w:p>
        </w:tc>
        <w:tc>
          <w:tcPr>
            <w:tcW w:w="7684" w:type="dxa"/>
          </w:tcPr>
          <w:p w:rsidR="00B8581A" w:rsidRPr="009A4633" w:rsidRDefault="00402231" w:rsidP="00A5552F">
            <w:pPr>
              <w:spacing w:before="240"/>
              <w:rPr>
                <w:rFonts w:ascii="Times New Roman" w:hAnsi="Times New Roman" w:cs="Times New Roman"/>
                <w:sz w:val="24"/>
                <w:szCs w:val="24"/>
                <w:lang w:val="ro-RO"/>
              </w:rPr>
            </w:pPr>
            <w:r w:rsidRPr="009A4633">
              <w:rPr>
                <w:rFonts w:ascii="Times New Roman" w:eastAsia="Times New Roman" w:hAnsi="Times New Roman" w:cs="Times New Roman"/>
                <w:bCs/>
                <w:sz w:val="24"/>
                <w:szCs w:val="24"/>
                <w:lang w:val="it-IT"/>
              </w:rPr>
              <w:t>Dezvoltarea resurselor umane</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I.N.S. - Direcţia Regională de Statistică a 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t xml:space="preserve">Programului Statistic Naţional 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126.</w:t>
            </w:r>
          </w:p>
        </w:tc>
        <w:tc>
          <w:tcPr>
            <w:tcW w:w="7684" w:type="dxa"/>
          </w:tcPr>
          <w:p w:rsidR="00B8581A" w:rsidRPr="009A4633" w:rsidRDefault="00402231" w:rsidP="00A5552F">
            <w:pPr>
              <w:spacing w:before="240"/>
              <w:rPr>
                <w:rFonts w:ascii="Times New Roman" w:hAnsi="Times New Roman" w:cs="Times New Roman"/>
                <w:sz w:val="24"/>
                <w:szCs w:val="24"/>
                <w:lang w:val="ro-RO"/>
              </w:rPr>
            </w:pPr>
            <w:r w:rsidRPr="009A4633">
              <w:rPr>
                <w:rFonts w:ascii="Times New Roman" w:eastAsia="Times New Roman" w:hAnsi="Times New Roman" w:cs="Times New Roman"/>
                <w:bCs/>
                <w:sz w:val="24"/>
                <w:szCs w:val="24"/>
              </w:rPr>
              <w:t>Îmbunătățirea promovării produselor și serviciilor statistice în scopul satisfacţiei utilizatorilor</w:t>
            </w:r>
          </w:p>
        </w:tc>
        <w:tc>
          <w:tcPr>
            <w:tcW w:w="2659"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sz w:val="24"/>
                <w:szCs w:val="24"/>
                <w:lang w:val="it-IT"/>
              </w:rPr>
              <w:t>I.N.S. - Direcţia Regională de Statistică a Municipiului Bucureşti</w:t>
            </w:r>
          </w:p>
        </w:tc>
        <w:tc>
          <w:tcPr>
            <w:tcW w:w="2156" w:type="dxa"/>
          </w:tcPr>
          <w:p w:rsidR="00B8581A" w:rsidRPr="00311086" w:rsidRDefault="0040223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i/>
                <w:sz w:val="24"/>
                <w:szCs w:val="24"/>
                <w:lang w:val="it-IT"/>
              </w:rPr>
              <w:t xml:space="preserve">Programului Statistic Naţional Anual (PSNA) </w:t>
            </w:r>
            <w:r w:rsidRPr="00311086">
              <w:rPr>
                <w:rFonts w:ascii="Times New Roman" w:eastAsia="Times New Roman" w:hAnsi="Times New Roman" w:cs="Times New Roman"/>
                <w:sz w:val="24"/>
                <w:szCs w:val="24"/>
                <w:lang w:val="it-IT"/>
              </w:rPr>
              <w:t xml:space="preserve"> </w:t>
            </w:r>
            <w:r w:rsidRPr="00311086">
              <w:rPr>
                <w:rFonts w:ascii="Times New Roman" w:eastAsia="Times New Roman" w:hAnsi="Times New Roman" w:cs="Times New Roman"/>
                <w:i/>
                <w:sz w:val="24"/>
                <w:szCs w:val="24"/>
                <w:lang w:val="it-IT"/>
              </w:rPr>
              <w:t>2019</w:t>
            </w:r>
          </w:p>
        </w:tc>
      </w:tr>
      <w:tr w:rsidR="00B8581A" w:rsidRPr="00311086" w:rsidTr="00631174">
        <w:tc>
          <w:tcPr>
            <w:tcW w:w="677" w:type="dxa"/>
          </w:tcPr>
          <w:p w:rsidR="00B8581A"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127.</w:t>
            </w:r>
          </w:p>
        </w:tc>
        <w:tc>
          <w:tcPr>
            <w:tcW w:w="7684" w:type="dxa"/>
          </w:tcPr>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 xml:space="preserve"> </w:t>
            </w:r>
            <w:r w:rsidRPr="009A4633">
              <w:rPr>
                <w:rFonts w:ascii="Times New Roman" w:hAnsi="Times New Roman" w:cs="Times New Roman"/>
                <w:sz w:val="24"/>
                <w:szCs w:val="24"/>
                <w:lang w:val="it-IT" w:eastAsia="ro-RO"/>
              </w:rPr>
              <w:t>Organizare de evenimente destinate promovarii valorilor europene</w:t>
            </w:r>
            <w:r w:rsidRPr="009A4633">
              <w:rPr>
                <w:rFonts w:ascii="Times New Roman" w:hAnsi="Times New Roman" w:cs="Times New Roman"/>
                <w:sz w:val="24"/>
                <w:szCs w:val="24"/>
                <w:lang w:val="it-IT"/>
              </w:rPr>
              <w:t xml:space="preserve">               1. Ziua Internaţionala a Zonelor Umede -2- Februarie - Simpozion - Elevi,profesori, autoritaţi publice locale -  cunoaşterea unor noţiuni de bază despre zonele umede, inţelegerea importanţei conservării acestor ecosisteme. Campanie de informare:  Pagina web, afişe, sliduri, referate; comunicat presa</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lastRenderedPageBreak/>
              <w:t>2. Ziua Mondială a Apei – 22 martie – Simpozion -Elevi, profesori -  Clasificarea apelor, noţiuni de bază, constientizarea păstrării apei curate pentru sănătatea tuturor. Campanie de informare:  Pagina web, afişe, sliduri; comunicat presa</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 xml:space="preserve">3. Ziua mondiala a Pamântului – 22 aprilie – Simpozion - Elevi,  profesori, Inspectoratul şcolar. Prezentarea bogaţiilor pământului in România. Crearea unei atitudini responsabile faţă de starea mediului. Campanie de informare :  Pagina web, afişe, sliduri; comunicat presa </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4.  Ziua Mondiala a  Păsărilor  Migratoare – 10 - 15 mai  - Simpozion- Elevi; Profesori, reprezentanti ONG -  Prezentarea diferitelor specii de păsări . Crearea unei atitudini responsabile fată de starea mediului. Campanie de informare: Pagina web, afişe, comunicat presa.</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 xml:space="preserve">5. Ziua Biodiversităţii – 22 mai – Simpozion -Elevi din şc. cu care avem protocol incheiat. Campanie de informare: Pagina web, afişe, brosuri, comunicat presa; </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6. Ziua Mediului – 5 iunie – Simpozion - Elevi din şcoli cu care avem protocol incheiat; concursuri desene, cu elevi din şcoli cu care avem protocol incheiat, reprezentanti ONG . Campanie de informare :  Pagina web, afişe, brosuri, comunicat presa, fluturasi.</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 xml:space="preserve">7. Ziua Internationala a Gradinilor Zoologice si Parcurilor - 9 august Campanie de informare:  Pagina web, fluturasi, afişe, sliduri, comunicat presa </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8. Ziua Internationala a Stratului de Ozon – 16 septembrie - Elevi, profesori, reprezentanti ONG. Emisia gazelor cu efect de sera in urma activitatilor umane vor cauza grave dereglari climatice, accentuand incalzirea globala si cresterea nivelului marii - Campanie de informare:  Pagina web, fluturasi, afişe, sliduri, comunicat presa;</w:t>
            </w:r>
          </w:p>
          <w:p w:rsidR="00097414" w:rsidRPr="009A4633" w:rsidRDefault="00097414" w:rsidP="00A5552F">
            <w:pPr>
              <w:spacing w:before="240"/>
              <w:rPr>
                <w:rFonts w:ascii="Times New Roman" w:hAnsi="Times New Roman" w:cs="Times New Roman"/>
                <w:sz w:val="24"/>
                <w:szCs w:val="24"/>
                <w:lang w:val="pt-PT"/>
              </w:rPr>
            </w:pPr>
            <w:r w:rsidRPr="009A4633">
              <w:rPr>
                <w:rFonts w:ascii="Times New Roman" w:hAnsi="Times New Roman" w:cs="Times New Roman"/>
                <w:sz w:val="24"/>
                <w:szCs w:val="24"/>
                <w:lang w:val="it-IT"/>
              </w:rPr>
              <w:lastRenderedPageBreak/>
              <w:t xml:space="preserve">9. Săptămâna Mobilităţii Europene 16 – 22 septembrie -  Cetăţenii capitalei, copii, profesori, reprezentanti ONG. </w:t>
            </w:r>
            <w:r w:rsidRPr="009A4633">
              <w:rPr>
                <w:rFonts w:ascii="Times New Roman" w:hAnsi="Times New Roman" w:cs="Times New Roman"/>
                <w:sz w:val="24"/>
                <w:szCs w:val="24"/>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9A4633">
              <w:rPr>
                <w:rFonts w:ascii="Times New Roman" w:hAnsi="Times New Roman" w:cs="Times New Roman"/>
                <w:sz w:val="24"/>
                <w:szCs w:val="24"/>
                <w:lang w:val="it-IT"/>
              </w:rPr>
              <w:t xml:space="preserve">Realizare brosuri şi afişe postate in mijloacele de transport in comun. </w:t>
            </w:r>
            <w:r w:rsidRPr="009A4633">
              <w:rPr>
                <w:rFonts w:ascii="Times New Roman" w:hAnsi="Times New Roman" w:cs="Times New Roman"/>
                <w:sz w:val="24"/>
                <w:szCs w:val="24"/>
                <w:lang w:val="pt-PT"/>
              </w:rPr>
              <w:t xml:space="preserve">Organizare de concurs de desene, de biciclete, cu premii. Campanie de informare:  Pagina web, afişe, sliduri, broşuri, comunicate de presa; </w:t>
            </w:r>
          </w:p>
          <w:p w:rsidR="00097414"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10. Ziua Mondială a Habitatului - 1 octombrie– Copii, profesori – Campanie de informare:  Pagina web, distribuire de materiale informative;</w:t>
            </w:r>
          </w:p>
          <w:p w:rsidR="00B8581A" w:rsidRPr="009A4633" w:rsidRDefault="00097414" w:rsidP="00A5552F">
            <w:pPr>
              <w:spacing w:before="240"/>
              <w:rPr>
                <w:rFonts w:ascii="Times New Roman" w:hAnsi="Times New Roman" w:cs="Times New Roman"/>
                <w:sz w:val="24"/>
                <w:szCs w:val="24"/>
                <w:lang w:val="it-IT"/>
              </w:rPr>
            </w:pPr>
            <w:r w:rsidRPr="009A4633">
              <w:rPr>
                <w:rFonts w:ascii="Times New Roman" w:hAnsi="Times New Roman" w:cs="Times New Roman"/>
                <w:sz w:val="24"/>
                <w:szCs w:val="24"/>
                <w:lang w:val="it-IT"/>
              </w:rPr>
              <w:t xml:space="preserve">11.Ziua Internationala a Zonelor Urbane - 8 noiembrie- Simpozion -elevi din şc. cu care avem protocol incheiat. Campanie de informare: Pagina web,afişe,brosuri, comunicat presa; </w:t>
            </w:r>
          </w:p>
        </w:tc>
        <w:tc>
          <w:tcPr>
            <w:tcW w:w="2659" w:type="dxa"/>
          </w:tcPr>
          <w:p w:rsidR="00097414" w:rsidRPr="00311086" w:rsidRDefault="00097414" w:rsidP="00A5552F">
            <w:pPr>
              <w:spacing w:before="240"/>
              <w:rPr>
                <w:rFonts w:ascii="Times New Roman" w:hAnsi="Times New Roman" w:cs="Times New Roman"/>
                <w:sz w:val="24"/>
                <w:szCs w:val="24"/>
              </w:rPr>
            </w:pPr>
            <w:r w:rsidRPr="00311086">
              <w:rPr>
                <w:rFonts w:ascii="Times New Roman" w:hAnsi="Times New Roman" w:cs="Times New Roman"/>
                <w:sz w:val="24"/>
                <w:szCs w:val="24"/>
                <w:lang w:val="it-IT" w:eastAsia="ro-RO"/>
              </w:rPr>
              <w:lastRenderedPageBreak/>
              <w:t>Agentiei pentru Protectia Mediului Bucuresti</w:t>
            </w:r>
            <w:r w:rsidRPr="00311086">
              <w:rPr>
                <w:rFonts w:ascii="Times New Roman" w:hAnsi="Times New Roman" w:cs="Times New Roman"/>
                <w:sz w:val="24"/>
                <w:szCs w:val="24"/>
              </w:rPr>
              <w:t xml:space="preserve">  </w:t>
            </w:r>
          </w:p>
          <w:p w:rsidR="00097414" w:rsidRPr="00311086" w:rsidRDefault="00097414" w:rsidP="00A5552F">
            <w:pPr>
              <w:spacing w:before="240"/>
              <w:rPr>
                <w:rFonts w:ascii="Times New Roman" w:hAnsi="Times New Roman" w:cs="Times New Roman"/>
                <w:sz w:val="24"/>
                <w:szCs w:val="24"/>
              </w:rPr>
            </w:pPr>
          </w:p>
          <w:p w:rsidR="00B8581A" w:rsidRPr="00311086" w:rsidRDefault="0009741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lastRenderedPageBreak/>
              <w:t>Serviciul Calitatea Factorilor de mediu - Biodiversitate</w:t>
            </w:r>
          </w:p>
        </w:tc>
        <w:tc>
          <w:tcPr>
            <w:tcW w:w="2156" w:type="dxa"/>
          </w:tcPr>
          <w:p w:rsidR="00B8581A" w:rsidRPr="00311086" w:rsidRDefault="0009741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2019</w:t>
            </w:r>
          </w:p>
        </w:tc>
      </w:tr>
      <w:tr w:rsidR="00097414" w:rsidRPr="00311086" w:rsidTr="00631174">
        <w:tc>
          <w:tcPr>
            <w:tcW w:w="677" w:type="dxa"/>
          </w:tcPr>
          <w:p w:rsidR="0009741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128.</w:t>
            </w:r>
          </w:p>
        </w:tc>
        <w:tc>
          <w:tcPr>
            <w:tcW w:w="7684" w:type="dxa"/>
          </w:tcPr>
          <w:p w:rsidR="00097414" w:rsidRPr="00311086" w:rsidRDefault="00097414" w:rsidP="00A5552F">
            <w:pPr>
              <w:spacing w:before="240"/>
              <w:rPr>
                <w:rFonts w:ascii="Times New Roman" w:hAnsi="Times New Roman" w:cs="Times New Roman"/>
                <w:sz w:val="24"/>
                <w:szCs w:val="24"/>
                <w:lang w:val="it-IT" w:eastAsia="ro-RO"/>
              </w:rPr>
            </w:pPr>
            <w:r w:rsidRPr="00311086">
              <w:rPr>
                <w:rFonts w:ascii="Times New Roman" w:hAnsi="Times New Roman" w:cs="Times New Roman"/>
                <w:spacing w:val="-4"/>
                <w:sz w:val="24"/>
                <w:szCs w:val="24"/>
                <w:lang w:val="fr-FR"/>
              </w:rPr>
              <w:t>E</w:t>
            </w:r>
            <w:r w:rsidRPr="00311086">
              <w:rPr>
                <w:rFonts w:ascii="Times New Roman" w:hAnsi="Times New Roman" w:cs="Times New Roman"/>
                <w:spacing w:val="-4"/>
                <w:sz w:val="24"/>
                <w:szCs w:val="24"/>
                <w:lang w:val="ro-RO"/>
              </w:rPr>
              <w:t>laborarea de propuneri de proiecte în domeniul protecţiei mediului în  vederea accesării de fonduri naţionale şi internaţionale</w:t>
            </w:r>
            <w:r w:rsidRPr="00311086">
              <w:rPr>
                <w:rFonts w:ascii="Times New Roman" w:hAnsi="Times New Roman" w:cs="Times New Roman"/>
                <w:sz w:val="24"/>
                <w:szCs w:val="24"/>
                <w:lang w:val="it-IT" w:eastAsia="ro-RO"/>
              </w:rPr>
              <w:t xml:space="preserve"> </w:t>
            </w:r>
          </w:p>
          <w:p w:rsidR="00097414" w:rsidRPr="00311086" w:rsidRDefault="0009741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Programul de Cooperare Bilaterală dintre Ministerul Mediului, Conservării Naturii şi Securităţii Nucleare din Germania şi Ministerul Mediului şi Pădurilor din România project in  domeniul Managementul Siturilor Contaminate</w:t>
            </w:r>
            <w:r w:rsidR="009A4633">
              <w:rPr>
                <w:rFonts w:ascii="Times New Roman" w:hAnsi="Times New Roman" w:cs="Times New Roman"/>
                <w:sz w:val="24"/>
                <w:szCs w:val="24"/>
                <w:lang w:val="ro-RO"/>
              </w:rPr>
              <w:t>.</w:t>
            </w:r>
          </w:p>
        </w:tc>
        <w:tc>
          <w:tcPr>
            <w:tcW w:w="2659" w:type="dxa"/>
          </w:tcPr>
          <w:p w:rsidR="00097414" w:rsidRPr="00311086" w:rsidRDefault="00097414" w:rsidP="00A5552F">
            <w:pPr>
              <w:spacing w:before="240"/>
              <w:rPr>
                <w:rFonts w:ascii="Times New Roman" w:hAnsi="Times New Roman" w:cs="Times New Roman"/>
                <w:sz w:val="24"/>
                <w:szCs w:val="24"/>
              </w:rPr>
            </w:pPr>
            <w:r w:rsidRPr="00311086">
              <w:rPr>
                <w:rFonts w:ascii="Times New Roman" w:hAnsi="Times New Roman" w:cs="Times New Roman"/>
                <w:sz w:val="24"/>
                <w:szCs w:val="24"/>
                <w:lang w:val="it-IT" w:eastAsia="ro-RO"/>
              </w:rPr>
              <w:t>Agentiei pentru Protectia Mediului Bucuresti</w:t>
            </w:r>
            <w:r w:rsidRPr="00311086">
              <w:rPr>
                <w:rFonts w:ascii="Times New Roman" w:hAnsi="Times New Roman" w:cs="Times New Roman"/>
                <w:sz w:val="24"/>
                <w:szCs w:val="24"/>
              </w:rPr>
              <w:t xml:space="preserve">  </w:t>
            </w:r>
          </w:p>
          <w:p w:rsidR="00097414" w:rsidRPr="00311086" w:rsidRDefault="0009741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Serviciul Calitatea Factorilor de mediu - Biodiversitate</w:t>
            </w:r>
          </w:p>
        </w:tc>
        <w:tc>
          <w:tcPr>
            <w:tcW w:w="2156" w:type="dxa"/>
          </w:tcPr>
          <w:p w:rsidR="00097414" w:rsidRPr="00311086" w:rsidRDefault="0009741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097414" w:rsidRPr="00311086" w:rsidTr="00631174">
        <w:tc>
          <w:tcPr>
            <w:tcW w:w="677" w:type="dxa"/>
          </w:tcPr>
          <w:p w:rsidR="00097414" w:rsidRPr="00311086" w:rsidRDefault="006A46BD"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129. </w:t>
            </w:r>
          </w:p>
        </w:tc>
        <w:tc>
          <w:tcPr>
            <w:tcW w:w="7684" w:type="dxa"/>
            <w:vAlign w:val="center"/>
          </w:tcPr>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Dezvoltarea urbană echilibrată în teritoriul municipiului Bucureşti.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Revizuire Plan Urbanistic General al Municipiului Bucureşti – concurs de soluţii de urbanism. </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S-a incheiat Etapa I – Faza I.1 „Elaborare formă sintetizată a PUGMB in vigoare”.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Urmează a se finaliza - Faza I.2. a contractului cu restul studiilor de </w:t>
            </w:r>
            <w:r w:rsidRPr="00311086">
              <w:rPr>
                <w:rFonts w:ascii="Times New Roman" w:hAnsi="Times New Roman" w:cs="Times New Roman"/>
                <w:sz w:val="24"/>
                <w:szCs w:val="24"/>
                <w:lang w:val="ro-RO"/>
              </w:rPr>
              <w:lastRenderedPageBreak/>
              <w:t xml:space="preserve">fundamentare. </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Ameliorarea calităţii spaţiului public, regenerare şi revitalizare urbană;</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Organizarea de concursuri de soluţii de urbanism: </w:t>
            </w:r>
          </w:p>
          <w:p w:rsidR="00097414"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-„Diagnostic urban zona Ferentari in vederea lansării unui program de regenerare urbană”</w:t>
            </w:r>
          </w:p>
        </w:tc>
        <w:tc>
          <w:tcPr>
            <w:tcW w:w="2659" w:type="dxa"/>
          </w:tcPr>
          <w:p w:rsidR="00097414" w:rsidRPr="00311086" w:rsidRDefault="001877DD" w:rsidP="00A5552F">
            <w:pPr>
              <w:spacing w:before="240"/>
              <w:rPr>
                <w:rFonts w:ascii="Times New Roman" w:hAnsi="Times New Roman" w:cs="Times New Roman"/>
                <w:sz w:val="24"/>
                <w:szCs w:val="24"/>
              </w:rPr>
            </w:pPr>
            <w:r w:rsidRPr="00311086">
              <w:rPr>
                <w:rFonts w:ascii="Times New Roman" w:hAnsi="Times New Roman" w:cs="Times New Roman"/>
                <w:sz w:val="24"/>
                <w:szCs w:val="24"/>
              </w:rPr>
              <w:lastRenderedPageBreak/>
              <w:t>Primăria Municipiului București Direcţia Generală Urbanism și Amenajarea Teritoriului</w:t>
            </w:r>
          </w:p>
        </w:tc>
        <w:tc>
          <w:tcPr>
            <w:tcW w:w="2156" w:type="dxa"/>
          </w:tcPr>
          <w:p w:rsidR="00097414"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9E33C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130.</w:t>
            </w:r>
          </w:p>
        </w:tc>
        <w:tc>
          <w:tcPr>
            <w:tcW w:w="7684" w:type="dxa"/>
          </w:tcPr>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promovarea ideii de utilizare integrală a multiplelor moduri de transport, cu scopul de a asigura o mobilitate ridicată și de a controla încărcarea traficului;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continuarea procesului de reabilitare și modernizare a infrastructurii de transport (linii de tramvai, depouri etc.) și de dotare cu noi mijloace de transport;</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implementarea sistemului de management al traficului și sistem GPS; </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mărirea progresivă, pe etape, a capacităţii de circulaţie a arterelor, în raport cu creşterea traficului prin lărgiri de artere, realizarea de pasaje rutiere și pietonale;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continuarea procesului de reabilitare și modernizare a penetraţiilor existente și crearea altora noi in vederea realizării continuităţii cu autostrăzile care converg către capitală;</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completarea și închiderea inelului median de circulaţie;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materializarea unor proiecte de pasaje supraterane și subterane inclusiv modernizarea celor existente, atât in zona centrală a oraşului cât și în cartierele de locuinţă; </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promovarea ideii de utilizare integrală a multiplelor moduri de transport, cu scopul de a asigura o mobilitate ridicată și de a controla încărcarea traficului.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Situația se prezintă astfel:</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reabilitarea și modernizarea infrastructurii de transport (linii de tramvai, depouri etc.) </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Reabilitare sistem rutier şi linie tramvai B-dul L. Rebreanu;</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Reabilitare sistem rutier şi linie de tramvai B-dul Aerogării;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Reabilitare sistem rutier şi linie tramvai - Şos. Iancului şi Şos. Pantelimon;</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Reabilitare sistem rutier şi linie tramvai Reabilitare unică Şos. Iancului;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mărirea capacităţii de circulaţie a arterelor, în raport cu creşterea traficului prin lărgiri de artere, realizarea de pasaje rutiere și pietonale;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Supralărgire Fabrica de Glucoză;</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Modernizare Piața Eroii Revoluției și Pasaj pietonal;</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reabilitare și modernizare penetraţii existente și crearea altora noi in vederea realizării continuităţii cu autostrăzile care converg către capitală;</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Penetraţie Splaiul Independenţei – Ciurel – Autostrada Bucureşti - Piteşti;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completarea și închiderea inelului median de circulaţie;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Propuneri de proiecte pentru care există documentații tehnico-economice (pre-SF, SF, PT) aprobate: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Obiect 11. Nod Avionului - Închidere Inel Median, Faza SF, aprobare indicatori tehnico-economici prin H.C.G.M.B. nr.71/26.02.2019;</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Obiect 21. Nod Andronache - Inchidere inel Median, Faza SF, în curs de </w:t>
            </w:r>
            <w:r w:rsidRPr="00311086">
              <w:rPr>
                <w:rFonts w:ascii="Times New Roman" w:hAnsi="Times New Roman" w:cs="Times New Roman"/>
                <w:sz w:val="24"/>
                <w:szCs w:val="24"/>
                <w:lang w:val="ro-RO"/>
              </w:rPr>
              <w:lastRenderedPageBreak/>
              <w:t>elaborare proiect;</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Obiect 15. Nod Petricani – Inchidere Inel Median, Faza SF, în curs de semnare contract;</w:t>
            </w:r>
          </w:p>
          <w:p w:rsidR="00A0169A" w:rsidRPr="00311086" w:rsidRDefault="009A4633"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w:t>
            </w:r>
            <w:r w:rsidR="00A0169A" w:rsidRPr="00311086">
              <w:rPr>
                <w:rFonts w:ascii="Times New Roman" w:hAnsi="Times New Roman" w:cs="Times New Roman"/>
                <w:sz w:val="24"/>
                <w:szCs w:val="24"/>
                <w:lang w:val="ro-RO"/>
              </w:rPr>
              <w:t xml:space="preserve">realizare pasaje supraterane și subterane inclusiv modernizarea celor existente; </w:t>
            </w:r>
          </w:p>
          <w:p w:rsidR="00A0169A" w:rsidRPr="00311086" w:rsidRDefault="009A4633"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w:t>
            </w:r>
            <w:r w:rsidR="00A0169A" w:rsidRPr="00311086">
              <w:rPr>
                <w:rFonts w:ascii="Times New Roman" w:hAnsi="Times New Roman" w:cs="Times New Roman"/>
                <w:sz w:val="24"/>
                <w:szCs w:val="24"/>
                <w:lang w:val="ro-RO"/>
              </w:rPr>
              <w:t>realizare străpungeri;</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Străpungere b-dul Nicolae Grigorescu - Splai Dudescu;</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●Investiții în sport</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Sală Multifuncţională Complex Sportiv Lia Manoliu – PT+execuţie+consultanţă</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●Investiții în sănătate</w:t>
            </w:r>
          </w:p>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Realizare Spital Metropolitan cu funcțiuni complementare, Centru de Excelență, Campus Universitar, Faza SF+PUZ, în curs de semnare contract</w:t>
            </w:r>
          </w:p>
        </w:tc>
        <w:tc>
          <w:tcPr>
            <w:tcW w:w="2659" w:type="dxa"/>
          </w:tcPr>
          <w:p w:rsidR="00A0169A" w:rsidRPr="00311086" w:rsidRDefault="00A0169A"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 xml:space="preserve">Primăria Municipiului București </w:t>
            </w:r>
            <w:r w:rsidRPr="00311086">
              <w:rPr>
                <w:rFonts w:ascii="Times New Roman" w:hAnsi="Times New Roman" w:cs="Times New Roman"/>
                <w:sz w:val="24"/>
                <w:szCs w:val="24"/>
                <w:lang w:val="ro-RO"/>
              </w:rPr>
              <w:t>Direcţia Generală Infrastructură</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131.</w:t>
            </w:r>
          </w:p>
        </w:tc>
        <w:tc>
          <w:tcPr>
            <w:tcW w:w="7684" w:type="dxa"/>
          </w:tcPr>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Domeniul infrastructurii rutiere (drumuri, poduri și pasaje)</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Reabilitare sistem rutier şi lucrări edilitare </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 xml:space="preserve">Lucrări de reparații străzi sect.1-6 </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Modernizare și consolidare poduri și pasaje</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Reparaţii poduri şi pasaje </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 xml:space="preserve">În domeniul reglementării şi siguranţei circulaţiei </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Proiectare și execuție semaforizări </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Integrare intersecții în sistemul BTMS</w:t>
            </w:r>
          </w:p>
          <w:p w:rsidR="00EE46F7"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Reparații și întreținere sistemul de semaforizare</w:t>
            </w:r>
          </w:p>
          <w:p w:rsidR="00A0169A"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Sisteme de siguranță a zonelor pietonale</w:t>
            </w:r>
          </w:p>
        </w:tc>
        <w:tc>
          <w:tcPr>
            <w:tcW w:w="2659" w:type="dxa"/>
          </w:tcPr>
          <w:p w:rsidR="00A0169A" w:rsidRPr="00311086" w:rsidRDefault="00EE46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 xml:space="preserve">Primăria Municipiului București </w:t>
            </w:r>
            <w:r w:rsidRPr="00311086">
              <w:rPr>
                <w:rFonts w:ascii="Times New Roman" w:hAnsi="Times New Roman" w:cs="Times New Roman"/>
                <w:sz w:val="24"/>
                <w:szCs w:val="24"/>
                <w:lang w:val="ro-RO"/>
              </w:rPr>
              <w:t>Administrația Străzilor</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132.</w:t>
            </w:r>
          </w:p>
        </w:tc>
        <w:tc>
          <w:tcPr>
            <w:tcW w:w="7684" w:type="dxa"/>
          </w:tcPr>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Investiţii în infrastructura preşcolară şi şcolară</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Construire grădiniţe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Construirea unui număr de 5 grădiniţe în sectoarele 2 şi 4.</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Extindere corpuri existente şcoli gimnaziale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Extindere corpuri existente 4 şcoli gimnaziale în sectoarele 2 şi 5.</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Extindere, reparaţii, reabilitare, consolidare şi modernizare clădiri licee/colegii</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Extindere, reparaţii, reabilitare, consolidare şi modernizare clădiri 6 licee/colegii în sectoarele 2, 4, 5.</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Construirea unor complexe multifuncţionale pentru activităţi didactice şi sport </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Construirea unui număr de 7 complexe multifuncţionale în sectorul 3 (în incinta şcolilor deja existente)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Construirea unor săli de sport</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Construirea unui număr de 13 săli de sport în sectoarele 2 şi 6 (corpuri noi în incinta şcolilor deja existente)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Construire corpuri noi cu destinaţia de after-school</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w:t>
            </w:r>
            <w:r w:rsidRPr="00311086">
              <w:rPr>
                <w:rFonts w:ascii="Times New Roman" w:hAnsi="Times New Roman" w:cs="Times New Roman"/>
                <w:sz w:val="24"/>
                <w:szCs w:val="24"/>
                <w:lang w:val="ro-RO"/>
              </w:rPr>
              <w:tab/>
              <w:t>Construirea unui număr de 5 corpuri noi cu destinaţia de after-school, în incinta unităţilor școlare din sectorul 5.</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Program „Reabilitarea Infrastructurii Educationale în Bucureşti”</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Modernizarea infrastructurii în sănătate; îmbunătăţirea bazei materiale a sănătăţii</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Consolidarea/modernizarea policlinicilor din municipiul Bucureşti</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20 de policlinici din municipiul Bucureşti</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Reabilitare spitale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Reabilitare Corp A+Corp B Maternitatea Bucur secţia internă a Spitalului Clinic de Urgenţă Sfântul Ioan  Bucureşti - PT+DTAC+DE+AT+execuţie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Construire spitale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Construirea Spitalului Zonal sector 6 - studii şi consultanţă - concesiune lucrări/PPP</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Construirea Spitalului Zonal sector 3 - studii şi consultanţă - concesiune lucrări/PPP</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Construire cămine de bătrâni </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6 locaţii - studiu de fezabilitate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Dezvoltarea sistemului de locuinţe</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Locuinţe sociale+tineret</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w:t>
            </w:r>
            <w:r w:rsidRPr="00311086">
              <w:rPr>
                <w:rFonts w:ascii="Times New Roman" w:hAnsi="Times New Roman" w:cs="Times New Roman"/>
                <w:sz w:val="24"/>
                <w:szCs w:val="24"/>
                <w:lang w:val="ro-RO"/>
              </w:rPr>
              <w:tab/>
              <w:t>Şoseaua Vitan Bârzeşti nr.20, sector 4 - studiu de fezabilitate+PT</w:t>
            </w:r>
          </w:p>
          <w:p w:rsidR="00011153" w:rsidRPr="00311086" w:rsidRDefault="0072150E"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ab/>
            </w:r>
            <w:r w:rsidR="00011153" w:rsidRPr="00311086">
              <w:rPr>
                <w:rFonts w:ascii="Times New Roman" w:hAnsi="Times New Roman" w:cs="Times New Roman"/>
                <w:sz w:val="24"/>
                <w:szCs w:val="24"/>
                <w:lang w:val="ro-RO"/>
              </w:rPr>
              <w:t xml:space="preserve">S-a solicitat Primăriei sectorului 4, eliberarea Certificatului de urbanism. </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Str.N.D.Cocea nr.78-82, sector 5 - studiu de fezabilitate+PT</w:t>
            </w:r>
          </w:p>
          <w:p w:rsidR="00011153"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r>
            <w:r w:rsidRPr="00311086">
              <w:rPr>
                <w:rFonts w:ascii="Times New Roman" w:hAnsi="Times New Roman" w:cs="Times New Roman"/>
                <w:sz w:val="24"/>
                <w:szCs w:val="24"/>
                <w:lang w:val="ro-RO"/>
              </w:rPr>
              <w:tab/>
              <w:t>S-a solicitat la Direcţia Urbanism, realizare PUZ zonă, conform certificatului de urbanism eliberat de Primăria sectorului 5.</w:t>
            </w:r>
          </w:p>
          <w:p w:rsidR="00A0169A" w:rsidRPr="00311086" w:rsidRDefault="00011153"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Str.Orăştie nr.12, sector 4 - studiu de fezabilitate + PT</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133.</w:t>
            </w:r>
          </w:p>
        </w:tc>
        <w:tc>
          <w:tcPr>
            <w:tcW w:w="7684" w:type="dxa"/>
          </w:tcPr>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Achiziţii terenuri</w:t>
            </w:r>
          </w:p>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Au fost iniţiate demersurile privind achiziţionarea de pe piaţa liberă a unor terenuri din sectoarele 1 şi 2 ale capitalei. A fost înaintat către C.G.M.B. un proiect de hotărâre pentru demararea procedurilor de negociere pentru achiziţionarea unui teren din sectorul 3, în vederea construirii unor locuinţe.</w:t>
            </w:r>
          </w:p>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Achiziţii imobile, locuinţe pentru cadre medicale (medici, asistente medicale, etc.)</w:t>
            </w:r>
          </w:p>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Spitalele aflate în administrarea Primăriei Municipiului Bucureşti au transmis listele cu necesarul de locuinţe pentru personalul angajat, din subordinea acestora.</w:t>
            </w:r>
          </w:p>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Achiziție imobil din B.dul Națiunile Unite nr.8, bloc 104, parter, sector 5.</w:t>
            </w:r>
          </w:p>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Implementarea Programului local multianual privind creșterea performanței energetice a blocurilor de locuințe din Municipiului București</w:t>
            </w:r>
          </w:p>
          <w:p w:rsidR="006C45F6"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Reabilitarea termică a blocurilor</w:t>
            </w:r>
          </w:p>
          <w:p w:rsidR="00A0169A" w:rsidRPr="00311086" w:rsidRDefault="006C45F6"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w:t>
            </w:r>
            <w:r w:rsidRPr="00311086">
              <w:rPr>
                <w:rFonts w:ascii="Times New Roman" w:hAnsi="Times New Roman" w:cs="Times New Roman"/>
                <w:sz w:val="24"/>
                <w:szCs w:val="24"/>
                <w:lang w:val="ro-RO"/>
              </w:rPr>
              <w:tab/>
              <w:t>Reabilitarea termică a blocurilor de pe raza sectoarelor 3, 5 şi 6 ale capitalei</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134.</w:t>
            </w:r>
          </w:p>
        </w:tc>
        <w:tc>
          <w:tcPr>
            <w:tcW w:w="7684" w:type="dxa"/>
          </w:tcPr>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 Proiecte </w:t>
            </w:r>
            <w:proofErr w:type="gramStart"/>
            <w:r w:rsidRPr="00311086">
              <w:rPr>
                <w:rFonts w:ascii="Times New Roman" w:hAnsi="Times New Roman" w:cs="Times New Roman"/>
                <w:sz w:val="24"/>
                <w:szCs w:val="24"/>
                <w:lang w:val="fr-FR"/>
              </w:rPr>
              <w:t>de infrastructură</w:t>
            </w:r>
            <w:proofErr w:type="gramEnd"/>
            <w:r w:rsidRPr="00311086">
              <w:rPr>
                <w:rFonts w:ascii="Times New Roman" w:hAnsi="Times New Roman" w:cs="Times New Roman"/>
                <w:sz w:val="24"/>
                <w:szCs w:val="24"/>
                <w:lang w:val="fr-FR"/>
              </w:rPr>
              <w:t xml:space="preserve">. </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Parcaje subterane / supraetajate </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Parcaje supraterane/supraetajate pe structură uşoară – 4 locaţii - SF+PT+execuţie</w:t>
            </w:r>
          </w:p>
          <w:p w:rsidR="00EC03F7" w:rsidRPr="00311086" w:rsidRDefault="00FC2A01"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00EC03F7" w:rsidRPr="00311086">
              <w:rPr>
                <w:rFonts w:ascii="Times New Roman" w:hAnsi="Times New Roman" w:cs="Times New Roman"/>
                <w:sz w:val="24"/>
                <w:szCs w:val="24"/>
                <w:lang w:val="fr-FR"/>
              </w:rPr>
              <w:t xml:space="preserve">Sunt în curs </w:t>
            </w:r>
            <w:proofErr w:type="gramStart"/>
            <w:r w:rsidR="00EC03F7" w:rsidRPr="00311086">
              <w:rPr>
                <w:rFonts w:ascii="Times New Roman" w:hAnsi="Times New Roman" w:cs="Times New Roman"/>
                <w:sz w:val="24"/>
                <w:szCs w:val="24"/>
                <w:lang w:val="fr-FR"/>
              </w:rPr>
              <w:t>de identificare</w:t>
            </w:r>
            <w:proofErr w:type="gramEnd"/>
            <w:r w:rsidR="00EC03F7" w:rsidRPr="00311086">
              <w:rPr>
                <w:rFonts w:ascii="Times New Roman" w:hAnsi="Times New Roman" w:cs="Times New Roman"/>
                <w:sz w:val="24"/>
                <w:szCs w:val="24"/>
                <w:lang w:val="fr-FR"/>
              </w:rPr>
              <w:t xml:space="preserve"> terenuri pentru realizare parcări în vederea fluidizării şi deblocării traficului</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Parcaj acoperit și zonă de agrement în Str. Panait Cerna, adiacent blocurilor M7, M8, M9, M10, M11, M12, M13, M14, Sector 3 - PT+execuţie</w:t>
            </w:r>
          </w:p>
          <w:p w:rsidR="00EC03F7" w:rsidRPr="00311086" w:rsidRDefault="00FC2A01"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00EC03F7" w:rsidRPr="00311086">
              <w:rPr>
                <w:rFonts w:ascii="Times New Roman" w:hAnsi="Times New Roman" w:cs="Times New Roman"/>
                <w:sz w:val="24"/>
                <w:szCs w:val="24"/>
                <w:lang w:val="fr-FR"/>
              </w:rPr>
              <w:t>Au fost aprobaţi indicatorii tehnico-economici aferenţi obiectivului.</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Proiectul tehnic este în curs de realizare.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Parcaj acoperit și zonă de agrement în zona străzii Textiliștilor, sect. 3 - PT+execuţie</w:t>
            </w:r>
          </w:p>
          <w:p w:rsidR="00EC03F7" w:rsidRPr="00311086" w:rsidRDefault="009A4633" w:rsidP="0072150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r>
            <w:r w:rsidR="00EC03F7" w:rsidRPr="00311086">
              <w:rPr>
                <w:rFonts w:ascii="Times New Roman" w:hAnsi="Times New Roman" w:cs="Times New Roman"/>
                <w:sz w:val="24"/>
                <w:szCs w:val="24"/>
                <w:lang w:val="fr-FR"/>
              </w:rPr>
              <w:t>Au fost aprobaţi indicatorii tehnico-economici aferenţi obiectivului.</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Proiectul tehnic este în curs de realizare.</w:t>
            </w:r>
          </w:p>
          <w:p w:rsidR="009A4633"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Parcare zona Floreasca, Str.Donizetti nr.8-10, sector 1 - SF+PT+execuţie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t xml:space="preserve">S-a obţinut certificatul </w:t>
            </w:r>
            <w:proofErr w:type="gramStart"/>
            <w:r w:rsidRPr="00311086">
              <w:rPr>
                <w:rFonts w:ascii="Times New Roman" w:hAnsi="Times New Roman" w:cs="Times New Roman"/>
                <w:sz w:val="24"/>
                <w:szCs w:val="24"/>
                <w:lang w:val="fr-FR"/>
              </w:rPr>
              <w:t>de urbanism</w:t>
            </w:r>
            <w:proofErr w:type="gramEnd"/>
            <w:r w:rsidRPr="00311086">
              <w:rPr>
                <w:rFonts w:ascii="Times New Roman" w:hAnsi="Times New Roman" w:cs="Times New Roman"/>
                <w:sz w:val="24"/>
                <w:szCs w:val="24"/>
                <w:lang w:val="fr-FR"/>
              </w:rPr>
              <w:t xml:space="preserve"> de la Primăria sectorului 2. Este în curs de obţinere certificatul de urbanism de la PMB pentru dezmembrarea terenului în scopul realizării lucrărilor de construire şi servituţii de trecere.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lastRenderedPageBreak/>
              <w:t>Pasaje pietonale subterane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Pasaj pietonal subteran - Arcul de Triumf - expertiză+SF</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Pr="00311086">
              <w:rPr>
                <w:rFonts w:ascii="Times New Roman" w:hAnsi="Times New Roman" w:cs="Times New Roman"/>
                <w:sz w:val="24"/>
                <w:szCs w:val="24"/>
                <w:lang w:val="fr-FR"/>
              </w:rPr>
              <w:tab/>
              <w:t xml:space="preserve">Urmează întocmirea documentaţiei necesare demarării procedurii </w:t>
            </w:r>
            <w:proofErr w:type="gramStart"/>
            <w:r w:rsidRPr="00311086">
              <w:rPr>
                <w:rFonts w:ascii="Times New Roman" w:hAnsi="Times New Roman" w:cs="Times New Roman"/>
                <w:sz w:val="24"/>
                <w:szCs w:val="24"/>
                <w:lang w:val="fr-FR"/>
              </w:rPr>
              <w:t>de atribuire</w:t>
            </w:r>
            <w:proofErr w:type="gramEnd"/>
            <w:r w:rsidRPr="00311086">
              <w:rPr>
                <w:rFonts w:ascii="Times New Roman" w:hAnsi="Times New Roman" w:cs="Times New Roman"/>
                <w:sz w:val="24"/>
                <w:szCs w:val="24"/>
                <w:lang w:val="fr-FR"/>
              </w:rPr>
              <w:t xml:space="preserve"> a contractului de servicii pentru elaborarea documentaţiei tehnice faza Expertiză tehnică şi  elaborarea studiului de fezabilitate.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 xml:space="preserve">Implementarea unui sistem de transport cu bicicleta în Zona Centrală a Municipiului București. </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4 Piste biciclete - studiu de fezabilitate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Pr="00311086">
              <w:rPr>
                <w:rFonts w:ascii="Times New Roman" w:hAnsi="Times New Roman" w:cs="Times New Roman"/>
                <w:sz w:val="24"/>
                <w:szCs w:val="24"/>
                <w:lang w:val="fr-FR"/>
              </w:rPr>
              <w:tab/>
              <w:t xml:space="preserve">S-a obţinut certificatul </w:t>
            </w:r>
            <w:proofErr w:type="gramStart"/>
            <w:r w:rsidRPr="00311086">
              <w:rPr>
                <w:rFonts w:ascii="Times New Roman" w:hAnsi="Times New Roman" w:cs="Times New Roman"/>
                <w:sz w:val="24"/>
                <w:szCs w:val="24"/>
                <w:lang w:val="fr-FR"/>
              </w:rPr>
              <w:t>de urbanism</w:t>
            </w:r>
            <w:proofErr w:type="gramEnd"/>
            <w:r w:rsidRPr="00311086">
              <w:rPr>
                <w:rFonts w:ascii="Times New Roman" w:hAnsi="Times New Roman" w:cs="Times New Roman"/>
                <w:sz w:val="24"/>
                <w:szCs w:val="24"/>
                <w:lang w:val="fr-FR"/>
              </w:rPr>
              <w:t xml:space="preserve"> de la Primăria Municipiului Bucureşti. </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Pr="00311086">
              <w:rPr>
                <w:rFonts w:ascii="Times New Roman" w:hAnsi="Times New Roman" w:cs="Times New Roman"/>
                <w:sz w:val="24"/>
                <w:szCs w:val="24"/>
                <w:lang w:val="fr-FR"/>
              </w:rPr>
              <w:tab/>
              <w:t>S-a încheiat contractul de servicii privind elaborarea studiului de fezabilitate; s-a emis ordin de începere.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Pr="00311086">
              <w:rPr>
                <w:rFonts w:ascii="Times New Roman" w:hAnsi="Times New Roman" w:cs="Times New Roman"/>
                <w:sz w:val="24"/>
                <w:szCs w:val="24"/>
                <w:lang w:val="fr-FR"/>
              </w:rPr>
              <w:tab/>
              <w:t>Pentru primul traseu a fost realizat studiul de fezabilitate şi urmează aprobarea acestuia în C.G.M.B.</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Conservarea şi revitalizarea patrimoniului cultural</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 Planul Integrat de Dezvoltare Urbană – Zona Centrală</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14 proiecte cuprinse în plan</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ab/>
            </w:r>
            <w:r w:rsidRPr="00311086">
              <w:rPr>
                <w:rFonts w:ascii="Times New Roman" w:hAnsi="Times New Roman" w:cs="Times New Roman"/>
                <w:sz w:val="24"/>
                <w:szCs w:val="24"/>
                <w:lang w:val="fr-FR"/>
              </w:rPr>
              <w:tab/>
              <w:t>În curs de depunere solicitări pentru obţinerea următoarelor avize: Salubritate; Sănătatea populaţiei; Comisia de coordonare reţele edilitare; Apele române; Aviz brigada de poliţie rutieră.</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 restaurarea, protejarea, modernizarea, renovarea şi valorificarea </w:t>
            </w:r>
            <w:r w:rsidRPr="00311086">
              <w:rPr>
                <w:rFonts w:ascii="Times New Roman" w:hAnsi="Times New Roman" w:cs="Times New Roman"/>
                <w:sz w:val="24"/>
                <w:szCs w:val="24"/>
                <w:lang w:val="fr-FR"/>
              </w:rPr>
              <w:lastRenderedPageBreak/>
              <w:t>patrimoniului cultural</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Restaurare şi punere în valoare a Palatului Voievodal „Curtea Veche”-Str.Franceză nr.21-23, sector 3 - consultanţă + execuţie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 xml:space="preserve">Teatrul Ion Creangă - amenajare, reabilitare și refuncționalizare sală de spectacole și spații anexe </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Reabilitare şi modernizare Centrul Cultural Lumina – B.dul Regina Elisabeta nr.32, sector 5 - ET+DALI +Audit energetic+PT+DDE+AT+Execuţie</w:t>
            </w:r>
          </w:p>
          <w:p w:rsidR="00EC03F7"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Este în curs de obţinere certificatul </w:t>
            </w:r>
            <w:proofErr w:type="gramStart"/>
            <w:r w:rsidRPr="00311086">
              <w:rPr>
                <w:rFonts w:ascii="Times New Roman" w:hAnsi="Times New Roman" w:cs="Times New Roman"/>
                <w:sz w:val="24"/>
                <w:szCs w:val="24"/>
                <w:lang w:val="fr-FR"/>
              </w:rPr>
              <w:t>de urbanism</w:t>
            </w:r>
            <w:proofErr w:type="gramEnd"/>
            <w:r w:rsidRPr="00311086">
              <w:rPr>
                <w:rFonts w:ascii="Times New Roman" w:hAnsi="Times New Roman" w:cs="Times New Roman"/>
                <w:sz w:val="24"/>
                <w:szCs w:val="24"/>
                <w:lang w:val="fr-FR"/>
              </w:rPr>
              <w:t xml:space="preserve"> de la P.M.B., în prezent, acesta fiind pe circuitul de semnături.</w:t>
            </w:r>
          </w:p>
          <w:p w:rsidR="00A0169A" w:rsidRPr="00311086" w:rsidRDefault="00EC03F7" w:rsidP="0072150E">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Extindere Şcoala de Artă Bucureşti – Str.Cuza Vodă nr.100, sect.4 - revizuire studiu de fezabilitate</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135.</w:t>
            </w:r>
          </w:p>
        </w:tc>
        <w:tc>
          <w:tcPr>
            <w:tcW w:w="7684" w:type="dxa"/>
          </w:tcPr>
          <w:p w:rsidR="00EC03F7" w:rsidRPr="00311086" w:rsidRDefault="00EC03F7" w:rsidP="0072150E">
            <w:pPr>
              <w:pStyle w:val="ListParagraph"/>
              <w:spacing w:before="240"/>
              <w:ind w:left="0"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 Dezvoltarea infrastructurii culturale</w:t>
            </w:r>
          </w:p>
          <w:p w:rsidR="00EC03F7" w:rsidRPr="00311086" w:rsidRDefault="00EC03F7" w:rsidP="0072150E">
            <w:pPr>
              <w:spacing w:before="240"/>
              <w:ind w:right="141"/>
              <w:jc w:val="both"/>
              <w:rPr>
                <w:rFonts w:ascii="Times New Roman" w:hAnsi="Times New Roman" w:cs="Times New Roman"/>
                <w:bCs/>
                <w:sz w:val="24"/>
                <w:szCs w:val="24"/>
                <w:lang w:val="fr-FR"/>
              </w:rPr>
            </w:pPr>
            <w:r w:rsidRPr="00311086">
              <w:rPr>
                <w:rFonts w:ascii="Times New Roman" w:hAnsi="Times New Roman" w:cs="Times New Roman"/>
                <w:bCs/>
                <w:color w:val="000000"/>
                <w:sz w:val="24"/>
                <w:szCs w:val="24"/>
                <w:lang w:val="fr-FR"/>
              </w:rPr>
              <w:t xml:space="preserve">Construirea Muzeului Multiculturalismului </w:t>
            </w:r>
            <w:r w:rsidRPr="00311086">
              <w:rPr>
                <w:rFonts w:ascii="Times New Roman" w:hAnsi="Times New Roman" w:cs="Times New Roman"/>
                <w:bCs/>
                <w:sz w:val="24"/>
                <w:szCs w:val="24"/>
                <w:lang w:val="fr-FR"/>
              </w:rPr>
              <w:t>- PT+DTAC+DE+execuţie</w:t>
            </w:r>
          </w:p>
          <w:p w:rsidR="00A0169A" w:rsidRPr="00311086" w:rsidRDefault="00EC03F7" w:rsidP="0072150E">
            <w:pPr>
              <w:pStyle w:val="ListParagraph"/>
              <w:spacing w:before="240"/>
              <w:ind w:left="0"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Teatrul Temporar – consultanţă pentru concurs de soluţii + concurs de soluţii</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136.</w:t>
            </w:r>
          </w:p>
        </w:tc>
        <w:tc>
          <w:tcPr>
            <w:tcW w:w="7684" w:type="dxa"/>
          </w:tcPr>
          <w:p w:rsidR="00EC03F7"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Consolidare și reabilitare arhitectural-ambientală a fațadelor</w:t>
            </w:r>
          </w:p>
          <w:p w:rsidR="00EC03F7"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Expertize tehnice – risc seismic clădiri instituţii publice de cultură</w:t>
            </w:r>
          </w:p>
          <w:p w:rsidR="00EC03F7"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-Teatrul Mic</w:t>
            </w:r>
          </w:p>
          <w:p w:rsidR="00EC03F7"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 fost demarată procedura de atribuire a contractului de servicii pentru elaborarea documentaţiei tehnice faza Expertiză Tehnică şi DALI pentru Teatrul Mic.</w:t>
            </w:r>
          </w:p>
          <w:p w:rsidR="00EC03F7" w:rsidRPr="00311086" w:rsidRDefault="00EC03F7"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lastRenderedPageBreak/>
              <w:t>-Teatrul Bulandra</w:t>
            </w:r>
          </w:p>
          <w:p w:rsidR="00EC03F7" w:rsidRPr="00311086" w:rsidRDefault="00EC03F7"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Este în curs de elaborare documentaţia în vederea demarării procedurii </w:t>
            </w:r>
            <w:proofErr w:type="gramStart"/>
            <w:r w:rsidRPr="00311086">
              <w:rPr>
                <w:rFonts w:ascii="Times New Roman" w:hAnsi="Times New Roman" w:cs="Times New Roman"/>
                <w:sz w:val="24"/>
                <w:szCs w:val="24"/>
                <w:lang w:val="fr-FR"/>
              </w:rPr>
              <w:t>de atribuire</w:t>
            </w:r>
            <w:proofErr w:type="gramEnd"/>
            <w:r w:rsidRPr="00311086">
              <w:rPr>
                <w:rFonts w:ascii="Times New Roman" w:hAnsi="Times New Roman" w:cs="Times New Roman"/>
                <w:sz w:val="24"/>
                <w:szCs w:val="24"/>
                <w:lang w:val="fr-FR"/>
              </w:rPr>
              <w:t xml:space="preserve"> a contractului de servicii pentru elaboarea documentaţiei tehnice faza expertiză tehnică şi DALI.</w:t>
            </w:r>
          </w:p>
          <w:p w:rsidR="00A0169A" w:rsidRPr="00311086" w:rsidRDefault="00EC03F7"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w:t>
            </w:r>
            <w:r w:rsidRPr="00311086">
              <w:rPr>
                <w:rFonts w:ascii="Times New Roman" w:hAnsi="Times New Roman" w:cs="Times New Roman"/>
                <w:sz w:val="24"/>
                <w:szCs w:val="24"/>
                <w:lang w:val="fr-FR"/>
              </w:rPr>
              <w:tab/>
              <w:t>Teatrul Excelsior (sala de concerte)</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lastRenderedPageBreak/>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137.</w:t>
            </w:r>
          </w:p>
        </w:tc>
        <w:tc>
          <w:tcPr>
            <w:tcW w:w="7684" w:type="dxa"/>
          </w:tcPr>
          <w:p w:rsidR="00EC03F7"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Modernizarea bazelor sportive naţionale</w:t>
            </w:r>
          </w:p>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Refacere şi modernizare Patinoar artificial M.Flamaropol - PT+execuţie+consultanţă</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138.</w:t>
            </w:r>
          </w:p>
        </w:tc>
        <w:tc>
          <w:tcPr>
            <w:tcW w:w="7684" w:type="dxa"/>
          </w:tcPr>
          <w:p w:rsidR="00A0169A" w:rsidRPr="0072150E" w:rsidRDefault="00EC03F7" w:rsidP="00A5552F">
            <w:pPr>
              <w:spacing w:before="240"/>
              <w:rPr>
                <w:rFonts w:ascii="Times New Roman" w:hAnsi="Times New Roman" w:cs="Times New Roman"/>
                <w:sz w:val="24"/>
                <w:szCs w:val="24"/>
                <w:lang w:val="ro-RO"/>
              </w:rPr>
            </w:pPr>
            <w:r w:rsidRPr="0072150E">
              <w:rPr>
                <w:rFonts w:ascii="Times New Roman" w:hAnsi="Times New Roman" w:cs="Times New Roman"/>
                <w:sz w:val="24"/>
                <w:szCs w:val="24"/>
                <w:lang w:val="ro-RO"/>
              </w:rPr>
              <w:t>Lucrări de amenajare și modernizare Arena Națională pentru UEFA EURO 2020</w:t>
            </w:r>
            <w:r w:rsidR="0072150E" w:rsidRPr="0072150E">
              <w:rPr>
                <w:rFonts w:ascii="Times New Roman" w:hAnsi="Times New Roman" w:cs="Times New Roman"/>
                <w:sz w:val="24"/>
                <w:szCs w:val="24"/>
                <w:lang w:val="ro-RO"/>
              </w:rPr>
              <w:t xml:space="preserve"> </w:t>
            </w:r>
            <w:r w:rsidRPr="0072150E">
              <w:rPr>
                <w:rFonts w:ascii="Times New Roman" w:hAnsi="Times New Roman" w:cs="Times New Roman"/>
                <w:sz w:val="24"/>
                <w:szCs w:val="24"/>
                <w:lang w:val="ro-RO"/>
              </w:rPr>
              <w:t>Amenajare Teatrul de Vară Mihai Eminescu din incinta Parcului Național Lia Manoliu pentru UEFA EURO 2020  – Str.Arh.Harjeu nr.61, sector 2</w:t>
            </w:r>
          </w:p>
        </w:tc>
        <w:tc>
          <w:tcPr>
            <w:tcW w:w="2659" w:type="dxa"/>
          </w:tcPr>
          <w:p w:rsidR="00A0169A" w:rsidRPr="00311086" w:rsidRDefault="00EC03F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fr-FR"/>
              </w:rPr>
              <w:t xml:space="preserve">Primăria Municipiului București  </w:t>
            </w:r>
            <w:r w:rsidRPr="00311086">
              <w:rPr>
                <w:rFonts w:ascii="Times New Roman" w:hAnsi="Times New Roman" w:cs="Times New Roman"/>
                <w:sz w:val="24"/>
                <w:szCs w:val="24"/>
                <w:lang w:val="ro-RO"/>
              </w:rPr>
              <w:t>Direcţia Generală Investiţii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139.</w:t>
            </w:r>
          </w:p>
        </w:tc>
        <w:tc>
          <w:tcPr>
            <w:tcW w:w="7684" w:type="dxa"/>
          </w:tcPr>
          <w:p w:rsidR="00C86154" w:rsidRPr="00311086" w:rsidRDefault="00C8615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Reducerea riscului seismic al construcțiilor existente în Municipiul București, în contextul atenuării efectelor unui potențial cutremur și acționarea în vederea realizării măsurilor de intervenție la construcțiile care prezintă niveluri insuficiente de protecție la acțiuni seismice </w:t>
            </w:r>
          </w:p>
          <w:p w:rsidR="00A0169A" w:rsidRPr="00311086" w:rsidRDefault="00C8615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Expertize tehnice din punct de vedere al riscului seismic</w:t>
            </w:r>
          </w:p>
        </w:tc>
        <w:tc>
          <w:tcPr>
            <w:tcW w:w="2659" w:type="dxa"/>
          </w:tcPr>
          <w:p w:rsidR="00A0169A" w:rsidRPr="00311086" w:rsidRDefault="00115EE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Administrația Municipală pentru Consolidarea Clădirilor cu Risc Seismic</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140.</w:t>
            </w:r>
          </w:p>
        </w:tc>
        <w:tc>
          <w:tcPr>
            <w:tcW w:w="7684" w:type="dxa"/>
          </w:tcPr>
          <w:p w:rsidR="00A0169A" w:rsidRPr="00311086" w:rsidRDefault="00C8615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Programul de Consolidare</w:t>
            </w:r>
          </w:p>
        </w:tc>
        <w:tc>
          <w:tcPr>
            <w:tcW w:w="2659" w:type="dxa"/>
          </w:tcPr>
          <w:p w:rsidR="00A0169A" w:rsidRPr="00311086" w:rsidRDefault="00115EE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Administrația Municipală pentru Consolidarea Clădirilor cu Risc Seismic</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141.</w:t>
            </w:r>
          </w:p>
        </w:tc>
        <w:tc>
          <w:tcPr>
            <w:tcW w:w="7684" w:type="dxa"/>
          </w:tcPr>
          <w:p w:rsidR="00A0169A" w:rsidRPr="00311086" w:rsidRDefault="00C86154"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t>Programul de Punere în Siguranță</w:t>
            </w:r>
          </w:p>
        </w:tc>
        <w:tc>
          <w:tcPr>
            <w:tcW w:w="2659" w:type="dxa"/>
          </w:tcPr>
          <w:p w:rsidR="00A0169A" w:rsidRPr="00311086" w:rsidRDefault="00115EE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Administrația Municipală pentru Consolidarea Clădirilor </w:t>
            </w:r>
            <w:r w:rsidRPr="00311086">
              <w:rPr>
                <w:rFonts w:ascii="Times New Roman" w:hAnsi="Times New Roman" w:cs="Times New Roman"/>
                <w:sz w:val="24"/>
                <w:szCs w:val="24"/>
                <w:lang w:val="ro-RO"/>
              </w:rPr>
              <w:lastRenderedPageBreak/>
              <w:t>cu Risc Seismic</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142.</w:t>
            </w:r>
          </w:p>
        </w:tc>
        <w:tc>
          <w:tcPr>
            <w:tcW w:w="7684" w:type="dxa"/>
          </w:tcPr>
          <w:p w:rsidR="00A0169A" w:rsidRPr="00311086" w:rsidRDefault="00115EE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rPr>
              <w:t>Programul de Reabilitare arhitectural-ambientală a Fațadelor</w:t>
            </w:r>
          </w:p>
        </w:tc>
        <w:tc>
          <w:tcPr>
            <w:tcW w:w="2659" w:type="dxa"/>
          </w:tcPr>
          <w:p w:rsidR="00A0169A" w:rsidRPr="00311086" w:rsidRDefault="00115EE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Administrația Municipală pentru Consolidarea Clădirilor cu Risc Seismic</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143.</w:t>
            </w:r>
          </w:p>
        </w:tc>
        <w:tc>
          <w:tcPr>
            <w:tcW w:w="7684" w:type="dxa"/>
          </w:tcPr>
          <w:p w:rsidR="00A0169A" w:rsidRPr="00311086" w:rsidRDefault="00115EE5" w:rsidP="0072150E">
            <w:pPr>
              <w:spacing w:before="240"/>
              <w:rPr>
                <w:rFonts w:ascii="Times New Roman" w:hAnsi="Times New Roman" w:cs="Times New Roman"/>
                <w:sz w:val="24"/>
                <w:szCs w:val="24"/>
                <w:lang w:val="fr-FR"/>
              </w:rPr>
            </w:pPr>
            <w:r w:rsidRPr="00311086">
              <w:rPr>
                <w:rFonts w:ascii="Times New Roman" w:hAnsi="Times New Roman" w:cs="Times New Roman"/>
                <w:color w:val="000000"/>
                <w:sz w:val="24"/>
                <w:szCs w:val="24"/>
                <w:lang w:val="fr-FR"/>
              </w:rPr>
              <w:t>Achiziția unor apartamente ce vor servi drept locuințe de necesitate pentru proprietarii din imobilele supuse lucrărilor de intervenție</w:t>
            </w:r>
          </w:p>
        </w:tc>
        <w:tc>
          <w:tcPr>
            <w:tcW w:w="2659" w:type="dxa"/>
          </w:tcPr>
          <w:p w:rsidR="00A0169A" w:rsidRPr="00311086" w:rsidRDefault="00115EE5"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Administrația Municipală pentru Consolidarea Clădirilor cu Risc Seismic</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144.</w:t>
            </w:r>
          </w:p>
        </w:tc>
        <w:tc>
          <w:tcPr>
            <w:tcW w:w="7684" w:type="dxa"/>
          </w:tcPr>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Strategia antidrog a Municipiului București pentru perioada 2014-2020 și Planul de Acțiune pentru Implementarea Strategiei Antidrog al Municipiului București pentru perioada 2014-2016;</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Strategia locală privind susținerea voluntariatului seniorilor în Municipiul București pentru perioada 2017-2021 și Planul operațional pentru implementarea strategiei;</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Strategia locală privind incluziunea socială și reducerea sărăciei în Municipiul București pentru perioada 2017-2021 și Planul de implementare a strategiei.</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Proiecte în derulare la nivelul entității:</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“Cantina Socială Harul – 1000 de beneficiari/lună din cele șase sectoare ale Municipiului București”</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”O șansă la integrare socială pentru tinerii care părăsesc sistemul de protecție a copilului din Municipiul București” </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”ABILITAXI - servicii de transport gratuit dedicate persoanelor cu dizabilități” </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 xml:space="preserve">”Youth in Europe” – Evidence-Based Drug Prevention </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„Linia telefonică pentru pentru prevenirea tentativelor de suicid din Municipiul Bucureşti 116123” </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„Recognize and change (R&amp;C)” </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„A safer life for older women: training professionals and implementing cooperation mechanisms for combating violence and abuse against older women” </w:t>
            </w:r>
          </w:p>
          <w:p w:rsidR="00200E64"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-proiect finanțat prin Programul Erasmus+</w:t>
            </w:r>
          </w:p>
          <w:p w:rsidR="00A0169A" w:rsidRPr="00311086" w:rsidRDefault="00200E64"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„O masă caldă pentru vârstnicii noștri”</w:t>
            </w:r>
          </w:p>
        </w:tc>
        <w:tc>
          <w:tcPr>
            <w:tcW w:w="2659" w:type="dxa"/>
          </w:tcPr>
          <w:p w:rsidR="00A0169A" w:rsidRPr="00311086" w:rsidRDefault="00200E64"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lastRenderedPageBreak/>
              <w:t xml:space="preserve">Direcţia Generală </w:t>
            </w:r>
            <w:proofErr w:type="gramStart"/>
            <w:r w:rsidRPr="00311086">
              <w:rPr>
                <w:rFonts w:ascii="Times New Roman" w:hAnsi="Times New Roman" w:cs="Times New Roman"/>
                <w:sz w:val="24"/>
                <w:szCs w:val="24"/>
                <w:lang w:val="fr-FR"/>
              </w:rPr>
              <w:t>de Asistenţă</w:t>
            </w:r>
            <w:proofErr w:type="gramEnd"/>
            <w:r w:rsidRPr="00311086">
              <w:rPr>
                <w:rFonts w:ascii="Times New Roman" w:hAnsi="Times New Roman" w:cs="Times New Roman"/>
                <w:sz w:val="24"/>
                <w:szCs w:val="24"/>
                <w:lang w:val="fr-FR"/>
              </w:rPr>
              <w:t xml:space="preserve"> Socială a Municipiului Bucureşti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145.</w:t>
            </w:r>
          </w:p>
        </w:tc>
        <w:tc>
          <w:tcPr>
            <w:tcW w:w="7684" w:type="dxa"/>
          </w:tcPr>
          <w:p w:rsidR="00C20776" w:rsidRPr="00311086" w:rsidRDefault="00C20776" w:rsidP="0072150E">
            <w:pPr>
              <w:spacing w:before="240"/>
              <w:ind w:right="141"/>
              <w:jc w:val="both"/>
              <w:rPr>
                <w:rStyle w:val="DefaultParagraphFont1"/>
                <w:rFonts w:ascii="Times New Roman" w:hAnsi="Times New Roman" w:cs="Times New Roman"/>
                <w:sz w:val="24"/>
                <w:szCs w:val="24"/>
                <w:lang w:val="ro-RO"/>
              </w:rPr>
            </w:pPr>
            <w:r w:rsidRPr="00311086">
              <w:rPr>
                <w:rStyle w:val="DefaultParagraphFont1"/>
                <w:rFonts w:ascii="Times New Roman" w:eastAsia="Times New Roman" w:hAnsi="Times New Roman" w:cs="Times New Roman"/>
                <w:color w:val="000000"/>
                <w:sz w:val="24"/>
                <w:szCs w:val="24"/>
                <w:lang w:val="ro-RO"/>
              </w:rPr>
              <w:t>-Administrarea şi întreţinerea clădirilor în care îşi desfăşoară activitatea unităţile sanitare publice, precum şi a terenurilor aferente, în care îşi desfăşoară activitatea unităţile sanitare cu paturi prevăzute la art. 16 din O.U.G. nr.162/2008, cu modificările şi completările ulterioare, aflate în domeniul public al municipiului Bucureşti şi în administrarea A.S.S.M.B.</w:t>
            </w:r>
          </w:p>
          <w:p w:rsidR="00C20776" w:rsidRPr="00311086" w:rsidRDefault="00C20776" w:rsidP="0072150E">
            <w:pPr>
              <w:spacing w:before="240"/>
              <w:ind w:right="141"/>
              <w:jc w:val="both"/>
              <w:rPr>
                <w:rStyle w:val="DefaultParagraphFont1"/>
                <w:rFonts w:ascii="Times New Roman" w:hAnsi="Times New Roman" w:cs="Times New Roman"/>
                <w:sz w:val="24"/>
                <w:szCs w:val="24"/>
                <w:lang w:val="ro-RO"/>
              </w:rPr>
            </w:pPr>
            <w:r w:rsidRPr="00311086">
              <w:rPr>
                <w:rStyle w:val="DefaultParagraphFont1"/>
                <w:rFonts w:ascii="Times New Roman" w:eastAsia="Times New Roman" w:hAnsi="Times New Roman" w:cs="Times New Roman"/>
                <w:color w:val="000000"/>
                <w:sz w:val="24"/>
                <w:szCs w:val="24"/>
                <w:lang w:val="ro-RO"/>
              </w:rPr>
              <w:t>-Asigurarea acordării asistenţei medicale şi de medicină dentară, preşcolarilor, elevilor şi studenţilor pe toată perioada în care se află în unităţile de învăţământ public din municipiul Bucureşti.</w:t>
            </w:r>
          </w:p>
          <w:p w:rsidR="00A0169A" w:rsidRPr="009A4633" w:rsidRDefault="00C20776" w:rsidP="009A4633">
            <w:pPr>
              <w:spacing w:before="240"/>
              <w:ind w:right="141"/>
              <w:jc w:val="both"/>
              <w:rPr>
                <w:rFonts w:ascii="Times New Roman" w:hAnsi="Times New Roman" w:cs="Times New Roman"/>
                <w:sz w:val="24"/>
                <w:szCs w:val="24"/>
              </w:rPr>
            </w:pPr>
            <w:r w:rsidRPr="00311086">
              <w:rPr>
                <w:rStyle w:val="DefaultParagraphFont1"/>
                <w:rFonts w:ascii="Times New Roman" w:eastAsia="Times New Roman" w:hAnsi="Times New Roman" w:cs="Times New Roman"/>
                <w:color w:val="000000"/>
                <w:sz w:val="24"/>
                <w:szCs w:val="24"/>
              </w:rPr>
              <w:t>-Investiți pentru r</w:t>
            </w:r>
            <w:r w:rsidRPr="00311086">
              <w:rPr>
                <w:rFonts w:ascii="Times New Roman" w:hAnsi="Times New Roman" w:cs="Times New Roman"/>
                <w:sz w:val="24"/>
                <w:szCs w:val="24"/>
              </w:rPr>
              <w:t>econstrucție, extindere, reamenajare, modernizare spitale</w:t>
            </w:r>
          </w:p>
        </w:tc>
        <w:tc>
          <w:tcPr>
            <w:tcW w:w="2659" w:type="dxa"/>
          </w:tcPr>
          <w:p w:rsidR="00A0169A" w:rsidRPr="00311086" w:rsidRDefault="00B27F14"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Administraţia Spitalelor şi Serviciilor Medicale Bucureşti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146.</w:t>
            </w:r>
          </w:p>
        </w:tc>
        <w:tc>
          <w:tcPr>
            <w:tcW w:w="7684" w:type="dxa"/>
          </w:tcPr>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Implementarea Planului de Mobilitate Urbană Durabilă  2016-2030 Regiunea Bucureşti – Ilfov</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Actualizare P.M.U.D.</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 Modernizare parc mijloace transport de călători</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 xml:space="preserve">Achiziționare mijloace de transport </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Achizțtionarea a 100 de tramvaie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Procedura de licitație deschis- (on-line) privind atribuirea contractului de furnizare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Achizitionarea a 100 de troleibuze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Procedura de licitație deschisă (on-line) privind atribuirea contractului de furnizare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Achizitionarea a 100 de autobuze electrice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Procedura de licitație deschisă (on-line) privind atribuirea contractului de furnizare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Achizitionarea a 130 de autobuze hibrid</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Procedura de licitație deschisă (on-line) privind atribuirea contractului de furnizare</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Modernizare infrastructură</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-Realizare stații de reincărcare autovehicule electrice in Municipiul București </w:t>
            </w:r>
          </w:p>
          <w:p w:rsidR="00741377"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w:t>
            </w:r>
            <w:r w:rsidRPr="00311086">
              <w:rPr>
                <w:rFonts w:ascii="Times New Roman" w:hAnsi="Times New Roman" w:cs="Times New Roman"/>
                <w:sz w:val="24"/>
                <w:szCs w:val="24"/>
                <w:lang w:val="ro-RO"/>
              </w:rPr>
              <w:tab/>
              <w:t>100 statii – Studiu de Fezabilitate in lucru</w:t>
            </w:r>
          </w:p>
          <w:p w:rsidR="00A0169A" w:rsidRPr="00311086" w:rsidRDefault="00741377" w:rsidP="0072150E">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-Modernizare depouri, autobaze</w:t>
            </w:r>
          </w:p>
        </w:tc>
        <w:tc>
          <w:tcPr>
            <w:tcW w:w="2659" w:type="dxa"/>
          </w:tcPr>
          <w:p w:rsidR="00741377" w:rsidRPr="00311086" w:rsidRDefault="00741377" w:rsidP="00A5552F">
            <w:pPr>
              <w:spacing w:before="240"/>
              <w:rPr>
                <w:rFonts w:ascii="Times New Roman" w:hAnsi="Times New Roman" w:cs="Times New Roman"/>
                <w:sz w:val="24"/>
                <w:szCs w:val="24"/>
                <w:lang w:val="ro-RO"/>
              </w:rPr>
            </w:pPr>
          </w:p>
          <w:p w:rsidR="00A0169A" w:rsidRPr="00311086" w:rsidRDefault="0074137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Direcția Transporturi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147.</w:t>
            </w:r>
          </w:p>
        </w:tc>
        <w:tc>
          <w:tcPr>
            <w:tcW w:w="7684" w:type="dxa"/>
          </w:tcPr>
          <w:p w:rsidR="00741377" w:rsidRPr="00311086" w:rsidRDefault="00741377" w:rsidP="0072150E">
            <w:pPr>
              <w:pStyle w:val="Listparagraf2"/>
              <w:spacing w:before="240" w:line="240" w:lineRule="auto"/>
              <w:ind w:left="0"/>
              <w:jc w:val="both"/>
              <w:rPr>
                <w:rFonts w:ascii="Times New Roman" w:hAnsi="Times New Roman"/>
                <w:color w:val="000000"/>
                <w:sz w:val="24"/>
                <w:szCs w:val="24"/>
                <w:lang w:eastAsia="ro-RO"/>
              </w:rPr>
            </w:pPr>
            <w:r w:rsidRPr="00311086">
              <w:rPr>
                <w:rFonts w:ascii="Times New Roman" w:hAnsi="Times New Roman"/>
                <w:sz w:val="24"/>
                <w:szCs w:val="24"/>
              </w:rPr>
              <w:t>-G</w:t>
            </w:r>
            <w:r w:rsidRPr="00311086">
              <w:rPr>
                <w:rFonts w:ascii="Times New Roman" w:hAnsi="Times New Roman"/>
                <w:color w:val="000000"/>
                <w:sz w:val="24"/>
                <w:szCs w:val="24"/>
                <w:lang w:eastAsia="ro-RO"/>
              </w:rPr>
              <w:t>estionarea procesului de identificare, promovare și aprobare a finanțărilor externe nerambursabile pentru proiectele Municipiului București</w:t>
            </w:r>
          </w:p>
          <w:p w:rsidR="00741377" w:rsidRPr="00311086" w:rsidRDefault="00741377" w:rsidP="0072150E">
            <w:pPr>
              <w:pStyle w:val="Listparagraf2"/>
              <w:spacing w:before="240" w:line="240" w:lineRule="auto"/>
              <w:ind w:left="0"/>
              <w:jc w:val="both"/>
              <w:rPr>
                <w:rFonts w:ascii="Times New Roman" w:hAnsi="Times New Roman"/>
                <w:color w:val="000000"/>
                <w:sz w:val="24"/>
                <w:szCs w:val="24"/>
              </w:rPr>
            </w:pPr>
            <w:r w:rsidRPr="00311086">
              <w:rPr>
                <w:rFonts w:ascii="Times New Roman" w:hAnsi="Times New Roman"/>
                <w:sz w:val="24"/>
                <w:szCs w:val="24"/>
              </w:rPr>
              <w:t>-</w:t>
            </w:r>
            <w:r w:rsidRPr="00311086">
              <w:rPr>
                <w:rFonts w:ascii="Times New Roman" w:hAnsi="Times New Roman"/>
                <w:color w:val="000000"/>
                <w:sz w:val="24"/>
                <w:szCs w:val="24"/>
              </w:rPr>
              <w:t xml:space="preserve">Pregătirea și depunerea unui număr de 12 cereri de finanțare în vederea accesării de fonduri europene în cadrul Programului Operațional Regional </w:t>
            </w:r>
            <w:r w:rsidRPr="00311086">
              <w:rPr>
                <w:rFonts w:ascii="Times New Roman" w:hAnsi="Times New Roman"/>
                <w:color w:val="000000"/>
                <w:sz w:val="24"/>
                <w:szCs w:val="24"/>
              </w:rPr>
              <w:lastRenderedPageBreak/>
              <w:t>2014-2020, pentru următoarele proiecte:</w:t>
            </w:r>
          </w:p>
          <w:p w:rsidR="00741377" w:rsidRPr="00311086" w:rsidRDefault="00741377" w:rsidP="0072150E">
            <w:pPr>
              <w:pStyle w:val="Listparagraf2"/>
              <w:numPr>
                <w:ilvl w:val="0"/>
                <w:numId w:val="15"/>
              </w:numPr>
              <w:spacing w:before="240" w:line="240" w:lineRule="auto"/>
              <w:jc w:val="both"/>
              <w:rPr>
                <w:rFonts w:ascii="Times New Roman" w:hAnsi="Times New Roman"/>
                <w:color w:val="000000"/>
                <w:sz w:val="24"/>
                <w:szCs w:val="24"/>
              </w:rPr>
            </w:pPr>
            <w:r w:rsidRPr="00311086">
              <w:rPr>
                <w:rFonts w:ascii="Times New Roman" w:hAnsi="Times New Roman"/>
                <w:color w:val="000000"/>
                <w:sz w:val="24"/>
                <w:szCs w:val="24"/>
              </w:rPr>
              <w:t>8 proiecte care vizează</w:t>
            </w:r>
            <w:r w:rsidRPr="00311086">
              <w:rPr>
                <w:rFonts w:ascii="Times New Roman" w:hAnsi="Times New Roman"/>
                <w:iCs/>
                <w:color w:val="000000"/>
                <w:sz w:val="24"/>
                <w:szCs w:val="24"/>
              </w:rPr>
              <w:t xml:space="preserve"> achiziția a 100 de tramvaie noi din gama de 36 m;</w:t>
            </w:r>
          </w:p>
          <w:p w:rsidR="00741377" w:rsidRPr="00311086" w:rsidRDefault="00741377" w:rsidP="0072150E">
            <w:pPr>
              <w:pStyle w:val="Listparagraf2"/>
              <w:numPr>
                <w:ilvl w:val="0"/>
                <w:numId w:val="15"/>
              </w:numPr>
              <w:spacing w:before="240" w:line="240" w:lineRule="auto"/>
              <w:jc w:val="both"/>
              <w:rPr>
                <w:rFonts w:ascii="Times New Roman" w:hAnsi="Times New Roman"/>
                <w:color w:val="000000"/>
                <w:sz w:val="24"/>
                <w:szCs w:val="24"/>
              </w:rPr>
            </w:pPr>
            <w:r w:rsidRPr="00311086">
              <w:rPr>
                <w:rFonts w:ascii="Times New Roman" w:hAnsi="Times New Roman"/>
                <w:color w:val="000000"/>
                <w:sz w:val="24"/>
                <w:szCs w:val="24"/>
              </w:rPr>
              <w:t>4 proiecte care vizează</w:t>
            </w:r>
            <w:r w:rsidRPr="00311086">
              <w:rPr>
                <w:rFonts w:ascii="Times New Roman" w:hAnsi="Times New Roman"/>
                <w:iCs/>
                <w:color w:val="000000"/>
                <w:sz w:val="24"/>
                <w:szCs w:val="24"/>
              </w:rPr>
              <w:t xml:space="preserve"> </w:t>
            </w:r>
            <w:r w:rsidRPr="00311086">
              <w:rPr>
                <w:rFonts w:ascii="Times New Roman" w:hAnsi="Times New Roman"/>
                <w:color w:val="000000"/>
                <w:sz w:val="24"/>
                <w:szCs w:val="24"/>
              </w:rPr>
              <w:t xml:space="preserve">achiziția a 100 de autobuze electrice noi; </w:t>
            </w:r>
          </w:p>
          <w:p w:rsidR="00741377" w:rsidRPr="00311086" w:rsidRDefault="00741377" w:rsidP="0072150E">
            <w:pPr>
              <w:pStyle w:val="Listparagraf2"/>
              <w:spacing w:before="240" w:line="240" w:lineRule="auto"/>
              <w:ind w:left="0"/>
              <w:jc w:val="both"/>
              <w:rPr>
                <w:rFonts w:ascii="Times New Roman" w:hAnsi="Times New Roman"/>
                <w:sz w:val="24"/>
                <w:szCs w:val="24"/>
                <w:shd w:val="clear" w:color="auto" w:fill="FBFBFB"/>
              </w:rPr>
            </w:pPr>
            <w:r w:rsidRPr="00311086">
              <w:rPr>
                <w:rFonts w:ascii="Times New Roman" w:hAnsi="Times New Roman"/>
                <w:sz w:val="24"/>
                <w:szCs w:val="24"/>
              </w:rPr>
              <w:t>-Pregătirea și depunerea unei cereri de finanțare, prin care s-au accesat fonduri nerambursabile de la bugetul de stat gestionate de Administrația Fondului pentru Mediu, care vizează achiziționarea unui număr de 100 de troleibuze și 130 de autobuze hibride.</w:t>
            </w:r>
          </w:p>
          <w:p w:rsidR="00741377" w:rsidRPr="00311086" w:rsidRDefault="00741377" w:rsidP="0072150E">
            <w:pPr>
              <w:pStyle w:val="Listparagraf2"/>
              <w:spacing w:before="240" w:line="240" w:lineRule="auto"/>
              <w:ind w:left="0"/>
              <w:jc w:val="both"/>
              <w:rPr>
                <w:rFonts w:ascii="Times New Roman" w:hAnsi="Times New Roman"/>
                <w:color w:val="000000"/>
                <w:sz w:val="24"/>
                <w:szCs w:val="24"/>
              </w:rPr>
            </w:pPr>
            <w:r w:rsidRPr="00311086">
              <w:rPr>
                <w:rFonts w:ascii="Times New Roman" w:hAnsi="Times New Roman"/>
                <w:sz w:val="24"/>
                <w:szCs w:val="24"/>
              </w:rPr>
              <w:t>-</w:t>
            </w:r>
            <w:r w:rsidRPr="00311086">
              <w:rPr>
                <w:rFonts w:ascii="Times New Roman" w:hAnsi="Times New Roman"/>
                <w:color w:val="000000"/>
                <w:sz w:val="24"/>
                <w:szCs w:val="24"/>
              </w:rPr>
              <w:t>Modernizare linii de tramvai</w:t>
            </w:r>
          </w:p>
          <w:p w:rsidR="00741377" w:rsidRPr="00311086" w:rsidRDefault="00741377" w:rsidP="0072150E">
            <w:pPr>
              <w:pStyle w:val="Listparagraf2"/>
              <w:numPr>
                <w:ilvl w:val="0"/>
                <w:numId w:val="14"/>
              </w:numPr>
              <w:spacing w:before="240" w:line="240" w:lineRule="auto"/>
              <w:jc w:val="both"/>
              <w:rPr>
                <w:rFonts w:ascii="Times New Roman" w:hAnsi="Times New Roman"/>
                <w:iCs/>
                <w:color w:val="000000"/>
                <w:sz w:val="24"/>
                <w:szCs w:val="24"/>
              </w:rPr>
            </w:pPr>
            <w:r w:rsidRPr="00311086">
              <w:rPr>
                <w:rFonts w:ascii="Times New Roman" w:hAnsi="Times New Roman"/>
                <w:iCs/>
                <w:color w:val="000000"/>
                <w:sz w:val="24"/>
                <w:szCs w:val="24"/>
              </w:rPr>
              <w:t>”Modernizarea și dotarea liniei de tramvai nr. 55”</w:t>
            </w:r>
          </w:p>
          <w:p w:rsidR="00741377" w:rsidRPr="00311086" w:rsidRDefault="00741377" w:rsidP="0072150E">
            <w:pPr>
              <w:pStyle w:val="Listparagraf2"/>
              <w:numPr>
                <w:ilvl w:val="0"/>
                <w:numId w:val="14"/>
              </w:numPr>
              <w:spacing w:before="240" w:line="240" w:lineRule="auto"/>
              <w:jc w:val="both"/>
              <w:rPr>
                <w:rFonts w:ascii="Times New Roman" w:hAnsi="Times New Roman"/>
                <w:iCs/>
                <w:color w:val="000000"/>
                <w:sz w:val="24"/>
                <w:szCs w:val="24"/>
              </w:rPr>
            </w:pPr>
            <w:r w:rsidRPr="00311086">
              <w:rPr>
                <w:rFonts w:ascii="Times New Roman" w:hAnsi="Times New Roman"/>
                <w:iCs/>
                <w:color w:val="000000"/>
                <w:sz w:val="24"/>
                <w:szCs w:val="24"/>
              </w:rPr>
              <w:t>”Modernizarea și dotarea liniei de tramvai nr.40”</w:t>
            </w:r>
          </w:p>
          <w:p w:rsidR="00741377" w:rsidRPr="00311086" w:rsidRDefault="00741377" w:rsidP="0072150E">
            <w:pPr>
              <w:pStyle w:val="Listparagraf2"/>
              <w:numPr>
                <w:ilvl w:val="0"/>
                <w:numId w:val="16"/>
              </w:numPr>
              <w:spacing w:before="240" w:line="240" w:lineRule="auto"/>
              <w:jc w:val="both"/>
              <w:rPr>
                <w:rFonts w:ascii="Times New Roman" w:hAnsi="Times New Roman"/>
                <w:sz w:val="24"/>
                <w:szCs w:val="24"/>
              </w:rPr>
            </w:pPr>
            <w:r w:rsidRPr="00311086">
              <w:rPr>
                <w:rFonts w:ascii="Times New Roman" w:hAnsi="Times New Roman"/>
                <w:sz w:val="24"/>
                <w:szCs w:val="24"/>
              </w:rPr>
              <w:t xml:space="preserve">”Modernizare linie de tramvai pe B-dul G-ral Vasile Milea de la intersecția cu B-dul Timișoara pana in dreptul intrării în benzinăria OMV” </w:t>
            </w:r>
          </w:p>
          <w:p w:rsidR="00741377" w:rsidRPr="00311086" w:rsidRDefault="00741377" w:rsidP="0072150E">
            <w:pPr>
              <w:pStyle w:val="Listparagraf2"/>
              <w:spacing w:before="240" w:line="240" w:lineRule="auto"/>
              <w:ind w:left="0"/>
              <w:jc w:val="both"/>
              <w:rPr>
                <w:rFonts w:ascii="Times New Roman" w:hAnsi="Times New Roman"/>
                <w:sz w:val="24"/>
                <w:szCs w:val="24"/>
              </w:rPr>
            </w:pPr>
          </w:p>
          <w:p w:rsidR="00741377" w:rsidRPr="00311086" w:rsidRDefault="00741377" w:rsidP="0072150E">
            <w:pPr>
              <w:pStyle w:val="Listparagraf2"/>
              <w:spacing w:before="240" w:line="240" w:lineRule="auto"/>
              <w:ind w:left="0"/>
              <w:jc w:val="both"/>
              <w:rPr>
                <w:rFonts w:ascii="Times New Roman" w:hAnsi="Times New Roman"/>
                <w:sz w:val="24"/>
                <w:szCs w:val="24"/>
                <w:shd w:val="clear" w:color="auto" w:fill="FBFBFB"/>
              </w:rPr>
            </w:pPr>
            <w:r w:rsidRPr="00311086">
              <w:rPr>
                <w:rFonts w:ascii="Times New Roman" w:hAnsi="Times New Roman"/>
                <w:sz w:val="24"/>
                <w:szCs w:val="24"/>
              </w:rPr>
              <w:t>-</w:t>
            </w:r>
            <w:r w:rsidRPr="00311086">
              <w:rPr>
                <w:rFonts w:ascii="Times New Roman" w:hAnsi="Times New Roman"/>
                <w:sz w:val="24"/>
                <w:szCs w:val="24"/>
                <w:shd w:val="clear" w:color="auto" w:fill="FBFBFB"/>
              </w:rPr>
              <w:t>“Construire, restaurare și conservare a Muzeului Gheorghe Tattarescu”</w:t>
            </w:r>
          </w:p>
          <w:p w:rsidR="00741377" w:rsidRPr="00311086" w:rsidRDefault="00741377" w:rsidP="0072150E">
            <w:pPr>
              <w:pStyle w:val="Listparagraf2"/>
              <w:spacing w:before="240" w:line="240" w:lineRule="auto"/>
              <w:ind w:left="0"/>
              <w:jc w:val="both"/>
              <w:rPr>
                <w:rFonts w:ascii="Times New Roman" w:hAnsi="Times New Roman"/>
                <w:color w:val="000000"/>
                <w:sz w:val="24"/>
                <w:szCs w:val="24"/>
              </w:rPr>
            </w:pPr>
            <w:r w:rsidRPr="00311086">
              <w:rPr>
                <w:rFonts w:ascii="Times New Roman" w:hAnsi="Times New Roman"/>
                <w:sz w:val="24"/>
                <w:szCs w:val="24"/>
              </w:rPr>
              <w:t>-</w:t>
            </w:r>
            <w:r w:rsidRPr="00311086">
              <w:rPr>
                <w:rFonts w:ascii="Times New Roman" w:hAnsi="Times New Roman"/>
                <w:color w:val="000000"/>
                <w:sz w:val="24"/>
                <w:szCs w:val="24"/>
              </w:rPr>
              <w:t>reabilitarea infrastructurii de apă și apă uzată</w:t>
            </w:r>
          </w:p>
          <w:p w:rsidR="00741377" w:rsidRPr="00311086" w:rsidRDefault="00741377" w:rsidP="0072150E">
            <w:pPr>
              <w:pStyle w:val="Listparagraf2"/>
              <w:spacing w:before="240" w:line="240" w:lineRule="auto"/>
              <w:ind w:left="0"/>
              <w:jc w:val="both"/>
              <w:rPr>
                <w:rFonts w:ascii="Times New Roman" w:hAnsi="Times New Roman"/>
                <w:color w:val="000000"/>
                <w:sz w:val="24"/>
                <w:szCs w:val="24"/>
              </w:rPr>
            </w:pPr>
            <w:r w:rsidRPr="00311086">
              <w:rPr>
                <w:rFonts w:ascii="Times New Roman" w:hAnsi="Times New Roman"/>
                <w:color w:val="000000"/>
                <w:sz w:val="24"/>
                <w:szCs w:val="24"/>
              </w:rPr>
              <w:t>-Pregătirea unei cereri de finanțare, în vederea accesării de fonduri europene în cadrul Programului Operațional Infrastructură Mare 2014-2020, pentru proiectul „Extinderea și reabilitarea infrastructurii de apă și apă uzată în zonele Ghidigeni, Olteniței, Cheile Turzii și Henri Coandă – lotul 1 și lotul 2 din municipiul București”</w:t>
            </w:r>
          </w:p>
          <w:p w:rsidR="00741377" w:rsidRPr="00311086" w:rsidRDefault="00741377" w:rsidP="0072150E">
            <w:pPr>
              <w:pStyle w:val="Listparagraf2"/>
              <w:spacing w:before="240" w:line="240" w:lineRule="auto"/>
              <w:ind w:left="0"/>
              <w:jc w:val="both"/>
              <w:rPr>
                <w:rFonts w:ascii="Times New Roman" w:hAnsi="Times New Roman"/>
                <w:sz w:val="24"/>
                <w:szCs w:val="24"/>
              </w:rPr>
            </w:pPr>
            <w:r w:rsidRPr="00311086">
              <w:rPr>
                <w:rFonts w:ascii="Times New Roman" w:hAnsi="Times New Roman"/>
                <w:sz w:val="24"/>
                <w:szCs w:val="24"/>
              </w:rPr>
              <w:t>Pregătirea unei cereri de finanțare, în vederea accesării de fonduri europene în cadrul Programului Operațional Infrastructură Mare 2014-2020, pentru proiectul “Reabilitarea sistemului de termoficare al municipiului București”</w:t>
            </w:r>
          </w:p>
          <w:p w:rsidR="00741377" w:rsidRPr="00311086" w:rsidRDefault="00741377" w:rsidP="0072150E">
            <w:pPr>
              <w:pStyle w:val="Listparagraf2"/>
              <w:spacing w:before="240" w:line="240" w:lineRule="auto"/>
              <w:ind w:left="0"/>
              <w:jc w:val="both"/>
              <w:rPr>
                <w:rFonts w:ascii="Times New Roman" w:hAnsi="Times New Roman"/>
                <w:color w:val="000000"/>
                <w:sz w:val="24"/>
                <w:szCs w:val="24"/>
                <w:lang w:eastAsia="ro-RO"/>
              </w:rPr>
            </w:pPr>
          </w:p>
          <w:p w:rsidR="00741377" w:rsidRPr="00311086" w:rsidRDefault="00741377" w:rsidP="0072150E">
            <w:pPr>
              <w:pStyle w:val="Listparagraf2"/>
              <w:spacing w:before="240" w:line="240" w:lineRule="auto"/>
              <w:ind w:left="0"/>
              <w:jc w:val="both"/>
              <w:rPr>
                <w:rFonts w:ascii="Times New Roman" w:hAnsi="Times New Roman"/>
                <w:sz w:val="24"/>
                <w:szCs w:val="24"/>
              </w:rPr>
            </w:pPr>
            <w:r w:rsidRPr="00311086">
              <w:rPr>
                <w:rFonts w:ascii="Times New Roman" w:hAnsi="Times New Roman"/>
                <w:sz w:val="24"/>
                <w:szCs w:val="24"/>
              </w:rPr>
              <w:t>-Implementare proiecte cu finanțare nerambursabilă</w:t>
            </w:r>
          </w:p>
          <w:p w:rsidR="00741377" w:rsidRPr="00311086" w:rsidRDefault="00741377" w:rsidP="0072150E">
            <w:pPr>
              <w:pStyle w:val="Listparagraf2"/>
              <w:spacing w:before="240" w:line="240" w:lineRule="auto"/>
              <w:ind w:left="0"/>
              <w:jc w:val="both"/>
              <w:rPr>
                <w:rFonts w:ascii="Times New Roman" w:hAnsi="Times New Roman"/>
                <w:sz w:val="24"/>
                <w:szCs w:val="24"/>
              </w:rPr>
            </w:pPr>
            <w:r w:rsidRPr="00311086">
              <w:rPr>
                <w:rFonts w:ascii="Times New Roman" w:hAnsi="Times New Roman"/>
                <w:sz w:val="24"/>
                <w:szCs w:val="24"/>
              </w:rPr>
              <w:t xml:space="preserve">Implementarea proiectului ”Finalizarea Staţiei de Epurare Glina, reabilitarea principalelor colectoare de canalizare şi a canalului colector Dâmboviţa (Caseta) în Municipiul București – Etapa II”, finanțat din fonduri nerambursabile prin POIM 2014-2020, Axa prioritară 3 ”Dezvoltarea infrastructurii de mediu în condiții de management eficient al resurselor”, Obiectivul Specific 3.2. ”Creșterea nivelului de colectare și epurare a apelor </w:t>
            </w:r>
            <w:r w:rsidRPr="00311086">
              <w:rPr>
                <w:rFonts w:ascii="Times New Roman" w:hAnsi="Times New Roman"/>
                <w:sz w:val="24"/>
                <w:szCs w:val="24"/>
              </w:rPr>
              <w:lastRenderedPageBreak/>
              <w:t>uzate urbane, precum și a gradului de asigurare a alimentării cu apă potabilă a populației”.</w:t>
            </w:r>
          </w:p>
          <w:p w:rsidR="00741377" w:rsidRPr="00311086" w:rsidRDefault="00741377" w:rsidP="0072150E">
            <w:pPr>
              <w:pStyle w:val="Listparagraf2"/>
              <w:spacing w:before="240" w:line="240" w:lineRule="auto"/>
              <w:ind w:left="0" w:firstLine="284"/>
              <w:jc w:val="both"/>
              <w:rPr>
                <w:rFonts w:ascii="Times New Roman" w:hAnsi="Times New Roman"/>
                <w:sz w:val="24"/>
                <w:szCs w:val="24"/>
              </w:rPr>
            </w:pPr>
            <w:r w:rsidRPr="00311086">
              <w:rPr>
                <w:rFonts w:ascii="Times New Roman" w:hAnsi="Times New Roman"/>
                <w:sz w:val="24"/>
                <w:szCs w:val="24"/>
              </w:rPr>
              <w:t xml:space="preserve">Obiectivele de investiții prevăzute în acest proiect se realizează prin șase contracte de lucrări, detaliate în cele ce urmează:  </w:t>
            </w:r>
          </w:p>
          <w:p w:rsidR="00741377" w:rsidRPr="00311086" w:rsidRDefault="00741377" w:rsidP="0072150E">
            <w:pPr>
              <w:pStyle w:val="Listparagraf2"/>
              <w:numPr>
                <w:ilvl w:val="0"/>
                <w:numId w:val="12"/>
              </w:numPr>
              <w:tabs>
                <w:tab w:val="center" w:pos="4680"/>
                <w:tab w:val="right" w:pos="9360"/>
              </w:tabs>
              <w:spacing w:before="240" w:line="240" w:lineRule="auto"/>
              <w:jc w:val="both"/>
              <w:rPr>
                <w:rFonts w:ascii="Times New Roman" w:hAnsi="Times New Roman"/>
                <w:sz w:val="24"/>
                <w:szCs w:val="24"/>
              </w:rPr>
            </w:pPr>
            <w:r w:rsidRPr="00311086">
              <w:rPr>
                <w:rFonts w:ascii="Times New Roman" w:hAnsi="Times New Roman"/>
                <w:sz w:val="24"/>
                <w:szCs w:val="24"/>
              </w:rPr>
              <w:t xml:space="preserve">1 Contractul de proiectare și execuție </w:t>
            </w:r>
            <w:r w:rsidRPr="00311086">
              <w:rPr>
                <w:rFonts w:ascii="Times New Roman" w:hAnsi="Times New Roman"/>
                <w:bCs/>
                <w:sz w:val="24"/>
                <w:szCs w:val="24"/>
              </w:rPr>
              <w:t xml:space="preserve">nr.255 </w:t>
            </w:r>
            <w:r w:rsidRPr="00311086">
              <w:rPr>
                <w:rFonts w:ascii="Times New Roman" w:hAnsi="Times New Roman"/>
                <w:sz w:val="24"/>
                <w:szCs w:val="24"/>
              </w:rPr>
              <w:t>pentru "Extinderea Stației de Epurare Glina și construirea incineratorului de nămol (CL 1)"</w:t>
            </w:r>
          </w:p>
          <w:p w:rsidR="00741377" w:rsidRPr="00311086" w:rsidRDefault="00741377" w:rsidP="0072150E">
            <w:pPr>
              <w:pStyle w:val="Listparagraf2"/>
              <w:numPr>
                <w:ilvl w:val="0"/>
                <w:numId w:val="12"/>
              </w:numPr>
              <w:tabs>
                <w:tab w:val="center" w:pos="4680"/>
                <w:tab w:val="right" w:pos="9360"/>
              </w:tabs>
              <w:spacing w:before="240" w:line="240" w:lineRule="auto"/>
              <w:jc w:val="both"/>
              <w:rPr>
                <w:rFonts w:ascii="Times New Roman" w:hAnsi="Times New Roman"/>
                <w:sz w:val="24"/>
                <w:szCs w:val="24"/>
              </w:rPr>
            </w:pPr>
            <w:r w:rsidRPr="00311086">
              <w:rPr>
                <w:rFonts w:ascii="Times New Roman" w:hAnsi="Times New Roman"/>
                <w:sz w:val="24"/>
                <w:szCs w:val="24"/>
              </w:rPr>
              <w:t>2 Contractul de proiectare și execuție nr.277 pentru "Construirea sistemului de drenare de la partea dreaptă a Casetei și alte lucrări la sistemul de canalizare de evacuare din lacurile Titan, Tineretului și Carol (CL 2)",</w:t>
            </w:r>
          </w:p>
          <w:p w:rsidR="00741377" w:rsidRPr="00311086" w:rsidRDefault="00741377" w:rsidP="0072150E">
            <w:pPr>
              <w:pStyle w:val="Listparagraf2"/>
              <w:numPr>
                <w:ilvl w:val="0"/>
                <w:numId w:val="12"/>
              </w:numPr>
              <w:tabs>
                <w:tab w:val="center" w:pos="4680"/>
                <w:tab w:val="right" w:pos="9360"/>
              </w:tabs>
              <w:spacing w:before="240" w:line="240" w:lineRule="auto"/>
              <w:jc w:val="both"/>
              <w:rPr>
                <w:rFonts w:ascii="Times New Roman" w:hAnsi="Times New Roman"/>
                <w:sz w:val="24"/>
                <w:szCs w:val="24"/>
              </w:rPr>
            </w:pPr>
            <w:r w:rsidRPr="00311086">
              <w:rPr>
                <w:rFonts w:ascii="Times New Roman" w:hAnsi="Times New Roman"/>
                <w:sz w:val="24"/>
                <w:szCs w:val="24"/>
              </w:rPr>
              <w:t>3 Contractul de proiectare și execuție nr.178 pentru "Reabilitarea colectoarelor principale de canalizare (A0 și B0) (CL 3)</w:t>
            </w:r>
          </w:p>
          <w:p w:rsidR="00741377" w:rsidRPr="00311086" w:rsidRDefault="00741377" w:rsidP="0072150E">
            <w:pPr>
              <w:pStyle w:val="Listparagraf2"/>
              <w:numPr>
                <w:ilvl w:val="0"/>
                <w:numId w:val="12"/>
              </w:numPr>
              <w:tabs>
                <w:tab w:val="center" w:pos="4680"/>
                <w:tab w:val="right" w:pos="9360"/>
              </w:tabs>
              <w:spacing w:before="240" w:line="240" w:lineRule="auto"/>
              <w:jc w:val="both"/>
              <w:rPr>
                <w:rFonts w:ascii="Times New Roman" w:hAnsi="Times New Roman"/>
                <w:sz w:val="24"/>
                <w:szCs w:val="24"/>
              </w:rPr>
            </w:pPr>
            <w:r w:rsidRPr="00311086">
              <w:rPr>
                <w:rFonts w:ascii="Times New Roman" w:hAnsi="Times New Roman"/>
                <w:sz w:val="24"/>
                <w:szCs w:val="24"/>
              </w:rPr>
              <w:t>4 Contractul de proiectare și execuție pentru "Reabilitarea Casetei și a sistemului sau principal de drenare pe partea stângă a Casetei (in sectoarele Ciurel-Unirii-Vitan) - CL 4.</w:t>
            </w:r>
          </w:p>
          <w:p w:rsidR="00741377" w:rsidRPr="00311086" w:rsidRDefault="00741377" w:rsidP="0072150E">
            <w:pPr>
              <w:pStyle w:val="Listparagraf2"/>
              <w:spacing w:before="240" w:line="240" w:lineRule="auto"/>
              <w:ind w:left="76" w:firstLine="284"/>
              <w:jc w:val="both"/>
              <w:rPr>
                <w:rFonts w:ascii="Times New Roman" w:hAnsi="Times New Roman"/>
                <w:sz w:val="24"/>
                <w:szCs w:val="24"/>
              </w:rPr>
            </w:pPr>
            <w:r w:rsidRPr="00311086">
              <w:rPr>
                <w:rFonts w:ascii="Times New Roman" w:hAnsi="Times New Roman"/>
                <w:sz w:val="24"/>
                <w:szCs w:val="24"/>
              </w:rPr>
              <w:t>Perioada de evaluare a ofertelor</w:t>
            </w:r>
          </w:p>
          <w:p w:rsidR="00741377" w:rsidRPr="00311086" w:rsidRDefault="00741377" w:rsidP="0072150E">
            <w:pPr>
              <w:pStyle w:val="Listparagraf2"/>
              <w:numPr>
                <w:ilvl w:val="0"/>
                <w:numId w:val="12"/>
              </w:numPr>
              <w:tabs>
                <w:tab w:val="center" w:pos="4680"/>
                <w:tab w:val="right" w:pos="9360"/>
              </w:tabs>
              <w:spacing w:before="240" w:line="240" w:lineRule="auto"/>
              <w:jc w:val="both"/>
              <w:rPr>
                <w:rFonts w:ascii="Times New Roman" w:hAnsi="Times New Roman"/>
                <w:sz w:val="24"/>
                <w:szCs w:val="24"/>
              </w:rPr>
            </w:pPr>
            <w:r w:rsidRPr="00311086">
              <w:rPr>
                <w:rFonts w:ascii="Times New Roman" w:hAnsi="Times New Roman"/>
                <w:sz w:val="24"/>
                <w:szCs w:val="24"/>
              </w:rPr>
              <w:t>5 Contractul de proiectare și execuție pentru "Reabilitarea Casetei și a sistemului de drenare de pe partea stângă în sectorul Vitan – Glina (CL 5)</w:t>
            </w:r>
          </w:p>
          <w:p w:rsidR="00741377" w:rsidRPr="00311086" w:rsidRDefault="00741377" w:rsidP="0072150E">
            <w:pPr>
              <w:pStyle w:val="Listparagraf2"/>
              <w:numPr>
                <w:ilvl w:val="0"/>
                <w:numId w:val="12"/>
              </w:numPr>
              <w:tabs>
                <w:tab w:val="center" w:pos="4680"/>
                <w:tab w:val="right" w:pos="9360"/>
              </w:tabs>
              <w:spacing w:before="240" w:line="240" w:lineRule="auto"/>
              <w:jc w:val="both"/>
              <w:rPr>
                <w:rFonts w:ascii="Times New Roman" w:hAnsi="Times New Roman"/>
                <w:color w:val="000000"/>
                <w:sz w:val="24"/>
                <w:szCs w:val="24"/>
              </w:rPr>
            </w:pPr>
            <w:r w:rsidRPr="00311086">
              <w:rPr>
                <w:rFonts w:ascii="Times New Roman" w:hAnsi="Times New Roman"/>
                <w:sz w:val="24"/>
                <w:szCs w:val="24"/>
              </w:rPr>
              <w:t xml:space="preserve">6 Contract de proiectare și execuție pentru "Reabilitarea / înlocuirea rețelei de </w:t>
            </w:r>
            <w:r w:rsidRPr="00311086">
              <w:rPr>
                <w:rFonts w:ascii="Times New Roman" w:hAnsi="Times New Roman"/>
                <w:color w:val="000000"/>
                <w:sz w:val="24"/>
                <w:szCs w:val="24"/>
              </w:rPr>
              <w:t>canalizare în zonele Cotroceni, Regina Maria și Tineretului (CL 6)"</w:t>
            </w:r>
          </w:p>
          <w:p w:rsidR="00741377" w:rsidRPr="00311086" w:rsidRDefault="00741377" w:rsidP="0072150E">
            <w:pPr>
              <w:pStyle w:val="Listparagraf2"/>
              <w:spacing w:before="240" w:line="240" w:lineRule="auto"/>
              <w:ind w:left="0"/>
              <w:jc w:val="both"/>
              <w:rPr>
                <w:rFonts w:ascii="Times New Roman" w:hAnsi="Times New Roman"/>
                <w:sz w:val="24"/>
                <w:szCs w:val="24"/>
              </w:rPr>
            </w:pPr>
            <w:r w:rsidRPr="00311086">
              <w:rPr>
                <w:rFonts w:ascii="Times New Roman" w:hAnsi="Times New Roman"/>
                <w:sz w:val="24"/>
                <w:szCs w:val="24"/>
              </w:rPr>
              <w:t xml:space="preserve"> Monitorizare și asistență în implementarea proiectului ”Walk the Global Walk”</w:t>
            </w:r>
          </w:p>
          <w:p w:rsidR="00A0169A" w:rsidRPr="00311086" w:rsidRDefault="00741377" w:rsidP="0072150E">
            <w:pPr>
              <w:pStyle w:val="Listparagraf2"/>
              <w:spacing w:before="240" w:line="240" w:lineRule="auto"/>
              <w:ind w:left="0"/>
              <w:jc w:val="both"/>
              <w:rPr>
                <w:rFonts w:ascii="Times New Roman" w:hAnsi="Times New Roman"/>
                <w:sz w:val="24"/>
                <w:szCs w:val="24"/>
              </w:rPr>
            </w:pPr>
            <w:r w:rsidRPr="00311086">
              <w:rPr>
                <w:rFonts w:ascii="Times New Roman" w:hAnsi="Times New Roman"/>
                <w:sz w:val="24"/>
                <w:szCs w:val="24"/>
              </w:rPr>
              <w:t xml:space="preserve">Proiectul ”Walk the (Global) Walk: </w:t>
            </w:r>
            <w:r w:rsidRPr="00311086">
              <w:rPr>
                <w:rFonts w:ascii="Times New Roman" w:hAnsi="Times New Roman"/>
                <w:bCs/>
                <w:color w:val="000000"/>
                <w:sz w:val="24"/>
                <w:szCs w:val="24"/>
              </w:rPr>
              <w:t>mobilizarea tinerilor europeni pentru promovarea Obiectivelor de Dezvoltare Durabilă (ODD)</w:t>
            </w:r>
            <w:r w:rsidRPr="00311086">
              <w:rPr>
                <w:rFonts w:ascii="Times New Roman" w:hAnsi="Times New Roman"/>
                <w:sz w:val="24"/>
                <w:szCs w:val="24"/>
              </w:rPr>
              <w:t xml:space="preserve">” este un proiect finanțat din fonduri europene accesate direct de la Comisia Europeană, în cadrul liniei de finanțare </w:t>
            </w:r>
            <w:r w:rsidRPr="00311086">
              <w:rPr>
                <w:rFonts w:ascii="Times New Roman" w:hAnsi="Times New Roman"/>
                <w:i/>
                <w:sz w:val="24"/>
                <w:szCs w:val="24"/>
              </w:rPr>
              <w:t>DEAR LA-Ref EuropeAid /151103/ACT/MULTI-4</w:t>
            </w:r>
            <w:r w:rsidRPr="00311086">
              <w:rPr>
                <w:rFonts w:ascii="Times New Roman" w:hAnsi="Times New Roman"/>
                <w:sz w:val="24"/>
                <w:szCs w:val="24"/>
              </w:rPr>
              <w:t>. Proiectul este constituit dintr-un consorțiu format din 11 țări europene.</w:t>
            </w:r>
          </w:p>
        </w:tc>
        <w:tc>
          <w:tcPr>
            <w:tcW w:w="2659" w:type="dxa"/>
          </w:tcPr>
          <w:p w:rsidR="00741377" w:rsidRPr="00311086" w:rsidRDefault="00741377" w:rsidP="00A5552F">
            <w:pPr>
              <w:spacing w:before="240"/>
              <w:rPr>
                <w:rFonts w:ascii="Times New Roman" w:hAnsi="Times New Roman" w:cs="Times New Roman"/>
                <w:sz w:val="24"/>
                <w:szCs w:val="24"/>
                <w:lang w:val="ro-RO"/>
              </w:rPr>
            </w:pPr>
          </w:p>
          <w:p w:rsidR="00A0169A" w:rsidRPr="00311086" w:rsidRDefault="0074137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Direcția Generală Management Proiecte cu </w:t>
            </w:r>
            <w:r w:rsidRPr="00311086">
              <w:rPr>
                <w:rFonts w:ascii="Times New Roman" w:hAnsi="Times New Roman" w:cs="Times New Roman"/>
                <w:sz w:val="24"/>
                <w:szCs w:val="24"/>
                <w:lang w:val="ro-RO"/>
              </w:rPr>
              <w:lastRenderedPageBreak/>
              <w:t>Finanțare Externă</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148.</w:t>
            </w:r>
          </w:p>
        </w:tc>
        <w:tc>
          <w:tcPr>
            <w:tcW w:w="7684" w:type="dxa"/>
          </w:tcPr>
          <w:p w:rsidR="001B487D" w:rsidRPr="00311086" w:rsidRDefault="001B487D" w:rsidP="00A5552F">
            <w:pPr>
              <w:pStyle w:val="Listparagraf2"/>
              <w:spacing w:before="240" w:line="360" w:lineRule="auto"/>
              <w:ind w:left="0"/>
              <w:jc w:val="both"/>
              <w:rPr>
                <w:rFonts w:ascii="Times New Roman" w:hAnsi="Times New Roman"/>
                <w:sz w:val="24"/>
                <w:szCs w:val="24"/>
                <w:lang w:eastAsia="ar-SA"/>
              </w:rPr>
            </w:pPr>
            <w:r w:rsidRPr="00311086">
              <w:rPr>
                <w:rFonts w:ascii="Times New Roman" w:hAnsi="Times New Roman"/>
                <w:sz w:val="24"/>
                <w:szCs w:val="24"/>
              </w:rPr>
              <w:t>►</w:t>
            </w:r>
            <w:r w:rsidRPr="00311086">
              <w:rPr>
                <w:rFonts w:ascii="Times New Roman" w:hAnsi="Times New Roman"/>
                <w:sz w:val="24"/>
                <w:szCs w:val="24"/>
                <w:lang w:eastAsia="ar-SA"/>
              </w:rPr>
              <w:t>Master Planul Serviciului de Alimentare cu Apă şi Canalizare.</w:t>
            </w:r>
          </w:p>
          <w:p w:rsidR="001B487D" w:rsidRPr="00311086" w:rsidRDefault="001B487D" w:rsidP="00A5552F">
            <w:pPr>
              <w:pStyle w:val="Listparagraf2"/>
              <w:spacing w:before="240" w:line="360" w:lineRule="auto"/>
              <w:ind w:left="0" w:firstLine="284"/>
              <w:jc w:val="both"/>
              <w:rPr>
                <w:rStyle w:val="BodytextNotBold"/>
                <w:rFonts w:ascii="Times New Roman" w:hAnsi="Times New Roman" w:cs="Times New Roman"/>
                <w:bCs/>
                <w:sz w:val="24"/>
                <w:szCs w:val="24"/>
              </w:rPr>
            </w:pPr>
            <w:r w:rsidRPr="00311086">
              <w:rPr>
                <w:rFonts w:ascii="Times New Roman" w:hAnsi="Times New Roman"/>
                <w:sz w:val="24"/>
                <w:szCs w:val="24"/>
              </w:rPr>
              <w:lastRenderedPageBreak/>
              <w:t>►</w:t>
            </w:r>
            <w:r w:rsidRPr="00311086">
              <w:rPr>
                <w:rFonts w:ascii="Times New Roman" w:hAnsi="Times New Roman"/>
                <w:sz w:val="24"/>
                <w:szCs w:val="24"/>
                <w:lang w:eastAsia="ar-SA"/>
              </w:rPr>
              <w:t>“Realizarea reţelelor publice de alimentare cu apă, canalizare, iluminat public, precum şi a drumurilor aferente Ansamblului de locuinţe "Henri Coandă"sector 1 - 2 Loturi”</w:t>
            </w:r>
          </w:p>
          <w:p w:rsidR="001B487D" w:rsidRPr="00311086" w:rsidRDefault="001B487D" w:rsidP="00A5552F">
            <w:pPr>
              <w:pStyle w:val="Listparagraf2"/>
              <w:spacing w:before="240" w:line="360" w:lineRule="auto"/>
              <w:ind w:left="0" w:firstLine="284"/>
              <w:jc w:val="both"/>
              <w:rPr>
                <w:rFonts w:ascii="Times New Roman" w:hAnsi="Times New Roman"/>
                <w:sz w:val="24"/>
                <w:szCs w:val="24"/>
                <w:lang w:eastAsia="ar-SA"/>
              </w:rPr>
            </w:pPr>
            <w:r w:rsidRPr="00311086">
              <w:rPr>
                <w:rFonts w:ascii="Times New Roman" w:hAnsi="Times New Roman"/>
                <w:sz w:val="24"/>
                <w:szCs w:val="24"/>
                <w:lang w:eastAsia="ar-SA"/>
              </w:rPr>
              <w:t>Lotul I: progresul fizic al lucrărilor aferente contractului până la data de 31.12.2018 este de  73,4%, finalizare estimata iulie 2019.</w:t>
            </w:r>
          </w:p>
          <w:p w:rsidR="001B487D" w:rsidRPr="00311086" w:rsidRDefault="001B487D" w:rsidP="00A5552F">
            <w:pPr>
              <w:pStyle w:val="Listparagraf2"/>
              <w:spacing w:before="240" w:line="360" w:lineRule="auto"/>
              <w:ind w:left="0" w:firstLine="284"/>
              <w:jc w:val="both"/>
              <w:rPr>
                <w:rFonts w:ascii="Times New Roman" w:hAnsi="Times New Roman"/>
                <w:sz w:val="24"/>
                <w:szCs w:val="24"/>
                <w:lang w:eastAsia="ar-SA"/>
              </w:rPr>
            </w:pPr>
            <w:r w:rsidRPr="00311086">
              <w:rPr>
                <w:rFonts w:ascii="Times New Roman" w:hAnsi="Times New Roman"/>
                <w:sz w:val="24"/>
                <w:szCs w:val="24"/>
                <w:lang w:eastAsia="ar-SA"/>
              </w:rPr>
              <w:t>Lotul II: progresul fizic al lucrărilor aferente până la data de 31.12.2018 este de aproximativ 3,95%, finalizare estimată sfârşitul anului 2019.</w:t>
            </w:r>
          </w:p>
          <w:p w:rsidR="001B487D" w:rsidRPr="00311086" w:rsidRDefault="001B487D" w:rsidP="00A5552F">
            <w:pPr>
              <w:pStyle w:val="Listparagraf2"/>
              <w:spacing w:before="240" w:line="360" w:lineRule="auto"/>
              <w:ind w:left="0"/>
              <w:jc w:val="both"/>
              <w:rPr>
                <w:rStyle w:val="BodytextNotBold"/>
                <w:rFonts w:ascii="Times New Roman" w:hAnsi="Times New Roman" w:cs="Times New Roman"/>
                <w:bCs/>
                <w:sz w:val="24"/>
                <w:szCs w:val="24"/>
              </w:rPr>
            </w:pPr>
            <w:r w:rsidRPr="00311086">
              <w:rPr>
                <w:rFonts w:ascii="Times New Roman" w:hAnsi="Times New Roman"/>
                <w:sz w:val="24"/>
                <w:szCs w:val="24"/>
              </w:rPr>
              <w:t>-</w:t>
            </w:r>
            <w:r w:rsidRPr="00311086">
              <w:rPr>
                <w:rFonts w:ascii="Times New Roman" w:hAnsi="Times New Roman"/>
                <w:sz w:val="24"/>
                <w:szCs w:val="24"/>
                <w:lang w:eastAsia="ar-SA"/>
              </w:rPr>
              <w:t>Programul multianual "Nici o stradă neasfaltată și fără utilități publice" aprobat prin HCGMB nr. 479/23.08.2018</w:t>
            </w:r>
          </w:p>
          <w:p w:rsidR="00A0169A" w:rsidRPr="00311086" w:rsidRDefault="001B487D" w:rsidP="0072150E">
            <w:pPr>
              <w:pStyle w:val="Listparagraf2"/>
              <w:spacing w:before="240" w:line="360" w:lineRule="auto"/>
              <w:ind w:left="0"/>
              <w:jc w:val="both"/>
              <w:rPr>
                <w:rFonts w:ascii="Times New Roman" w:hAnsi="Times New Roman"/>
                <w:sz w:val="24"/>
                <w:szCs w:val="24"/>
                <w:lang w:eastAsia="ar-SA"/>
              </w:rPr>
            </w:pPr>
            <w:r w:rsidRPr="00311086">
              <w:rPr>
                <w:rFonts w:ascii="Times New Roman" w:hAnsi="Times New Roman"/>
                <w:sz w:val="24"/>
                <w:szCs w:val="24"/>
                <w:lang w:eastAsia="ar-SA"/>
              </w:rPr>
              <w:t xml:space="preserve"> „Reabilitarea infrastructurii de bază inclusiv rețelele de utilități publice, lucrări de sistematizare și amenajare de suprafață cu dotările de mobilier urban aferente, inclusiv punerea în valoare a vestigiilor istorice și dotarea cu rețele de iluminat a Centrului Istoric zona B”</w:t>
            </w:r>
          </w:p>
        </w:tc>
        <w:tc>
          <w:tcPr>
            <w:tcW w:w="2659" w:type="dxa"/>
          </w:tcPr>
          <w:p w:rsidR="001B487D" w:rsidRPr="00311086" w:rsidRDefault="001B487D" w:rsidP="00A5552F">
            <w:pPr>
              <w:pStyle w:val="Listparagraf2"/>
              <w:spacing w:before="240" w:line="360" w:lineRule="auto"/>
              <w:ind w:left="0" w:firstLine="11"/>
              <w:jc w:val="both"/>
              <w:rPr>
                <w:rFonts w:ascii="Times New Roman" w:hAnsi="Times New Roman"/>
                <w:sz w:val="24"/>
                <w:szCs w:val="24"/>
                <w:lang w:eastAsia="ar-SA"/>
              </w:rPr>
            </w:pPr>
            <w:r w:rsidRPr="00311086">
              <w:rPr>
                <w:rFonts w:ascii="Times New Roman" w:hAnsi="Times New Roman"/>
                <w:sz w:val="24"/>
                <w:szCs w:val="24"/>
                <w:lang w:eastAsia="ar-SA"/>
              </w:rPr>
              <w:lastRenderedPageBreak/>
              <w:t xml:space="preserve">Serviciul Alimentare cu </w:t>
            </w:r>
            <w:r w:rsidRPr="00311086">
              <w:rPr>
                <w:rFonts w:ascii="Times New Roman" w:hAnsi="Times New Roman"/>
                <w:sz w:val="24"/>
                <w:szCs w:val="24"/>
                <w:lang w:eastAsia="ar-SA"/>
              </w:rPr>
              <w:lastRenderedPageBreak/>
              <w:t>Apă şi Canal</w:t>
            </w:r>
          </w:p>
          <w:p w:rsidR="00A0169A" w:rsidRPr="00311086" w:rsidRDefault="00A0169A" w:rsidP="00A5552F">
            <w:pPr>
              <w:spacing w:before="240"/>
              <w:rPr>
                <w:rFonts w:ascii="Times New Roman" w:hAnsi="Times New Roman" w:cs="Times New Roman"/>
                <w:sz w:val="24"/>
                <w:szCs w:val="24"/>
                <w:lang w:val="ro-RO"/>
              </w:rPr>
            </w:pP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149.</w:t>
            </w:r>
          </w:p>
        </w:tc>
        <w:tc>
          <w:tcPr>
            <w:tcW w:w="7684" w:type="dxa"/>
          </w:tcPr>
          <w:p w:rsidR="00951582" w:rsidRPr="00311086" w:rsidRDefault="0095158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Strategia de dezvoltare şi funcţionare pe termen mediu și lung a serviciului public de salubrizare în Municipiul Bucureşti care a fost aprobată prin H.C.G.M.B. nr.82/2015.</w:t>
            </w:r>
          </w:p>
          <w:p w:rsidR="00A0169A" w:rsidRPr="00311086" w:rsidRDefault="0095158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''Instalaţie de tratare termică şi valorificare energetică a deşeurilor municipale din Municipiul Bucureşti''</w:t>
            </w:r>
          </w:p>
        </w:tc>
        <w:tc>
          <w:tcPr>
            <w:tcW w:w="2659" w:type="dxa"/>
          </w:tcPr>
          <w:p w:rsidR="00951582" w:rsidRPr="00311086" w:rsidRDefault="00951582" w:rsidP="00A5552F">
            <w:pPr>
              <w:pStyle w:val="Listparagraf2"/>
              <w:spacing w:before="240" w:line="360" w:lineRule="auto"/>
              <w:ind w:left="0"/>
              <w:jc w:val="both"/>
              <w:rPr>
                <w:rFonts w:ascii="Times New Roman" w:hAnsi="Times New Roman"/>
                <w:sz w:val="24"/>
                <w:szCs w:val="24"/>
                <w:lang w:eastAsia="ar-SA"/>
              </w:rPr>
            </w:pPr>
            <w:r w:rsidRPr="00311086">
              <w:rPr>
                <w:rFonts w:ascii="Times New Roman" w:hAnsi="Times New Roman"/>
                <w:sz w:val="24"/>
                <w:szCs w:val="24"/>
                <w:lang w:eastAsia="ar-SA"/>
              </w:rPr>
              <w:t>Serviciul Management Deşeuri, Salubritate</w:t>
            </w:r>
          </w:p>
          <w:p w:rsidR="00A0169A" w:rsidRPr="00311086" w:rsidRDefault="00A0169A" w:rsidP="00A5552F">
            <w:pPr>
              <w:spacing w:before="240"/>
              <w:rPr>
                <w:rFonts w:ascii="Times New Roman" w:hAnsi="Times New Roman" w:cs="Times New Roman"/>
                <w:sz w:val="24"/>
                <w:szCs w:val="24"/>
                <w:lang w:val="ro-RO"/>
              </w:rPr>
            </w:pP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150.</w:t>
            </w:r>
          </w:p>
        </w:tc>
        <w:tc>
          <w:tcPr>
            <w:tcW w:w="7684" w:type="dxa"/>
          </w:tcPr>
          <w:p w:rsidR="00290C27" w:rsidRPr="00311086" w:rsidRDefault="00290C27"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Strategia de alimentare cu energie termică în sistem centralizat a consumatorilor din municipiul București, document aprobat prin HCGMB nr.260/2017</w:t>
            </w:r>
          </w:p>
          <w:p w:rsidR="00290C27" w:rsidRPr="00311086" w:rsidRDefault="00290C27"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”Modernizare centrală termică Amzei”</w:t>
            </w:r>
          </w:p>
          <w:p w:rsidR="00290C27" w:rsidRPr="00311086" w:rsidRDefault="00290C27" w:rsidP="00A5552F">
            <w:pPr>
              <w:pStyle w:val="Listparagraf2"/>
              <w:spacing w:before="240" w:line="360" w:lineRule="auto"/>
              <w:ind w:left="0" w:firstLine="284"/>
              <w:jc w:val="both"/>
              <w:rPr>
                <w:rFonts w:ascii="Times New Roman" w:hAnsi="Times New Roman"/>
                <w:sz w:val="24"/>
                <w:szCs w:val="24"/>
              </w:rPr>
            </w:pPr>
            <w:r w:rsidRPr="00311086">
              <w:rPr>
                <w:rFonts w:ascii="Times New Roman" w:hAnsi="Times New Roman"/>
                <w:sz w:val="24"/>
                <w:szCs w:val="24"/>
              </w:rPr>
              <w:lastRenderedPageBreak/>
              <w:t>Contract încheiat cu Compania Municipală Energetica București S.A.</w:t>
            </w:r>
          </w:p>
          <w:p w:rsidR="00290C27" w:rsidRPr="00311086" w:rsidRDefault="00290C27"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”Reabilitarea sistemului de termoficare al municipiului București, șapte obiective totalizând 31,62 km canal termic”</w:t>
            </w:r>
          </w:p>
          <w:p w:rsidR="00A0169A" w:rsidRPr="00311086" w:rsidRDefault="00290C27" w:rsidP="0072150E">
            <w:pPr>
              <w:pStyle w:val="Listparagraf2"/>
              <w:spacing w:before="240" w:line="360" w:lineRule="auto"/>
              <w:jc w:val="both"/>
              <w:rPr>
                <w:rFonts w:ascii="Times New Roman" w:hAnsi="Times New Roman"/>
                <w:sz w:val="24"/>
                <w:szCs w:val="24"/>
              </w:rPr>
            </w:pPr>
            <w:r w:rsidRPr="00311086">
              <w:rPr>
                <w:rFonts w:ascii="Times New Roman" w:hAnsi="Times New Roman"/>
                <w:sz w:val="24"/>
                <w:szCs w:val="24"/>
              </w:rPr>
              <w:t>Modernizare a CTZ Casa Presei</w:t>
            </w:r>
          </w:p>
        </w:tc>
        <w:tc>
          <w:tcPr>
            <w:tcW w:w="2659" w:type="dxa"/>
          </w:tcPr>
          <w:p w:rsidR="00A0169A" w:rsidRPr="00311086" w:rsidRDefault="00290C2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Serviciului public de alimentare cu energie termică</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151.</w:t>
            </w:r>
          </w:p>
        </w:tc>
        <w:tc>
          <w:tcPr>
            <w:tcW w:w="7684" w:type="dxa"/>
          </w:tcPr>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Creşterea performanţelor serviciului oferit de RATB</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Modernizarea parcului de tramvaie, troleibuze şi autobuze.</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Adaptarea şi modernizarea sistemelor de întreţinere.</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 xml:space="preserve">Modernizarea Infrastructurii </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Modernizarea sistemului informatic.</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Creşterea gradului de integrare a transportului public, prin: integrarea tarifară.</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Modernizarea activităţii comerciale.</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Dezvoltarea activităţii de cercetare-dezvoltare.</w:t>
            </w:r>
          </w:p>
          <w:p w:rsidR="00290C27" w:rsidRPr="00311086" w:rsidRDefault="00290C27" w:rsidP="00A5552F">
            <w:pPr>
              <w:pStyle w:val="Listparagraf1"/>
              <w:spacing w:before="240" w:line="360" w:lineRule="auto"/>
              <w:ind w:left="0"/>
              <w:rPr>
                <w:rFonts w:ascii="Times New Roman" w:hAnsi="Times New Roman"/>
                <w:sz w:val="24"/>
                <w:szCs w:val="24"/>
              </w:rPr>
            </w:pPr>
            <w:r w:rsidRPr="00311086">
              <w:rPr>
                <w:rFonts w:ascii="Times New Roman" w:hAnsi="Times New Roman"/>
                <w:sz w:val="24"/>
                <w:szCs w:val="24"/>
              </w:rPr>
              <w:t>Creşterea performanţelor manageriale şi ale pregătirii profesionale, prin optimizarea cadrului organizatoric</w:t>
            </w:r>
          </w:p>
          <w:p w:rsidR="00290C27" w:rsidRPr="00311086" w:rsidRDefault="00290C27" w:rsidP="00A5552F">
            <w:pPr>
              <w:pStyle w:val="Listparagraf1"/>
              <w:spacing w:before="240" w:line="360" w:lineRule="auto"/>
              <w:ind w:left="0"/>
              <w:rPr>
                <w:rFonts w:ascii="Times New Roman" w:hAnsi="Times New Roman"/>
                <w:bCs/>
                <w:color w:val="000000"/>
                <w:kern w:val="36"/>
                <w:sz w:val="24"/>
                <w:szCs w:val="24"/>
              </w:rPr>
            </w:pPr>
            <w:r w:rsidRPr="00311086">
              <w:rPr>
                <w:rFonts w:ascii="Times New Roman" w:hAnsi="Times New Roman"/>
                <w:bCs/>
                <w:color w:val="000000"/>
                <w:kern w:val="36"/>
                <w:sz w:val="24"/>
                <w:szCs w:val="24"/>
              </w:rPr>
              <w:t>Modernizarea parcului de mijloace de transport</w:t>
            </w:r>
          </w:p>
          <w:p w:rsidR="00A0169A" w:rsidRPr="0072150E" w:rsidRDefault="00290C27" w:rsidP="0072150E">
            <w:pPr>
              <w:pStyle w:val="Listparagraf1"/>
              <w:spacing w:before="240" w:line="360" w:lineRule="auto"/>
              <w:ind w:left="0"/>
              <w:rPr>
                <w:rFonts w:ascii="Times New Roman" w:hAnsi="Times New Roman"/>
                <w:bCs/>
                <w:color w:val="000000"/>
                <w:kern w:val="36"/>
                <w:sz w:val="24"/>
                <w:szCs w:val="24"/>
              </w:rPr>
            </w:pPr>
            <w:r w:rsidRPr="00311086">
              <w:rPr>
                <w:rFonts w:ascii="Times New Roman" w:hAnsi="Times New Roman"/>
                <w:bCs/>
                <w:color w:val="000000"/>
                <w:kern w:val="36"/>
                <w:sz w:val="24"/>
                <w:szCs w:val="24"/>
              </w:rPr>
              <w:t>-prin procurarea a 100 tramvaie, 100 troleibuze și 130 autobuze hibride.</w:t>
            </w:r>
            <w:r w:rsidRPr="00753110">
              <w:rPr>
                <w:rFonts w:ascii="Times New Roman" w:hAnsi="Times New Roman"/>
                <w:sz w:val="24"/>
                <w:szCs w:val="24"/>
              </w:rPr>
              <w:t>Modernizare și dotare linii de tranvai (40, 55)</w:t>
            </w:r>
          </w:p>
        </w:tc>
        <w:tc>
          <w:tcPr>
            <w:tcW w:w="2659" w:type="dxa"/>
          </w:tcPr>
          <w:p w:rsidR="00A0169A" w:rsidRPr="00311086" w:rsidRDefault="00290C27"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Societatea de Transport București — S.T.B.</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152.</w:t>
            </w:r>
          </w:p>
        </w:tc>
        <w:tc>
          <w:tcPr>
            <w:tcW w:w="7684" w:type="dxa"/>
          </w:tcPr>
          <w:p w:rsidR="00A90926" w:rsidRPr="00311086" w:rsidRDefault="00A90926" w:rsidP="00A5552F">
            <w:pPr>
              <w:pStyle w:val="Grilmedie1-Accentuare21"/>
              <w:spacing w:before="240" w:line="360" w:lineRule="auto"/>
              <w:ind w:left="0"/>
              <w:jc w:val="both"/>
              <w:rPr>
                <w:lang w:val="pt-PT"/>
              </w:rPr>
            </w:pPr>
            <w:r w:rsidRPr="00311086">
              <w:rPr>
                <w:lang w:val="it-IT"/>
              </w:rPr>
              <w:t xml:space="preserve">Reabilitarea Sistemului de Termoficare al Municipiului Bucureşti </w:t>
            </w:r>
            <w:r w:rsidRPr="00311086">
              <w:rPr>
                <w:caps/>
                <w:lang w:val="it-IT"/>
              </w:rPr>
              <w:t xml:space="preserve">(poim) (25 </w:t>
            </w:r>
            <w:r w:rsidR="003C1F0E">
              <w:rPr>
                <w:lang w:val="it-IT"/>
              </w:rPr>
              <w:t xml:space="preserve">Obiective </w:t>
            </w:r>
            <w:r w:rsidRPr="00311086">
              <w:rPr>
                <w:lang w:val="it-IT"/>
              </w:rPr>
              <w:t xml:space="preserve">  </w:t>
            </w:r>
            <w:r w:rsidRPr="00311086">
              <w:rPr>
                <w:lang w:val="pt-PT"/>
              </w:rPr>
              <w:t xml:space="preserve">însumând o lungime de traseu de 105,969 km reţele primare); </w:t>
            </w:r>
            <w:r w:rsidRPr="00311086">
              <w:rPr>
                <w:lang w:val="pt-PT"/>
              </w:rPr>
              <w:lastRenderedPageBreak/>
              <w:t>proie</w:t>
            </w:r>
            <w:r w:rsidR="003C1F0E">
              <w:rPr>
                <w:lang w:val="pt-PT"/>
              </w:rPr>
              <w:t xml:space="preserve">ctul se află în faza finală   </w:t>
            </w:r>
            <w:r w:rsidRPr="00311086">
              <w:rPr>
                <w:lang w:val="pt-PT"/>
              </w:rPr>
              <w:t xml:space="preserve"> de realizare a Studiului de Fezabilitate.</w:t>
            </w:r>
          </w:p>
          <w:p w:rsidR="00A90926" w:rsidRPr="00311086" w:rsidRDefault="00A90926" w:rsidP="00A5552F">
            <w:pPr>
              <w:pStyle w:val="Grilmedie1-Accentuare21"/>
              <w:spacing w:before="240" w:line="360" w:lineRule="auto"/>
              <w:ind w:left="0"/>
              <w:jc w:val="both"/>
              <w:rPr>
                <w:lang w:val="it-IT"/>
              </w:rPr>
            </w:pPr>
            <w:r w:rsidRPr="00311086">
              <w:rPr>
                <w:lang w:val="it-IT"/>
              </w:rPr>
              <w:t>Modernizarea  reţelelor termice secundare Puncte Termice si</w:t>
            </w:r>
            <w:r w:rsidR="003C1F0E">
              <w:rPr>
                <w:lang w:val="it-IT"/>
              </w:rPr>
              <w:t xml:space="preserve">  Centrale Termice din  </w:t>
            </w:r>
            <w:r w:rsidRPr="00311086">
              <w:rPr>
                <w:lang w:val="it-IT"/>
              </w:rPr>
              <w:t xml:space="preserve">  Municipiul Bucureşti, aflate în exploatarea RADET.</w:t>
            </w:r>
          </w:p>
          <w:p w:rsidR="00A90926" w:rsidRPr="00311086" w:rsidRDefault="00A90926" w:rsidP="00A5552F">
            <w:pPr>
              <w:pStyle w:val="Grilmedie1-Accentuare21"/>
              <w:spacing w:before="240" w:line="360" w:lineRule="auto"/>
              <w:ind w:left="0"/>
              <w:jc w:val="both"/>
              <w:rPr>
                <w:lang w:val="it-IT"/>
              </w:rPr>
            </w:pPr>
            <w:r w:rsidRPr="00311086">
              <w:rPr>
                <w:lang w:val="it-IT"/>
              </w:rPr>
              <w:t>Extindere sistem dispecer de supraveghere şi conducere operativă a sistemului de termoficare din Municipiul Bucureşti.</w:t>
            </w:r>
          </w:p>
          <w:p w:rsidR="00A90926" w:rsidRPr="00311086" w:rsidRDefault="00A90926" w:rsidP="00A5552F">
            <w:pPr>
              <w:pStyle w:val="Grilmedie1-Accentuare21"/>
              <w:spacing w:before="240" w:line="360" w:lineRule="auto"/>
              <w:ind w:left="0"/>
              <w:jc w:val="both"/>
              <w:rPr>
                <w:lang w:eastAsia="ro-RO"/>
              </w:rPr>
            </w:pPr>
            <w:r w:rsidRPr="00311086">
              <w:rPr>
                <w:lang w:eastAsia="ro-RO"/>
              </w:rPr>
              <w:t>Proiecte tehnice în derulare:</w:t>
            </w:r>
          </w:p>
          <w:p w:rsidR="00A90926" w:rsidRPr="00311086" w:rsidRDefault="00A90926"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Finalizarea modernizării  tuturor punctelor termice aflate în exploatarea RADET ;</w:t>
            </w:r>
          </w:p>
          <w:p w:rsidR="00A90926" w:rsidRPr="00311086" w:rsidRDefault="00A90926"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 xml:space="preserve">Lot 1 </w:t>
            </w:r>
            <w:r w:rsidRPr="00311086">
              <w:rPr>
                <w:rFonts w:ascii="Times New Roman" w:hAnsi="Times New Roman"/>
                <w:sz w:val="24"/>
                <w:szCs w:val="24"/>
              </w:rPr>
              <w:sym w:font="Symbol" w:char="F0B8"/>
            </w:r>
            <w:r w:rsidRPr="00311086">
              <w:rPr>
                <w:rFonts w:ascii="Times New Roman" w:hAnsi="Times New Roman"/>
                <w:sz w:val="24"/>
                <w:szCs w:val="24"/>
              </w:rPr>
              <w:t xml:space="preserve"> Lot 18  (369 Puncte Termice ) şi Lot 20/II (10 Puncte Termice)</w:t>
            </w:r>
          </w:p>
          <w:p w:rsidR="00A90926" w:rsidRPr="00311086" w:rsidRDefault="00A90926" w:rsidP="00A5552F">
            <w:pPr>
              <w:pStyle w:val="Listparagraf2"/>
              <w:spacing w:before="240" w:line="360" w:lineRule="auto"/>
              <w:ind w:left="0"/>
              <w:jc w:val="both"/>
              <w:rPr>
                <w:rFonts w:ascii="Times New Roman" w:hAnsi="Times New Roman"/>
                <w:sz w:val="24"/>
                <w:szCs w:val="24"/>
                <w:lang w:val="pt-PT"/>
              </w:rPr>
            </w:pPr>
            <w:r w:rsidRPr="00311086">
              <w:rPr>
                <w:rFonts w:ascii="Times New Roman" w:hAnsi="Times New Roman"/>
                <w:sz w:val="24"/>
                <w:szCs w:val="24"/>
                <w:lang w:val="pt-PT"/>
              </w:rPr>
              <w:t>Modernizarea retelelor termice aferente Ansamblul Aviatiei;</w:t>
            </w:r>
          </w:p>
          <w:p w:rsidR="00A90926" w:rsidRPr="00311086" w:rsidRDefault="00A90926"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LOT II : Punct Termic  2 Aviaţiei  şi Punct Termic  6 Aviaţiei.</w:t>
            </w:r>
          </w:p>
          <w:p w:rsidR="00A90926" w:rsidRPr="00311086" w:rsidRDefault="00A90926" w:rsidP="00A5552F">
            <w:pPr>
              <w:pStyle w:val="Listparagraf2"/>
              <w:spacing w:before="240" w:line="360" w:lineRule="auto"/>
              <w:ind w:left="0"/>
              <w:jc w:val="both"/>
              <w:rPr>
                <w:rFonts w:ascii="Times New Roman" w:hAnsi="Times New Roman"/>
                <w:sz w:val="24"/>
                <w:szCs w:val="24"/>
                <w:lang w:val="it-IT"/>
              </w:rPr>
            </w:pPr>
            <w:r w:rsidRPr="00311086">
              <w:rPr>
                <w:rFonts w:ascii="Times New Roman" w:hAnsi="Times New Roman"/>
                <w:sz w:val="24"/>
                <w:szCs w:val="24"/>
                <w:lang w:val="it-IT"/>
              </w:rPr>
              <w:t>Eficientizarea alimentarii cu energie termica a consumatorilor racordati la Centrala Termică 6 Bucurestii Noi.</w:t>
            </w:r>
          </w:p>
          <w:p w:rsidR="00A90926" w:rsidRPr="00311086" w:rsidRDefault="00A90926" w:rsidP="00A5552F">
            <w:pPr>
              <w:pStyle w:val="Listparagraf2"/>
              <w:spacing w:before="240" w:line="360" w:lineRule="auto"/>
              <w:ind w:left="0"/>
              <w:jc w:val="both"/>
              <w:rPr>
                <w:rFonts w:ascii="Times New Roman" w:hAnsi="Times New Roman"/>
                <w:sz w:val="24"/>
                <w:szCs w:val="24"/>
                <w:lang w:val="it-IT"/>
              </w:rPr>
            </w:pPr>
            <w:r w:rsidRPr="00311086">
              <w:rPr>
                <w:rFonts w:ascii="Times New Roman" w:hAnsi="Times New Roman"/>
                <w:sz w:val="24"/>
                <w:szCs w:val="24"/>
                <w:lang w:val="it-IT"/>
              </w:rPr>
              <w:t>Eficientizarea alimentarii cu energie termica a consumatorilor racordati la Centrala Termică 13 Bucurestii Noi.</w:t>
            </w:r>
          </w:p>
          <w:p w:rsidR="00A90926" w:rsidRPr="00311086" w:rsidRDefault="00A90926" w:rsidP="00A5552F">
            <w:pPr>
              <w:pStyle w:val="Listparagraf2"/>
              <w:spacing w:before="240" w:line="360" w:lineRule="auto"/>
              <w:ind w:left="0"/>
              <w:jc w:val="both"/>
              <w:rPr>
                <w:rFonts w:ascii="Times New Roman" w:hAnsi="Times New Roman"/>
                <w:sz w:val="24"/>
                <w:szCs w:val="24"/>
                <w:lang w:val="pt-PT"/>
              </w:rPr>
            </w:pPr>
            <w:r w:rsidRPr="00311086">
              <w:rPr>
                <w:rFonts w:ascii="Times New Roman" w:hAnsi="Times New Roman"/>
                <w:sz w:val="24"/>
                <w:szCs w:val="24"/>
                <w:lang w:val="pt-PT"/>
              </w:rPr>
              <w:t>Alimentarea bl. 7 din str. Barbu Vacarescu nr. 44 sector 2 prin dezafectarea Centrala T ermică Barbu Vacarescu şi racordarea la reţeaua de termoficare.</w:t>
            </w:r>
          </w:p>
          <w:p w:rsidR="00A90926" w:rsidRPr="00311086" w:rsidRDefault="00A90926" w:rsidP="00A5552F">
            <w:pPr>
              <w:pStyle w:val="Listparagraf2"/>
              <w:spacing w:before="240" w:line="360" w:lineRule="auto"/>
              <w:ind w:left="0"/>
              <w:jc w:val="both"/>
              <w:rPr>
                <w:rFonts w:ascii="Times New Roman" w:hAnsi="Times New Roman"/>
                <w:sz w:val="24"/>
                <w:szCs w:val="24"/>
                <w:lang w:val="it-IT"/>
              </w:rPr>
            </w:pPr>
            <w:r w:rsidRPr="00311086">
              <w:rPr>
                <w:rFonts w:ascii="Times New Roman" w:hAnsi="Times New Roman"/>
                <w:sz w:val="24"/>
                <w:szCs w:val="24"/>
                <w:lang w:val="it-IT"/>
              </w:rPr>
              <w:t>Dotarea cu module termice a consumatorilor alimentaţi din Staţii Centralizate, sectoarele 1,5 si 6; Lot 9</w:t>
            </w:r>
          </w:p>
          <w:p w:rsidR="00A90926" w:rsidRPr="00311086" w:rsidRDefault="00A90926" w:rsidP="00A5552F">
            <w:pPr>
              <w:pStyle w:val="Listparagraf2"/>
              <w:spacing w:before="240" w:line="360" w:lineRule="auto"/>
              <w:ind w:left="0"/>
              <w:jc w:val="both"/>
              <w:rPr>
                <w:rFonts w:ascii="Times New Roman" w:hAnsi="Times New Roman"/>
                <w:sz w:val="24"/>
                <w:szCs w:val="24"/>
                <w:lang w:val="it-IT"/>
              </w:rPr>
            </w:pPr>
            <w:r w:rsidRPr="00311086">
              <w:rPr>
                <w:rFonts w:ascii="Times New Roman" w:hAnsi="Times New Roman"/>
                <w:sz w:val="24"/>
                <w:szCs w:val="24"/>
                <w:lang w:val="it-IT"/>
              </w:rPr>
              <w:t>Eficientizarea alimentării cu energie termică a consumatorilor racordaţi la Centrala Termică 10 Bucurestii Noi</w:t>
            </w:r>
          </w:p>
          <w:p w:rsidR="00A90926" w:rsidRPr="00311086" w:rsidRDefault="00A90926" w:rsidP="00A5552F">
            <w:pPr>
              <w:pStyle w:val="Listparagraf2"/>
              <w:spacing w:before="240" w:line="360" w:lineRule="auto"/>
              <w:jc w:val="both"/>
              <w:rPr>
                <w:rFonts w:ascii="Times New Roman" w:hAnsi="Times New Roman"/>
                <w:sz w:val="24"/>
                <w:szCs w:val="24"/>
              </w:rPr>
            </w:pPr>
            <w:r w:rsidRPr="00311086">
              <w:rPr>
                <w:rFonts w:ascii="Times New Roman" w:hAnsi="Times New Roman"/>
                <w:sz w:val="24"/>
                <w:szCs w:val="24"/>
                <w:lang w:val="it-IT"/>
              </w:rPr>
              <w:lastRenderedPageBreak/>
              <w:t xml:space="preserve">Modernizare 11 centrale termice din Municipiul Bucureşti </w:t>
            </w:r>
          </w:p>
          <w:p w:rsidR="00A90926" w:rsidRPr="00311086" w:rsidRDefault="00A90926" w:rsidP="00A5552F">
            <w:pPr>
              <w:pStyle w:val="Listparagraf2"/>
              <w:spacing w:before="240" w:line="360" w:lineRule="auto"/>
              <w:ind w:left="284" w:firstLine="284"/>
              <w:jc w:val="both"/>
              <w:rPr>
                <w:rFonts w:ascii="Times New Roman" w:hAnsi="Times New Roman"/>
                <w:sz w:val="24"/>
                <w:szCs w:val="24"/>
              </w:rPr>
            </w:pPr>
            <w:r w:rsidRPr="00311086">
              <w:rPr>
                <w:rFonts w:ascii="Times New Roman" w:hAnsi="Times New Roman"/>
                <w:sz w:val="24"/>
                <w:szCs w:val="24"/>
              </w:rPr>
              <w:t>-Modernizare CT Amzei</w:t>
            </w:r>
          </w:p>
          <w:p w:rsidR="00A0169A" w:rsidRPr="00311086" w:rsidRDefault="00A90926" w:rsidP="003C1F0E">
            <w:pPr>
              <w:pStyle w:val="Listparagraf2"/>
              <w:spacing w:before="240" w:line="360" w:lineRule="auto"/>
              <w:ind w:left="284" w:firstLine="284"/>
              <w:jc w:val="both"/>
              <w:rPr>
                <w:rFonts w:ascii="Times New Roman" w:hAnsi="Times New Roman"/>
                <w:sz w:val="24"/>
                <w:szCs w:val="24"/>
                <w:lang w:eastAsia="ro-RO"/>
              </w:rPr>
            </w:pPr>
            <w:r w:rsidRPr="00311086">
              <w:rPr>
                <w:rFonts w:ascii="Times New Roman" w:hAnsi="Times New Roman"/>
                <w:sz w:val="24"/>
                <w:szCs w:val="24"/>
              </w:rPr>
              <w:t>-Modernizare CT Caporal Bălan</w:t>
            </w:r>
          </w:p>
        </w:tc>
        <w:tc>
          <w:tcPr>
            <w:tcW w:w="2659" w:type="dxa"/>
          </w:tcPr>
          <w:p w:rsidR="00A0169A" w:rsidRPr="00311086" w:rsidRDefault="00A90926"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lastRenderedPageBreak/>
              <w:t xml:space="preserve">Regia Autonomă de Distribuţie a Energiei Termice Bucureşti — </w:t>
            </w:r>
            <w:r w:rsidRPr="00311086">
              <w:rPr>
                <w:rFonts w:ascii="Times New Roman" w:hAnsi="Times New Roman" w:cs="Times New Roman"/>
                <w:sz w:val="24"/>
                <w:szCs w:val="24"/>
                <w:lang w:val="fr-FR"/>
              </w:rPr>
              <w:lastRenderedPageBreak/>
              <w:t>RADET</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153.</w:t>
            </w:r>
          </w:p>
        </w:tc>
        <w:tc>
          <w:tcPr>
            <w:tcW w:w="7684" w:type="dxa"/>
          </w:tcPr>
          <w:p w:rsidR="003169AF" w:rsidRPr="00311086" w:rsidRDefault="003169AF" w:rsidP="003C1F0E">
            <w:pPr>
              <w:pStyle w:val="ListParagraph1"/>
              <w:spacing w:before="240" w:line="360" w:lineRule="auto"/>
              <w:ind w:left="0" w:firstLine="284"/>
              <w:jc w:val="both"/>
              <w:rPr>
                <w:lang w:val="fr-FR"/>
              </w:rPr>
            </w:pPr>
            <w:r w:rsidRPr="00311086">
              <w:rPr>
                <w:lang w:val="fr-FR"/>
              </w:rPr>
              <w:t xml:space="preserve">Strategia de Informatizare </w:t>
            </w:r>
            <w:proofErr w:type="gramStart"/>
            <w:r w:rsidRPr="00311086">
              <w:rPr>
                <w:lang w:val="fr-FR"/>
              </w:rPr>
              <w:t>a</w:t>
            </w:r>
            <w:proofErr w:type="gramEnd"/>
            <w:r w:rsidRPr="00311086">
              <w:rPr>
                <w:lang w:val="fr-FR"/>
              </w:rPr>
              <w:t xml:space="preserve"> Administrației publice locale a Municipiului București</w:t>
            </w:r>
            <w:r w:rsidR="003C1F0E">
              <w:rPr>
                <w:lang w:val="fr-FR"/>
              </w:rPr>
              <w:t xml:space="preserve">  </w:t>
            </w:r>
            <w:r w:rsidRPr="00311086">
              <w:rPr>
                <w:lang w:val="fr-FR"/>
              </w:rPr>
              <w:t>H.C.G.M.B. nr.169/2005</w:t>
            </w:r>
          </w:p>
          <w:p w:rsidR="003169AF" w:rsidRPr="00311086" w:rsidRDefault="003169AF" w:rsidP="00311086">
            <w:pPr>
              <w:pStyle w:val="ListParagraph1"/>
              <w:spacing w:before="240"/>
              <w:ind w:left="0" w:firstLine="284"/>
              <w:jc w:val="both"/>
              <w:rPr>
                <w:lang w:val="fr-FR"/>
              </w:rPr>
            </w:pPr>
            <w:r w:rsidRPr="00311086">
              <w:rPr>
                <w:lang w:val="fr-FR"/>
              </w:rPr>
              <w:t>Proiectul WiFi Gratuit în București</w:t>
            </w:r>
          </w:p>
          <w:p w:rsidR="003169AF" w:rsidRPr="00311086" w:rsidRDefault="003169AF" w:rsidP="00311086">
            <w:pPr>
              <w:pStyle w:val="ListParagraph1"/>
              <w:spacing w:before="240"/>
              <w:ind w:left="0"/>
              <w:jc w:val="both"/>
              <w:rPr>
                <w:lang w:val="fr-FR"/>
              </w:rPr>
            </w:pPr>
            <w:r w:rsidRPr="00311086">
              <w:rPr>
                <w:lang w:val="fr-FR"/>
              </w:rPr>
              <w:t>H.C.G.M.B. nr.383/2018 privind acordul de principiu pentru demararea proiectului.</w:t>
            </w:r>
          </w:p>
          <w:p w:rsidR="003169AF" w:rsidRPr="00311086" w:rsidRDefault="003169AF" w:rsidP="00311086">
            <w:pPr>
              <w:pStyle w:val="ListParagraph1"/>
              <w:spacing w:before="240"/>
              <w:ind w:left="0" w:firstLine="284"/>
              <w:jc w:val="both"/>
              <w:rPr>
                <w:lang w:val="fr-FR"/>
              </w:rPr>
            </w:pPr>
            <w:r w:rsidRPr="00311086">
              <w:rPr>
                <w:lang w:val="fr-FR"/>
              </w:rPr>
              <w:t>Programul multianual "Bucureștiul Digital" – Tehnologia Informației pentru servicii publice</w:t>
            </w:r>
          </w:p>
          <w:p w:rsidR="003169AF" w:rsidRPr="00311086" w:rsidRDefault="003169AF" w:rsidP="00311086">
            <w:pPr>
              <w:pStyle w:val="ListParagraph1"/>
              <w:spacing w:before="240"/>
              <w:ind w:left="0"/>
              <w:jc w:val="both"/>
              <w:rPr>
                <w:lang w:val="fr-FR"/>
              </w:rPr>
            </w:pPr>
            <w:r w:rsidRPr="00311086">
              <w:rPr>
                <w:lang w:val="fr-FR"/>
              </w:rPr>
              <w:t>H.C.G.M.B. nr.542/2018 privind aprobarea programului.</w:t>
            </w:r>
          </w:p>
          <w:p w:rsidR="003169AF" w:rsidRPr="00311086" w:rsidRDefault="003169AF" w:rsidP="00311086">
            <w:pPr>
              <w:pStyle w:val="ListParagraph1"/>
              <w:spacing w:before="240"/>
              <w:ind w:left="0" w:firstLine="284"/>
              <w:jc w:val="both"/>
              <w:rPr>
                <w:lang w:val="fr-FR"/>
              </w:rPr>
            </w:pPr>
            <w:r w:rsidRPr="00311086">
              <w:rPr>
                <w:lang w:val="fr-FR"/>
              </w:rPr>
              <w:t>"Centrul Municipal Integrat pentru Tehnologii Inovative și Smart City"</w:t>
            </w:r>
          </w:p>
          <w:p w:rsidR="00A0169A" w:rsidRPr="00311086" w:rsidRDefault="003169AF" w:rsidP="00311086">
            <w:pPr>
              <w:pStyle w:val="ListParagraph1"/>
              <w:spacing w:before="240"/>
              <w:ind w:left="0"/>
              <w:jc w:val="both"/>
            </w:pPr>
            <w:r w:rsidRPr="00311086">
              <w:t>H.C.G.M.B. nr.855/2018 privind aprobarea inițierii proiectului.</w:t>
            </w:r>
          </w:p>
        </w:tc>
        <w:tc>
          <w:tcPr>
            <w:tcW w:w="2659" w:type="dxa"/>
          </w:tcPr>
          <w:p w:rsidR="003169AF" w:rsidRPr="00311086" w:rsidRDefault="003169AF" w:rsidP="00A5552F">
            <w:pPr>
              <w:pStyle w:val="ListParagraph1"/>
              <w:spacing w:before="240" w:line="360" w:lineRule="auto"/>
              <w:ind w:left="0"/>
              <w:jc w:val="both"/>
              <w:rPr>
                <w:color w:val="000000"/>
              </w:rPr>
            </w:pPr>
            <w:r w:rsidRPr="00311086">
              <w:rPr>
                <w:color w:val="000000"/>
              </w:rPr>
              <w:t>Direcția Generală Logistică</w:t>
            </w:r>
          </w:p>
          <w:p w:rsidR="00A0169A" w:rsidRPr="00311086" w:rsidRDefault="00A0169A" w:rsidP="00A5552F">
            <w:pPr>
              <w:spacing w:before="240"/>
              <w:rPr>
                <w:rFonts w:ascii="Times New Roman" w:hAnsi="Times New Roman" w:cs="Times New Roman"/>
                <w:sz w:val="24"/>
                <w:szCs w:val="24"/>
                <w:lang w:val="ro-RO"/>
              </w:rPr>
            </w:pP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154.</w:t>
            </w:r>
          </w:p>
        </w:tc>
        <w:tc>
          <w:tcPr>
            <w:tcW w:w="7684" w:type="dxa"/>
          </w:tcPr>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Reducerea expunerii populaţiei la zgomotul ambiant</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►Actualizarea hărţilor strategice de zgomot pentru Municipiul Bucureşti</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►Planului de acţiune pentru diminuarea nivelului de zgomot în municipiul Bucureşti, conform prevederilor H.G. nr. 321/2005.</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●Îmbunătăţirea calităţii aerului în municipiul Bucureşti</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►Implementarea şi monitorizarea Planului Integrat de Calitate a Aerului în </w:t>
            </w:r>
            <w:r w:rsidRPr="00311086">
              <w:rPr>
                <w:rFonts w:ascii="Times New Roman" w:hAnsi="Times New Roman" w:cs="Times New Roman"/>
                <w:sz w:val="24"/>
                <w:szCs w:val="24"/>
                <w:lang w:val="ro-RO"/>
              </w:rPr>
              <w:lastRenderedPageBreak/>
              <w:t>Municipiul Bucureşti şi a Planului de Menţinere a  Calităţii Aerului în Municipiul Bucureşti.</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Planul Integrat de Calitate a Aerului cuprinde 20 de măsuri cu rolul de a reduce concentrația poluanților generați, ţinând cont de principalele surse de emisie respectiv, traficul urban, încălzirea rezidențială, activitățile de construcție, salubrizarea urbană.</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Planul de Menținere a Calității Aerului în Municipiul București 2018-2022 cuprinde 15 măsuri cu rolul de a reduce concentrația poluanților generați de principalele surse de emisie respectiv traficul urban și încălzirea rezidențială.</w:t>
            </w:r>
          </w:p>
          <w:p w:rsidR="003169AF"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►Acţiuni de monitorizare a calităţii aerului în municipiul  Bucureşti, în locaţii situate pe artere de circulaţie cu trafic rutier intens, şantiere de construcţii, locaţii cu expunerea populaţiei sensibile cu autolaboratorul din dotarea PMB.</w:t>
            </w:r>
          </w:p>
          <w:p w:rsidR="00A0169A" w:rsidRPr="00311086" w:rsidRDefault="003169A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►”Programul de stimulare a eliminării din traficul bucureștean a autovehiculelor cu grad ridicat de poluare prin acordarea de eco-vouchere”</w:t>
            </w:r>
          </w:p>
        </w:tc>
        <w:tc>
          <w:tcPr>
            <w:tcW w:w="2659" w:type="dxa"/>
          </w:tcPr>
          <w:p w:rsidR="003169AF" w:rsidRPr="00311086" w:rsidRDefault="003169AF" w:rsidP="00A5552F">
            <w:pPr>
              <w:pStyle w:val="ListParagraph1"/>
              <w:spacing w:before="240" w:line="360" w:lineRule="auto"/>
              <w:ind w:left="0"/>
              <w:jc w:val="both"/>
            </w:pPr>
            <w:r w:rsidRPr="00311086">
              <w:lastRenderedPageBreak/>
              <w:t>Direcția de Mediu</w:t>
            </w:r>
          </w:p>
          <w:p w:rsidR="00A0169A" w:rsidRPr="00311086" w:rsidRDefault="00A0169A" w:rsidP="00A5552F">
            <w:pPr>
              <w:spacing w:before="240"/>
              <w:rPr>
                <w:rFonts w:ascii="Times New Roman" w:hAnsi="Times New Roman" w:cs="Times New Roman"/>
                <w:sz w:val="24"/>
                <w:szCs w:val="24"/>
                <w:lang w:val="ro-RO"/>
              </w:rPr>
            </w:pP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156.</w:t>
            </w:r>
          </w:p>
        </w:tc>
        <w:tc>
          <w:tcPr>
            <w:tcW w:w="7684" w:type="dxa"/>
          </w:tcPr>
          <w:p w:rsidR="006444F1" w:rsidRPr="00311086" w:rsidRDefault="006444F1" w:rsidP="00A5552F">
            <w:pPr>
              <w:pStyle w:val="ListParagraph"/>
              <w:spacing w:before="240" w:line="360" w:lineRule="auto"/>
              <w:ind w:left="0" w:right="141" w:firstLine="284"/>
              <w:jc w:val="both"/>
              <w:rPr>
                <w:rFonts w:ascii="Times New Roman" w:hAnsi="Times New Roman" w:cs="Times New Roman"/>
                <w:sz w:val="24"/>
                <w:szCs w:val="24"/>
              </w:rPr>
            </w:pPr>
            <w:r w:rsidRPr="00311086">
              <w:rPr>
                <w:rFonts w:ascii="Times New Roman" w:hAnsi="Times New Roman" w:cs="Times New Roman"/>
                <w:sz w:val="24"/>
                <w:szCs w:val="24"/>
              </w:rPr>
              <w:t>Strategia națională privind imigrația pentru perioada 2015-2018, Hotărârea 780/2015.</w:t>
            </w:r>
          </w:p>
          <w:p w:rsidR="00A0169A" w:rsidRPr="00311086" w:rsidRDefault="006444F1" w:rsidP="00311086">
            <w:pPr>
              <w:pStyle w:val="ListParagraph"/>
              <w:spacing w:before="240" w:line="360" w:lineRule="auto"/>
              <w:ind w:left="0" w:right="141" w:firstLine="284"/>
              <w:jc w:val="both"/>
              <w:rPr>
                <w:rFonts w:ascii="Times New Roman" w:hAnsi="Times New Roman" w:cs="Times New Roman"/>
                <w:sz w:val="24"/>
                <w:szCs w:val="24"/>
              </w:rPr>
            </w:pPr>
            <w:r w:rsidRPr="00311086">
              <w:rPr>
                <w:rFonts w:ascii="Times New Roman" w:hAnsi="Times New Roman" w:cs="Times New Roman"/>
                <w:sz w:val="24"/>
                <w:szCs w:val="24"/>
              </w:rPr>
              <w:t>♦-Agenda europeană pentru migrație.</w:t>
            </w:r>
          </w:p>
        </w:tc>
        <w:tc>
          <w:tcPr>
            <w:tcW w:w="2659" w:type="dxa"/>
          </w:tcPr>
          <w:p w:rsidR="00A0169A" w:rsidRPr="00311086" w:rsidRDefault="006444F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Serviciul Integrare Multiculturală</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C4270B"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157.</w:t>
            </w:r>
          </w:p>
        </w:tc>
        <w:tc>
          <w:tcPr>
            <w:tcW w:w="7684" w:type="dxa"/>
          </w:tcPr>
          <w:p w:rsidR="003B6DB1" w:rsidRPr="00311086" w:rsidRDefault="003B6DB1"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Creşterea transparenţei instituţionale şi a proceselor decizionale.</w:t>
            </w:r>
          </w:p>
          <w:p w:rsidR="003B6DB1" w:rsidRPr="00311086" w:rsidRDefault="003B6DB1"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●Îmbunătăţirea capacităţii de gestionare a eşecului de management prin corelarea instrumentelor care au impact asupra identificării timpurii a riscurilor şi vulnerabilităţilor instituţionale.</w:t>
            </w:r>
          </w:p>
          <w:p w:rsidR="003B6DB1" w:rsidRPr="00311086" w:rsidRDefault="003B6DB1"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●Creşterea integrităţii, reducerea vulnerabilităţilor şi a riscurilor de corupţie.</w:t>
            </w:r>
          </w:p>
          <w:p w:rsidR="003B6DB1" w:rsidRPr="00311086" w:rsidRDefault="003B6DB1"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 xml:space="preserve">●Creşterea gradului de educaţie anticorupţie a angajaţilor şi a beneficiarilor </w:t>
            </w:r>
            <w:r w:rsidRPr="00311086">
              <w:rPr>
                <w:rFonts w:ascii="Times New Roman" w:hAnsi="Times New Roman"/>
                <w:sz w:val="24"/>
                <w:szCs w:val="24"/>
              </w:rPr>
              <w:lastRenderedPageBreak/>
              <w:t>serviciilor publice.</w:t>
            </w:r>
          </w:p>
          <w:p w:rsidR="003B6DB1" w:rsidRPr="00311086" w:rsidRDefault="003B6DB1" w:rsidP="00A5552F">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●Consolidarea mecanismelor de control administrativ.</w:t>
            </w:r>
          </w:p>
          <w:p w:rsidR="00A0169A" w:rsidRPr="00311086" w:rsidRDefault="003B6DB1" w:rsidP="00311086">
            <w:pPr>
              <w:pStyle w:val="Listparagraf2"/>
              <w:spacing w:before="240" w:line="360" w:lineRule="auto"/>
              <w:ind w:left="0"/>
              <w:jc w:val="both"/>
              <w:rPr>
                <w:rFonts w:ascii="Times New Roman" w:hAnsi="Times New Roman"/>
                <w:sz w:val="24"/>
                <w:szCs w:val="24"/>
              </w:rPr>
            </w:pPr>
            <w:r w:rsidRPr="00311086">
              <w:rPr>
                <w:rFonts w:ascii="Times New Roman" w:hAnsi="Times New Roman"/>
                <w:sz w:val="24"/>
                <w:szCs w:val="24"/>
              </w:rPr>
              <w:t>●Consolidarea integrității instituţionale prin planuri dezvoltate pe bază de analiză de risc şi standarde de control intern managerial.</w:t>
            </w:r>
          </w:p>
        </w:tc>
        <w:tc>
          <w:tcPr>
            <w:tcW w:w="2659" w:type="dxa"/>
          </w:tcPr>
          <w:p w:rsidR="00A0169A" w:rsidRPr="00311086" w:rsidRDefault="003B6DB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Direcția de Integritate</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158.</w:t>
            </w:r>
          </w:p>
        </w:tc>
        <w:tc>
          <w:tcPr>
            <w:tcW w:w="7684" w:type="dxa"/>
          </w:tcPr>
          <w:p w:rsidR="003B6DB1" w:rsidRPr="00311086" w:rsidRDefault="003B6DB1" w:rsidP="00A5552F">
            <w:pPr>
              <w:spacing w:before="240" w:line="360" w:lineRule="auto"/>
              <w:ind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Dezvoltă şi întreţine infrastructura instituţiilor municipale din domeniul specific </w:t>
            </w:r>
            <w:proofErr w:type="gramStart"/>
            <w:r w:rsidRPr="00311086">
              <w:rPr>
                <w:rFonts w:ascii="Times New Roman" w:hAnsi="Times New Roman" w:cs="Times New Roman"/>
                <w:sz w:val="24"/>
                <w:szCs w:val="24"/>
                <w:lang w:val="fr-FR"/>
              </w:rPr>
              <w:t>de activitate</w:t>
            </w:r>
            <w:proofErr w:type="gramEnd"/>
            <w:r w:rsidRPr="00311086">
              <w:rPr>
                <w:rFonts w:ascii="Times New Roman" w:hAnsi="Times New Roman" w:cs="Times New Roman"/>
                <w:sz w:val="24"/>
                <w:szCs w:val="24"/>
                <w:lang w:val="fr-FR"/>
              </w:rPr>
              <w:t>;</w:t>
            </w:r>
          </w:p>
          <w:p w:rsidR="00A0169A" w:rsidRPr="00311086" w:rsidRDefault="003B6DB1" w:rsidP="00311086">
            <w:pPr>
              <w:spacing w:before="240" w:line="360" w:lineRule="auto"/>
              <w:ind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Identifică, promovează şi coordonează programe/proiecte pentru dezvoltarea culturii, educaţiei şi turismului în Municipiul Bucureşti</w:t>
            </w:r>
          </w:p>
        </w:tc>
        <w:tc>
          <w:tcPr>
            <w:tcW w:w="2659" w:type="dxa"/>
          </w:tcPr>
          <w:p w:rsidR="00A0169A" w:rsidRPr="00311086" w:rsidRDefault="003B6DB1"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Direcţia Cultură, Învăţământ, Turism</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159.</w:t>
            </w:r>
          </w:p>
        </w:tc>
        <w:tc>
          <w:tcPr>
            <w:tcW w:w="7684" w:type="dxa"/>
          </w:tcPr>
          <w:p w:rsidR="00EB1B6F" w:rsidRPr="00311086" w:rsidRDefault="00EB1B6F" w:rsidP="009A4633">
            <w:pPr>
              <w:spacing w:before="240"/>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ab/>
              <w:t>Administrarea monumentelor de for public proprietate a Municipiului București sau a AMPT, organizarea activităților tehnico-economice privind conservarea, restaurarea, protejarea, verificarea, evidența, întreținerea, amplasarea și punerea în valoare a monumentelor de for public din Municipiul București și a monumentelor istorice care nu se află în proprietatea Municipiului București, dar față de care Consiliul General al Municipiului București a aprobat anterior programe de finanțare, în condițiile legii.</w:t>
            </w:r>
            <w:r w:rsidRPr="00311086">
              <w:rPr>
                <w:rFonts w:ascii="Times New Roman" w:hAnsi="Times New Roman" w:cs="Times New Roman"/>
                <w:sz w:val="24"/>
                <w:szCs w:val="24"/>
                <w:lang w:val="ro-RO"/>
              </w:rPr>
              <w:tab/>
              <w:t>Totodată, AMPT realizează, susține și dezvoltă evenimente, manifestări culturale pentru reprezentarea Capitalei pe plan intern și internațional, asigură promovarea monumentelor de for public, inclusiv prin intermediul delegațiilor externe în România, și pentru valorificarea și diversificarea ofertei turistice cultural locale.</w:t>
            </w:r>
          </w:p>
          <w:p w:rsidR="00EB1B6F" w:rsidRPr="00311086" w:rsidRDefault="00EB1B6F" w:rsidP="009A4633">
            <w:pPr>
              <w:spacing w:before="240"/>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Inițiază, organizează și derulează și alte proiecte, programe culturale proprii, în conformitate cu prevederile Legii Administrației Publice Locale nr.215/2001.</w:t>
            </w:r>
          </w:p>
          <w:p w:rsidR="00A0169A" w:rsidRPr="00311086" w:rsidRDefault="00EB1B6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ab/>
              <w:t xml:space="preserve">Sprijinirea financiară a lucrărilor de conservare, restaurare și punere </w:t>
            </w:r>
            <w:r w:rsidRPr="00311086">
              <w:rPr>
                <w:rFonts w:ascii="Times New Roman" w:hAnsi="Times New Roman" w:cs="Times New Roman"/>
                <w:sz w:val="24"/>
                <w:szCs w:val="24"/>
                <w:lang w:val="ro-RO"/>
              </w:rPr>
              <w:lastRenderedPageBreak/>
              <w:t>în valoare a bunurilor mobile de patrimoniu și a bunurilor imobile aparținând lăcașurilor de cult ale cultelor recunoscute din România, aflate în unitatea administrativ – teritorială a Municipiului București.</w:t>
            </w:r>
            <w:r w:rsidRPr="00311086">
              <w:rPr>
                <w:rFonts w:ascii="Times New Roman" w:hAnsi="Times New Roman" w:cs="Times New Roman"/>
                <w:sz w:val="24"/>
                <w:szCs w:val="24"/>
                <w:lang w:val="ro-RO"/>
              </w:rPr>
              <w:tab/>
            </w:r>
          </w:p>
        </w:tc>
        <w:tc>
          <w:tcPr>
            <w:tcW w:w="2659" w:type="dxa"/>
          </w:tcPr>
          <w:p w:rsidR="00A0169A" w:rsidRPr="00311086" w:rsidRDefault="00EB1B6F"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Administrația Monumentelor și Patrimoniului Turistic — A.M.P.T.</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160.</w:t>
            </w:r>
          </w:p>
        </w:tc>
        <w:tc>
          <w:tcPr>
            <w:tcW w:w="7684" w:type="dxa"/>
          </w:tcPr>
          <w:p w:rsidR="00D33E22" w:rsidRPr="00311086" w:rsidRDefault="00D33E22" w:rsidP="009A4633">
            <w:pPr>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ab/>
              <w:t>Programe culturale, educaționale, de socializare și de divertisment.</w:t>
            </w:r>
          </w:p>
          <w:p w:rsidR="00D33E22" w:rsidRPr="00311086" w:rsidRDefault="00D33E22" w:rsidP="009A4633">
            <w:pPr>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ab/>
              <w:t>Creearea "Biblioteca Institutului Mircea Eliade" – o bibliotecă specializată destinată unui număr restrâns de specialiști, studenți și doctoranzi interesați de studiile orientale.</w:t>
            </w:r>
          </w:p>
          <w:p w:rsidR="00D33E22" w:rsidRPr="00311086" w:rsidRDefault="00D33E22" w:rsidP="009A4633">
            <w:pPr>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ab/>
              <w:t>Dezvoltarea Proiectului DACOROMANICA – BIBLIOTECA DIGITALĂ A BUCUREȘTILOR</w:t>
            </w:r>
          </w:p>
          <w:p w:rsidR="00A0169A" w:rsidRPr="00311086" w:rsidRDefault="00D33E22" w:rsidP="009A4633">
            <w:pPr>
              <w:spacing w:before="240"/>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ab/>
              <w:t xml:space="preserve">Dezvoltarea unui studio </w:t>
            </w:r>
            <w:proofErr w:type="gramStart"/>
            <w:r w:rsidRPr="00311086">
              <w:rPr>
                <w:rFonts w:ascii="Times New Roman" w:hAnsi="Times New Roman" w:cs="Times New Roman"/>
                <w:sz w:val="24"/>
                <w:szCs w:val="24"/>
                <w:lang w:val="fr-FR"/>
              </w:rPr>
              <w:t>de înregistrări</w:t>
            </w:r>
            <w:proofErr w:type="gramEnd"/>
            <w:r w:rsidRPr="00311086">
              <w:rPr>
                <w:rFonts w:ascii="Times New Roman" w:hAnsi="Times New Roman" w:cs="Times New Roman"/>
                <w:sz w:val="24"/>
                <w:szCs w:val="24"/>
                <w:lang w:val="fr-FR"/>
              </w:rPr>
              <w:t xml:space="preserve"> care să permită accesul persoanelor cu dizabilități la materialele culturale.</w:t>
            </w:r>
          </w:p>
        </w:tc>
        <w:tc>
          <w:tcPr>
            <w:tcW w:w="2659" w:type="dxa"/>
          </w:tcPr>
          <w:p w:rsidR="00D33E22" w:rsidRPr="00311086" w:rsidRDefault="00D33E22" w:rsidP="00A5552F">
            <w:pPr>
              <w:spacing w:before="240"/>
              <w:rPr>
                <w:rFonts w:ascii="Times New Roman" w:hAnsi="Times New Roman" w:cs="Times New Roman"/>
                <w:sz w:val="24"/>
                <w:szCs w:val="24"/>
                <w:lang w:val="ro-RO"/>
              </w:rPr>
            </w:pPr>
          </w:p>
          <w:p w:rsidR="00A0169A" w:rsidRPr="00311086" w:rsidRDefault="00D33E22"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Biblioteca Metropolitană București</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161.</w:t>
            </w:r>
          </w:p>
        </w:tc>
        <w:tc>
          <w:tcPr>
            <w:tcW w:w="7684" w:type="dxa"/>
          </w:tcPr>
          <w:p w:rsidR="001071C3" w:rsidRPr="00311086" w:rsidRDefault="001071C3" w:rsidP="00A5552F">
            <w:pPr>
              <w:pStyle w:val="ListParagraph"/>
              <w:numPr>
                <w:ilvl w:val="0"/>
                <w:numId w:val="20"/>
              </w:numPr>
              <w:spacing w:before="240" w:line="360" w:lineRule="auto"/>
              <w:ind w:right="141"/>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susţine şi finanţează proiecte de interes şi utilitate pentru studenţii şi tinerii cu vârstă cuprinsă între 14-35 de ani, realizate în parteneriat cu unităţi şi instituţii de învăţământ din Municipiul Bucureşti, structuri ale Administraţiei publice locale şi centrale considerate relevante, organizaţii neguvernamentale interne, naţionale şi internaţionale;</w:t>
            </w:r>
          </w:p>
          <w:p w:rsidR="001071C3" w:rsidRPr="00311086" w:rsidRDefault="001071C3" w:rsidP="00A5552F">
            <w:pPr>
              <w:pStyle w:val="ListParagraph"/>
              <w:numPr>
                <w:ilvl w:val="0"/>
                <w:numId w:val="20"/>
              </w:numPr>
              <w:spacing w:before="240" w:line="360" w:lineRule="auto"/>
              <w:ind w:right="141"/>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încheie parteneriate cu persoane juridice (organizaţii neguvernamentale ş.a.) în scopul susţinerii, promovării şi valorificării programelor şi proiectelor de interes pentru studenţi şi tineri;</w:t>
            </w:r>
          </w:p>
          <w:p w:rsidR="001071C3" w:rsidRPr="00311086" w:rsidRDefault="001071C3" w:rsidP="00A5552F">
            <w:pPr>
              <w:pStyle w:val="ListParagraph"/>
              <w:numPr>
                <w:ilvl w:val="0"/>
                <w:numId w:val="20"/>
              </w:numPr>
              <w:spacing w:before="240" w:line="360" w:lineRule="auto"/>
              <w:ind w:right="141"/>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 xml:space="preserve">susţine şi dezvoltă metode de reprezentare şi de promovare a drepturilor şi intereselor studenţilor şi tinerilor în raport cu unităţile </w:t>
            </w:r>
            <w:r w:rsidRPr="00311086">
              <w:rPr>
                <w:rFonts w:ascii="Times New Roman" w:hAnsi="Times New Roman" w:cs="Times New Roman"/>
                <w:sz w:val="24"/>
                <w:szCs w:val="24"/>
                <w:lang w:val="ro-RO"/>
              </w:rPr>
              <w:lastRenderedPageBreak/>
              <w:t>de învăţământ de care aceştia aparţin, instituţiile statului şi autorităţile publice locale, precum şi în raport cu organizaţiile neguvernamentale care derulează activităţi relevante pentru aceste categorii;</w:t>
            </w:r>
          </w:p>
          <w:p w:rsidR="001071C3" w:rsidRPr="00311086" w:rsidRDefault="001071C3" w:rsidP="00A5552F">
            <w:pPr>
              <w:pStyle w:val="ListParagraph"/>
              <w:numPr>
                <w:ilvl w:val="0"/>
                <w:numId w:val="20"/>
              </w:numPr>
              <w:spacing w:before="240" w:line="360" w:lineRule="auto"/>
              <w:ind w:right="141"/>
              <w:jc w:val="both"/>
              <w:rPr>
                <w:rFonts w:ascii="Times New Roman" w:hAnsi="Times New Roman" w:cs="Times New Roman"/>
                <w:sz w:val="24"/>
                <w:szCs w:val="24"/>
                <w:lang w:val="ro-RO"/>
              </w:rPr>
            </w:pPr>
            <w:r w:rsidRPr="00311086">
              <w:rPr>
                <w:rFonts w:ascii="Times New Roman" w:hAnsi="Times New Roman" w:cs="Times New Roman"/>
                <w:sz w:val="24"/>
                <w:szCs w:val="24"/>
                <w:lang w:val="ro-RO"/>
              </w:rPr>
              <w:t>organizează şi susţine grupuri de lucru tematice precum antreprenoriat, educaţie în toate formele sale, formare profesională, sport, cultură, artistic, turistic, ecologic, multimedia, civice, incluziune socială, de divertisment şi de interes local pentru studenţi şi tineri, în vederea fundamentării pe evidenţe a tuturor programelor şi proiectelor destinate acestora la nivelul Municipiului Bucureşti;</w:t>
            </w:r>
          </w:p>
          <w:p w:rsidR="001071C3" w:rsidRPr="00311086" w:rsidRDefault="001071C3" w:rsidP="00A5552F">
            <w:pPr>
              <w:pStyle w:val="ListParagraph"/>
              <w:numPr>
                <w:ilvl w:val="0"/>
                <w:numId w:val="20"/>
              </w:numPr>
              <w:spacing w:before="240" w:line="360" w:lineRule="auto"/>
              <w:ind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 xml:space="preserve">organizează şi susţine conferinţe, forumuri, concursuri, ateliere, târguri şi expoziţii tematice </w:t>
            </w:r>
            <w:proofErr w:type="gramStart"/>
            <w:r w:rsidRPr="00311086">
              <w:rPr>
                <w:rFonts w:ascii="Times New Roman" w:hAnsi="Times New Roman" w:cs="Times New Roman"/>
                <w:sz w:val="24"/>
                <w:szCs w:val="24"/>
                <w:lang w:val="fr-FR"/>
              </w:rPr>
              <w:t>de interes</w:t>
            </w:r>
            <w:proofErr w:type="gramEnd"/>
            <w:r w:rsidRPr="00311086">
              <w:rPr>
                <w:rFonts w:ascii="Times New Roman" w:hAnsi="Times New Roman" w:cs="Times New Roman"/>
                <w:sz w:val="24"/>
                <w:szCs w:val="24"/>
                <w:lang w:val="fr-FR"/>
              </w:rPr>
              <w:t xml:space="preserve">  pentru  tineri;</w:t>
            </w:r>
          </w:p>
          <w:p w:rsidR="001071C3" w:rsidRPr="00311086" w:rsidRDefault="001071C3" w:rsidP="00A5552F">
            <w:pPr>
              <w:pStyle w:val="ListParagraph"/>
              <w:numPr>
                <w:ilvl w:val="0"/>
                <w:numId w:val="20"/>
              </w:numPr>
              <w:spacing w:before="240" w:line="360" w:lineRule="auto"/>
              <w:ind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organizează şi susţine evenimente, competiţii, festivaluri şi manifestări educative, sportive, cultural – artistice, sociale, civice, ecologice şi de divertisment dedicate studenţilor şi tinerilor;</w:t>
            </w:r>
          </w:p>
          <w:p w:rsidR="00A0169A" w:rsidRPr="009A4633" w:rsidRDefault="001071C3" w:rsidP="009A4633">
            <w:pPr>
              <w:pStyle w:val="ListParagraph"/>
              <w:numPr>
                <w:ilvl w:val="0"/>
                <w:numId w:val="20"/>
              </w:numPr>
              <w:spacing w:before="240" w:line="360" w:lineRule="auto"/>
              <w:ind w:right="141"/>
              <w:jc w:val="both"/>
              <w:rPr>
                <w:rFonts w:ascii="Times New Roman" w:hAnsi="Times New Roman" w:cs="Times New Roman"/>
                <w:sz w:val="24"/>
                <w:szCs w:val="24"/>
                <w:lang w:val="fr-FR"/>
              </w:rPr>
            </w:pPr>
            <w:r w:rsidRPr="00311086">
              <w:rPr>
                <w:rFonts w:ascii="Times New Roman" w:hAnsi="Times New Roman" w:cs="Times New Roman"/>
                <w:sz w:val="24"/>
                <w:szCs w:val="24"/>
                <w:lang w:val="fr-FR"/>
              </w:rPr>
              <w:t>realizează proiecte şi activităţi privind cunoaşterea şi promovarea istoriei, culturii, tradiţiei şi valorilor locale, naţionale şi internaţionale.</w:t>
            </w:r>
          </w:p>
        </w:tc>
        <w:tc>
          <w:tcPr>
            <w:tcW w:w="2659" w:type="dxa"/>
          </w:tcPr>
          <w:p w:rsidR="00A0169A" w:rsidRPr="00311086" w:rsidRDefault="001071C3"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lastRenderedPageBreak/>
              <w:t>Centrul pentru Tineret al Municipiului Bucureşti — C.T.M.B.</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A0169A" w:rsidRPr="00311086" w:rsidTr="00631174">
        <w:tc>
          <w:tcPr>
            <w:tcW w:w="677" w:type="dxa"/>
          </w:tcPr>
          <w:p w:rsidR="00A0169A"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162.</w:t>
            </w:r>
          </w:p>
        </w:tc>
        <w:tc>
          <w:tcPr>
            <w:tcW w:w="7684" w:type="dxa"/>
          </w:tcPr>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 xml:space="preserve">Stabilirea cadrului de analiză secvențială a demersului la nivelul Municipiului București; </w:t>
            </w:r>
          </w:p>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 xml:space="preserve">Realizarea a 410 grupuri de lucru și consultare  la nivelul tuturor </w:t>
            </w:r>
            <w:r w:rsidRPr="00311086">
              <w:rPr>
                <w:rFonts w:ascii="Times New Roman" w:hAnsi="Times New Roman"/>
                <w:sz w:val="24"/>
                <w:szCs w:val="24"/>
              </w:rPr>
              <w:lastRenderedPageBreak/>
              <w:t>sectoarelor Municipiului București (258 unități de învățământ);</w:t>
            </w:r>
          </w:p>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Aplicarea unui număr de peste 5000 chestionare la nivelul Municipiului București cu scopul sondării opiniei grupului implicat în demersul pro-educațional;</w:t>
            </w:r>
          </w:p>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Realizarea unui Studiu Diagnostic în instituțiile de învățământ din București privind situația sectorului educațional;</w:t>
            </w:r>
          </w:p>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Realizarea unui matrici de soluții ce a fost completată în cadrul unor grupuri de lucru de către un număr de 4785 de cadre didactice, părinți, elevi de liceu pentru identificarea posibilelor criterii de ameliorare a problemelor identificate;</w:t>
            </w:r>
          </w:p>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Realizarea unui raport al dezbaterilor cu diverși actori implicați în demersul pro – educațional (unități de învățământ, ONG etc.);</w:t>
            </w:r>
          </w:p>
          <w:p w:rsidR="00104334" w:rsidRPr="00311086" w:rsidRDefault="00104334" w:rsidP="00A5552F">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Realizarea raportului de cercetare Tendințe de Dezvoltare și actorii esențiali în realizarea Strategiei din domeniul educațional la nivelul Municipiului București;</w:t>
            </w:r>
          </w:p>
          <w:p w:rsidR="00A0169A" w:rsidRPr="009A4633" w:rsidRDefault="00104334" w:rsidP="009A4633">
            <w:pPr>
              <w:pStyle w:val="Listparagraf2"/>
              <w:numPr>
                <w:ilvl w:val="0"/>
                <w:numId w:val="12"/>
              </w:numPr>
              <w:spacing w:before="240" w:line="360" w:lineRule="auto"/>
              <w:jc w:val="both"/>
              <w:rPr>
                <w:rFonts w:ascii="Times New Roman" w:hAnsi="Times New Roman"/>
                <w:sz w:val="24"/>
                <w:szCs w:val="24"/>
              </w:rPr>
            </w:pPr>
            <w:r w:rsidRPr="00311086">
              <w:rPr>
                <w:rFonts w:ascii="Times New Roman" w:hAnsi="Times New Roman"/>
                <w:sz w:val="24"/>
                <w:szCs w:val="24"/>
              </w:rPr>
              <w:t>Realizarea sintezei  soluțiilor rezultate în urma analizelor cantitative și calitative pentru a putea elabora Strategia locală a Municipiului București de dezvoltare educațională;</w:t>
            </w:r>
          </w:p>
        </w:tc>
        <w:tc>
          <w:tcPr>
            <w:tcW w:w="2659" w:type="dxa"/>
          </w:tcPr>
          <w:p w:rsidR="00A0169A" w:rsidRPr="00311086" w:rsidRDefault="00104334" w:rsidP="00A5552F">
            <w:pPr>
              <w:spacing w:before="240"/>
              <w:rPr>
                <w:rFonts w:ascii="Times New Roman" w:hAnsi="Times New Roman" w:cs="Times New Roman"/>
                <w:sz w:val="24"/>
                <w:szCs w:val="24"/>
                <w:lang w:val="fr-FR"/>
              </w:rPr>
            </w:pPr>
            <w:r w:rsidRPr="00311086">
              <w:rPr>
                <w:rFonts w:ascii="Times New Roman" w:hAnsi="Times New Roman" w:cs="Times New Roman"/>
                <w:sz w:val="24"/>
                <w:szCs w:val="24"/>
                <w:lang w:val="fr-FR"/>
              </w:rPr>
              <w:lastRenderedPageBreak/>
              <w:t>Centrul de Proiecte Educaţionale şi Sportive Bucureşti — PROEDUS</w:t>
            </w:r>
          </w:p>
        </w:tc>
        <w:tc>
          <w:tcPr>
            <w:tcW w:w="2156" w:type="dxa"/>
          </w:tcPr>
          <w:p w:rsidR="00A0169A"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01648E" w:rsidRPr="00311086" w:rsidTr="00631174">
        <w:tc>
          <w:tcPr>
            <w:tcW w:w="677" w:type="dxa"/>
          </w:tcPr>
          <w:p w:rsidR="0001648E"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163.</w:t>
            </w:r>
          </w:p>
        </w:tc>
        <w:tc>
          <w:tcPr>
            <w:tcW w:w="7684" w:type="dxa"/>
          </w:tcPr>
          <w:p w:rsidR="0001648E" w:rsidRPr="00311086" w:rsidRDefault="0001648E" w:rsidP="00A5552F">
            <w:pPr>
              <w:pStyle w:val="Listparagraf2"/>
              <w:numPr>
                <w:ilvl w:val="0"/>
                <w:numId w:val="21"/>
              </w:numPr>
              <w:spacing w:before="240" w:line="360" w:lineRule="auto"/>
              <w:jc w:val="both"/>
              <w:rPr>
                <w:rFonts w:ascii="Times New Roman" w:eastAsia="Times New Roman" w:hAnsi="Times New Roman"/>
                <w:color w:val="44546A"/>
                <w:sz w:val="24"/>
                <w:szCs w:val="24"/>
              </w:rPr>
            </w:pPr>
            <w:r w:rsidRPr="00311086">
              <w:rPr>
                <w:rFonts w:ascii="Times New Roman" w:hAnsi="Times New Roman"/>
                <w:color w:val="000000"/>
                <w:kern w:val="24"/>
                <w:sz w:val="24"/>
                <w:szCs w:val="24"/>
                <w:lang w:val="fr-FR"/>
              </w:rPr>
              <w:t>Acord</w:t>
            </w:r>
            <w:r w:rsidRPr="00311086">
              <w:rPr>
                <w:rFonts w:ascii="Times New Roman" w:hAnsi="Times New Roman"/>
                <w:color w:val="000000"/>
                <w:kern w:val="24"/>
                <w:sz w:val="24"/>
                <w:szCs w:val="24"/>
              </w:rPr>
              <w:t xml:space="preserve">area unei </w:t>
            </w:r>
            <w:r w:rsidRPr="00311086">
              <w:rPr>
                <w:rFonts w:ascii="Times New Roman" w:hAnsi="Times New Roman"/>
                <w:color w:val="000000"/>
                <w:kern w:val="24"/>
                <w:sz w:val="24"/>
                <w:szCs w:val="24"/>
                <w:lang w:val="fr-FR"/>
              </w:rPr>
              <w:t>importanțe egale atât sportul</w:t>
            </w:r>
            <w:r w:rsidR="00F619D1" w:rsidRPr="00311086">
              <w:rPr>
                <w:rFonts w:ascii="Times New Roman" w:hAnsi="Times New Roman"/>
                <w:color w:val="000000"/>
                <w:kern w:val="24"/>
                <w:sz w:val="24"/>
                <w:szCs w:val="24"/>
                <w:lang w:val="fr-FR"/>
              </w:rPr>
              <w:t xml:space="preserve">ui de masă, cât și sportului </w:t>
            </w:r>
            <w:proofErr w:type="gramStart"/>
            <w:r w:rsidR="00F619D1" w:rsidRPr="00311086">
              <w:rPr>
                <w:rFonts w:ascii="Times New Roman" w:hAnsi="Times New Roman"/>
                <w:color w:val="000000"/>
                <w:kern w:val="24"/>
                <w:sz w:val="24"/>
                <w:szCs w:val="24"/>
                <w:lang w:val="fr-FR"/>
              </w:rPr>
              <w:t xml:space="preserve">de </w:t>
            </w:r>
            <w:r w:rsidRPr="00311086">
              <w:rPr>
                <w:rFonts w:ascii="Times New Roman" w:hAnsi="Times New Roman"/>
                <w:color w:val="000000"/>
                <w:kern w:val="24"/>
                <w:sz w:val="24"/>
                <w:szCs w:val="24"/>
                <w:lang w:val="fr-FR"/>
              </w:rPr>
              <w:t>înaltă</w:t>
            </w:r>
            <w:proofErr w:type="gramEnd"/>
            <w:r w:rsidRPr="00311086">
              <w:rPr>
                <w:rFonts w:ascii="Times New Roman" w:hAnsi="Times New Roman"/>
                <w:color w:val="000000"/>
                <w:kern w:val="24"/>
                <w:sz w:val="24"/>
                <w:szCs w:val="24"/>
                <w:lang w:val="fr-FR"/>
              </w:rPr>
              <w:t xml:space="preserve"> performanță</w:t>
            </w:r>
            <w:r w:rsidRPr="00311086">
              <w:rPr>
                <w:rFonts w:ascii="Times New Roman" w:hAnsi="Times New Roman"/>
                <w:color w:val="000000"/>
                <w:kern w:val="24"/>
                <w:sz w:val="24"/>
                <w:szCs w:val="24"/>
              </w:rPr>
              <w:t>,</w:t>
            </w:r>
            <w:r w:rsidRPr="00311086">
              <w:rPr>
                <w:rFonts w:ascii="Times New Roman" w:hAnsi="Times New Roman"/>
                <w:color w:val="000000"/>
                <w:kern w:val="24"/>
                <w:sz w:val="24"/>
                <w:szCs w:val="24"/>
                <w:lang w:val="fr-FR"/>
              </w:rPr>
              <w:t xml:space="preserve"> plecând de la premisa unei interdependențe</w:t>
            </w:r>
            <w:r w:rsidRPr="00311086">
              <w:rPr>
                <w:rFonts w:ascii="Times New Roman" w:hAnsi="Times New Roman"/>
                <w:color w:val="000000"/>
                <w:kern w:val="24"/>
                <w:sz w:val="24"/>
                <w:szCs w:val="24"/>
              </w:rPr>
              <w:t xml:space="preserve"> între cele 2.</w:t>
            </w:r>
          </w:p>
          <w:p w:rsidR="0001648E" w:rsidRPr="00311086" w:rsidRDefault="0001648E" w:rsidP="00A5552F">
            <w:pPr>
              <w:pStyle w:val="Listparagraf2"/>
              <w:numPr>
                <w:ilvl w:val="0"/>
                <w:numId w:val="21"/>
              </w:numPr>
              <w:spacing w:before="240" w:line="360" w:lineRule="auto"/>
              <w:jc w:val="both"/>
              <w:rPr>
                <w:rFonts w:ascii="Times New Roman" w:hAnsi="Times New Roman"/>
                <w:sz w:val="24"/>
                <w:szCs w:val="24"/>
              </w:rPr>
            </w:pPr>
            <w:r w:rsidRPr="00311086">
              <w:rPr>
                <w:rFonts w:ascii="Times New Roman" w:hAnsi="Times New Roman"/>
                <w:color w:val="000000"/>
                <w:kern w:val="24"/>
                <w:sz w:val="24"/>
                <w:szCs w:val="24"/>
              </w:rPr>
              <w:lastRenderedPageBreak/>
              <w:t>Militarea pentru promovarea unui stil de viață activ și sănătos în rândul bucureștenilor, prin activitățile clubului, urmărind creșterea gradului de participare activă a acestora.</w:t>
            </w:r>
          </w:p>
          <w:p w:rsidR="0001648E" w:rsidRPr="00311086" w:rsidRDefault="0001648E" w:rsidP="00A5552F">
            <w:pPr>
              <w:pStyle w:val="Listparagraf2"/>
              <w:numPr>
                <w:ilvl w:val="0"/>
                <w:numId w:val="21"/>
              </w:numPr>
              <w:spacing w:before="240" w:line="360" w:lineRule="auto"/>
              <w:jc w:val="both"/>
              <w:rPr>
                <w:rFonts w:ascii="Times New Roman" w:hAnsi="Times New Roman"/>
                <w:sz w:val="24"/>
                <w:szCs w:val="24"/>
              </w:rPr>
            </w:pPr>
            <w:r w:rsidRPr="00311086">
              <w:rPr>
                <w:rFonts w:ascii="Times New Roman" w:eastAsia="Times New Roman" w:hAnsi="Times New Roman"/>
                <w:color w:val="000000"/>
                <w:kern w:val="24"/>
                <w:sz w:val="24"/>
                <w:szCs w:val="24"/>
              </w:rPr>
              <w:t>Susținerea creșterii gradului de practicare a activităților sportive cu precădere în rândul copiilor și tinerilor în scopul formării și dezvoltării de cetățeni activi, educați și responsabili.</w:t>
            </w:r>
          </w:p>
          <w:p w:rsidR="0001648E" w:rsidRPr="00311086" w:rsidRDefault="0001648E" w:rsidP="00A5552F">
            <w:pPr>
              <w:pStyle w:val="Listparagraf2"/>
              <w:numPr>
                <w:ilvl w:val="0"/>
                <w:numId w:val="21"/>
              </w:numPr>
              <w:spacing w:before="240" w:line="360" w:lineRule="auto"/>
              <w:jc w:val="both"/>
              <w:rPr>
                <w:rFonts w:ascii="Times New Roman" w:hAnsi="Times New Roman"/>
                <w:sz w:val="24"/>
                <w:szCs w:val="24"/>
              </w:rPr>
            </w:pPr>
            <w:r w:rsidRPr="00311086">
              <w:rPr>
                <w:rFonts w:ascii="Times New Roman" w:eastAsia="Times New Roman" w:hAnsi="Times New Roman"/>
                <w:color w:val="000000"/>
                <w:kern w:val="24"/>
                <w:sz w:val="24"/>
                <w:szCs w:val="24"/>
              </w:rPr>
              <w:t>Susținerea d</w:t>
            </w:r>
            <w:r w:rsidRPr="00311086">
              <w:rPr>
                <w:rFonts w:ascii="Times New Roman" w:eastAsia="Times New Roman" w:hAnsi="Times New Roman"/>
                <w:color w:val="000000"/>
                <w:kern w:val="24"/>
                <w:sz w:val="24"/>
                <w:szCs w:val="24"/>
                <w:lang w:val="fr-FR"/>
              </w:rPr>
              <w:t>ezvoltă</w:t>
            </w:r>
            <w:r w:rsidRPr="00311086">
              <w:rPr>
                <w:rFonts w:ascii="Times New Roman" w:eastAsia="Times New Roman" w:hAnsi="Times New Roman"/>
                <w:color w:val="000000"/>
                <w:kern w:val="24"/>
                <w:sz w:val="24"/>
                <w:szCs w:val="24"/>
              </w:rPr>
              <w:t>rii</w:t>
            </w:r>
            <w:r w:rsidRPr="00311086">
              <w:rPr>
                <w:rFonts w:ascii="Times New Roman" w:eastAsia="Times New Roman" w:hAnsi="Times New Roman"/>
                <w:color w:val="000000"/>
                <w:kern w:val="24"/>
                <w:sz w:val="24"/>
                <w:szCs w:val="24"/>
                <w:lang w:val="fr-FR"/>
              </w:rPr>
              <w:t xml:space="preserve"> infrastructurii sportive </w:t>
            </w:r>
            <w:r w:rsidRPr="00311086">
              <w:rPr>
                <w:rFonts w:ascii="Times New Roman" w:eastAsia="Times New Roman" w:hAnsi="Times New Roman"/>
                <w:color w:val="000000"/>
                <w:kern w:val="24"/>
                <w:sz w:val="24"/>
                <w:szCs w:val="24"/>
              </w:rPr>
              <w:t>pentru club și pentru bucureșteni</w:t>
            </w:r>
          </w:p>
          <w:p w:rsidR="0001648E" w:rsidRPr="009A4633" w:rsidRDefault="0001648E" w:rsidP="009A4633">
            <w:pPr>
              <w:pStyle w:val="Listparagraf2"/>
              <w:numPr>
                <w:ilvl w:val="0"/>
                <w:numId w:val="21"/>
              </w:numPr>
              <w:spacing w:before="240" w:line="360" w:lineRule="auto"/>
              <w:jc w:val="both"/>
              <w:rPr>
                <w:rFonts w:ascii="Times New Roman" w:hAnsi="Times New Roman"/>
                <w:sz w:val="24"/>
                <w:szCs w:val="24"/>
              </w:rPr>
            </w:pPr>
            <w:r w:rsidRPr="00311086">
              <w:rPr>
                <w:rFonts w:ascii="Times New Roman" w:eastAsia="Times New Roman" w:hAnsi="Times New Roman"/>
                <w:color w:val="000000"/>
                <w:kern w:val="24"/>
                <w:sz w:val="24"/>
                <w:szCs w:val="24"/>
              </w:rPr>
              <w:t>Dezvoltarea de campanii de marketing și comunicare prin care obiectivele clubului să fie promovate și prin care CSM București să fie asociat cu preformanța și să fie inițiatorul unor campanii de impact pentru promovarea clubului.</w:t>
            </w:r>
          </w:p>
        </w:tc>
        <w:tc>
          <w:tcPr>
            <w:tcW w:w="2659" w:type="dxa"/>
          </w:tcPr>
          <w:p w:rsidR="0001648E" w:rsidRPr="00311086" w:rsidRDefault="0001648E"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lastRenderedPageBreak/>
              <w:t>Clubul Sportiv Municipal București</w:t>
            </w:r>
          </w:p>
        </w:tc>
        <w:tc>
          <w:tcPr>
            <w:tcW w:w="2156" w:type="dxa"/>
          </w:tcPr>
          <w:p w:rsidR="0001648E"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01648E" w:rsidRPr="00311086" w:rsidTr="00631174">
        <w:trPr>
          <w:trHeight w:val="197"/>
        </w:trPr>
        <w:tc>
          <w:tcPr>
            <w:tcW w:w="677" w:type="dxa"/>
          </w:tcPr>
          <w:p w:rsidR="0001648E"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164.</w:t>
            </w:r>
          </w:p>
        </w:tc>
        <w:tc>
          <w:tcPr>
            <w:tcW w:w="7684" w:type="dxa"/>
          </w:tcPr>
          <w:p w:rsidR="0011350A" w:rsidRPr="00311086" w:rsidRDefault="0011350A" w:rsidP="00A5552F">
            <w:pPr>
              <w:pStyle w:val="Listparagraf1"/>
              <w:numPr>
                <w:ilvl w:val="0"/>
                <w:numId w:val="22"/>
              </w:numPr>
              <w:spacing w:before="240" w:line="360" w:lineRule="auto"/>
              <w:jc w:val="both"/>
              <w:rPr>
                <w:rFonts w:ascii="Times New Roman" w:eastAsia="Arial Unicode MS" w:hAnsi="Times New Roman"/>
                <w:color w:val="000000"/>
                <w:sz w:val="24"/>
                <w:szCs w:val="24"/>
              </w:rPr>
            </w:pPr>
            <w:r w:rsidRPr="00311086">
              <w:rPr>
                <w:rFonts w:ascii="Times New Roman" w:eastAsia="Arial Unicode MS" w:hAnsi="Times New Roman"/>
                <w:color w:val="000000"/>
                <w:sz w:val="24"/>
                <w:szCs w:val="24"/>
              </w:rPr>
              <w:t>Dezvoltă parteneriatul strategic între autoritatea publică şi ONG-uri, sindicate şi patronate în vederea identificării şi susţinerii iniţiativelor publice şi private menite să contribuie la soluţionarea problemelor comunităţii;</w:t>
            </w:r>
          </w:p>
          <w:p w:rsidR="0011350A" w:rsidRPr="00311086" w:rsidRDefault="0011350A" w:rsidP="00A5552F">
            <w:pPr>
              <w:pStyle w:val="Listparagraf1"/>
              <w:numPr>
                <w:ilvl w:val="0"/>
                <w:numId w:val="22"/>
              </w:numPr>
              <w:spacing w:before="240" w:line="360" w:lineRule="auto"/>
              <w:jc w:val="both"/>
              <w:rPr>
                <w:rFonts w:ascii="Times New Roman" w:eastAsia="Arial Unicode MS" w:hAnsi="Times New Roman"/>
                <w:color w:val="000000"/>
                <w:sz w:val="24"/>
                <w:szCs w:val="24"/>
              </w:rPr>
            </w:pPr>
            <w:r w:rsidRPr="00311086">
              <w:rPr>
                <w:rFonts w:ascii="Times New Roman" w:eastAsia="Arial Unicode MS" w:hAnsi="Times New Roman"/>
                <w:color w:val="000000"/>
                <w:sz w:val="24"/>
                <w:szCs w:val="24"/>
              </w:rPr>
              <w:t>Creşte suportul public pentru programele desfăşurate, atrage resurse suplimentare în raport cu cele de care dispune administraţia şi sprijină înbunătăţirea serviciilor pe care le furnizează comunităţii;</w:t>
            </w:r>
          </w:p>
          <w:p w:rsidR="0011350A" w:rsidRPr="00311086" w:rsidRDefault="0011350A" w:rsidP="00A5552F">
            <w:pPr>
              <w:pStyle w:val="Listparagraf1"/>
              <w:numPr>
                <w:ilvl w:val="0"/>
                <w:numId w:val="22"/>
              </w:numPr>
              <w:spacing w:before="240" w:line="360" w:lineRule="auto"/>
              <w:jc w:val="both"/>
              <w:rPr>
                <w:rFonts w:ascii="Times New Roman" w:eastAsia="Arial Unicode MS" w:hAnsi="Times New Roman"/>
                <w:color w:val="000000"/>
                <w:sz w:val="24"/>
                <w:szCs w:val="24"/>
              </w:rPr>
            </w:pPr>
            <w:r w:rsidRPr="00311086">
              <w:rPr>
                <w:rFonts w:ascii="Times New Roman" w:eastAsia="Arial Unicode MS" w:hAnsi="Times New Roman"/>
                <w:color w:val="000000"/>
                <w:sz w:val="24"/>
                <w:szCs w:val="24"/>
              </w:rPr>
              <w:t>Crează un intermediar activ între administraţia publică şi organizaţiile neguvemamentale, sindicate şi patronate;</w:t>
            </w:r>
          </w:p>
          <w:p w:rsidR="0001648E" w:rsidRPr="009A4633" w:rsidRDefault="0011350A" w:rsidP="009A4633">
            <w:pPr>
              <w:pStyle w:val="Listparagraf1"/>
              <w:numPr>
                <w:ilvl w:val="0"/>
                <w:numId w:val="22"/>
              </w:numPr>
              <w:spacing w:before="240" w:line="360" w:lineRule="auto"/>
              <w:jc w:val="both"/>
              <w:rPr>
                <w:rFonts w:ascii="Times New Roman" w:eastAsia="Arial Unicode MS" w:hAnsi="Times New Roman"/>
                <w:color w:val="000000"/>
                <w:sz w:val="24"/>
                <w:szCs w:val="24"/>
              </w:rPr>
            </w:pPr>
            <w:r w:rsidRPr="00311086">
              <w:rPr>
                <w:rFonts w:ascii="Times New Roman" w:eastAsia="Arial Unicode MS" w:hAnsi="Times New Roman"/>
                <w:color w:val="000000"/>
                <w:sz w:val="24"/>
                <w:szCs w:val="24"/>
              </w:rPr>
              <w:lastRenderedPageBreak/>
              <w:t>Asigură rolul consultativ în realizarea dialogului social la nivelul Municipiului Bucureşti, între conducere şi sindicate având rol de mediator, pentru crearea unui climat de stabilitate şi pace socială;</w:t>
            </w:r>
          </w:p>
        </w:tc>
        <w:tc>
          <w:tcPr>
            <w:tcW w:w="2659" w:type="dxa"/>
          </w:tcPr>
          <w:p w:rsidR="0011350A" w:rsidRPr="00311086" w:rsidRDefault="0011350A" w:rsidP="00A5552F">
            <w:pPr>
              <w:pStyle w:val="Listparagraf1"/>
              <w:spacing w:before="240" w:line="360" w:lineRule="auto"/>
              <w:ind w:left="0"/>
              <w:jc w:val="both"/>
              <w:rPr>
                <w:rFonts w:ascii="Times New Roman" w:hAnsi="Times New Roman"/>
                <w:sz w:val="24"/>
                <w:szCs w:val="24"/>
              </w:rPr>
            </w:pPr>
          </w:p>
          <w:p w:rsidR="0011350A" w:rsidRPr="00311086" w:rsidRDefault="0011350A" w:rsidP="00A5552F">
            <w:pPr>
              <w:pStyle w:val="Listparagraf1"/>
              <w:spacing w:before="240" w:line="360" w:lineRule="auto"/>
              <w:ind w:left="0"/>
              <w:jc w:val="both"/>
              <w:rPr>
                <w:rFonts w:ascii="Times New Roman" w:eastAsia="Arial Unicode MS" w:hAnsi="Times New Roman"/>
                <w:color w:val="000000"/>
                <w:sz w:val="24"/>
                <w:szCs w:val="24"/>
              </w:rPr>
            </w:pPr>
            <w:bookmarkStart w:id="2" w:name="bookmark1"/>
            <w:r w:rsidRPr="00311086">
              <w:rPr>
                <w:rFonts w:ascii="Times New Roman" w:eastAsia="Arial Unicode MS" w:hAnsi="Times New Roman"/>
                <w:color w:val="000000"/>
                <w:sz w:val="24"/>
                <w:szCs w:val="24"/>
              </w:rPr>
              <w:t>Direcţia Relaţia cu ONG, Sindicate şi Patronate</w:t>
            </w:r>
            <w:bookmarkEnd w:id="2"/>
          </w:p>
          <w:p w:rsidR="0001648E" w:rsidRPr="00311086" w:rsidRDefault="0001648E" w:rsidP="00A5552F">
            <w:pPr>
              <w:spacing w:before="240"/>
              <w:rPr>
                <w:rFonts w:ascii="Times New Roman" w:hAnsi="Times New Roman" w:cs="Times New Roman"/>
                <w:sz w:val="24"/>
                <w:szCs w:val="24"/>
                <w:lang w:val="ro-RO"/>
              </w:rPr>
            </w:pPr>
          </w:p>
        </w:tc>
        <w:tc>
          <w:tcPr>
            <w:tcW w:w="2156" w:type="dxa"/>
          </w:tcPr>
          <w:p w:rsidR="0001648E" w:rsidRPr="00311086" w:rsidRDefault="00061116"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2019</w:t>
            </w:r>
          </w:p>
        </w:tc>
      </w:tr>
      <w:tr w:rsidR="0001648E" w:rsidRPr="00311086" w:rsidTr="00631174">
        <w:trPr>
          <w:trHeight w:val="2880"/>
        </w:trPr>
        <w:tc>
          <w:tcPr>
            <w:tcW w:w="677" w:type="dxa"/>
          </w:tcPr>
          <w:p w:rsidR="0001648E"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165.</w:t>
            </w:r>
          </w:p>
        </w:tc>
        <w:tc>
          <w:tcPr>
            <w:tcW w:w="7684" w:type="dxa"/>
          </w:tcPr>
          <w:p w:rsidR="001E3AB9" w:rsidRPr="00311086" w:rsidRDefault="001E3AB9"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Creșterea capacității instituționale a ISMB și a unităților de învățământ  preuniversitar din Municipiul București  pentru elaborarea și gestionarea unui număr sporit de proiecte finanțate prin programul european Erasmus+,  adoptat prin Regulamentul nr. 1288/2013, al Parlamentului European și a Consiliului European, aprobat în 11 decembrie 2013, publicat în Montorul Oficial a UE din 20 decembrie 2013,  respectiv  a numărului  proiectelor  finanțate  prin Fondurile Structurale, precum și a  numărului  proiectelor finanțate de  Ministerul Educației Naționale</w:t>
            </w:r>
          </w:p>
          <w:p w:rsidR="00631174" w:rsidRPr="009A4633" w:rsidRDefault="00631174" w:rsidP="00A5552F">
            <w:pPr>
              <w:spacing w:before="240" w:line="276" w:lineRule="auto"/>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 xml:space="preserve">Proiectul strategic CRED – curriculum relevant, educație deschisă pentru toți,  Proiectul se află în al doilea an de derulare, activitățile se realizează  conform graficului de implementare, 48 luni.  </w:t>
            </w:r>
            <w:r w:rsidRPr="009A4633">
              <w:rPr>
                <w:rFonts w:ascii="Times New Roman" w:eastAsia="Times New Roman" w:hAnsi="Times New Roman" w:cs="Times New Roman"/>
                <w:bCs/>
                <w:sz w:val="24"/>
                <w:szCs w:val="24"/>
                <w:lang w:val="fr-FR" w:eastAsia="ro-RO"/>
              </w:rPr>
              <w:t>Lider de parteneriat MEN</w:t>
            </w:r>
          </w:p>
          <w:p w:rsidR="001E3AB9" w:rsidRPr="00311086" w:rsidRDefault="00631174" w:rsidP="00A5552F">
            <w:pPr>
              <w:spacing w:before="240"/>
              <w:rPr>
                <w:rFonts w:ascii="Times New Roman" w:hAnsi="Times New Roman" w:cs="Times New Roman"/>
                <w:sz w:val="24"/>
                <w:szCs w:val="24"/>
                <w:lang w:val="ro-RO"/>
              </w:rPr>
            </w:pPr>
            <w:r w:rsidRPr="009A4633">
              <w:rPr>
                <w:rFonts w:ascii="Times New Roman" w:eastAsia="Times New Roman" w:hAnsi="Times New Roman" w:cs="Times New Roman"/>
                <w:bCs/>
                <w:sz w:val="24"/>
                <w:szCs w:val="24"/>
                <w:lang w:val="fr-FR" w:eastAsia="ro-RO"/>
              </w:rPr>
              <w:t>Cord SMIS 118327</w:t>
            </w:r>
          </w:p>
        </w:tc>
        <w:tc>
          <w:tcPr>
            <w:tcW w:w="2659" w:type="dxa"/>
          </w:tcPr>
          <w:p w:rsidR="0001648E" w:rsidRPr="00311086" w:rsidRDefault="00631174"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Programul Operațional Capital Uman</w:t>
            </w:r>
          </w:p>
          <w:p w:rsidR="00966CA3" w:rsidRPr="00311086" w:rsidRDefault="00966CA3" w:rsidP="00A5552F">
            <w:pPr>
              <w:spacing w:before="240"/>
              <w:rPr>
                <w:rFonts w:ascii="Times New Roman" w:eastAsia="Times New Roman" w:hAnsi="Times New Roman" w:cs="Times New Roman"/>
                <w:bCs/>
                <w:sz w:val="24"/>
                <w:szCs w:val="24"/>
                <w:lang w:eastAsia="ro-RO"/>
              </w:rPr>
            </w:pPr>
          </w:p>
          <w:p w:rsidR="00966CA3" w:rsidRPr="00311086" w:rsidRDefault="00966CA3" w:rsidP="00A5552F">
            <w:pPr>
              <w:spacing w:before="240"/>
              <w:rPr>
                <w:rFonts w:ascii="Times New Roman" w:eastAsia="Times New Roman" w:hAnsi="Times New Roman" w:cs="Times New Roman"/>
                <w:bCs/>
                <w:sz w:val="24"/>
                <w:szCs w:val="24"/>
                <w:lang w:eastAsia="ro-RO"/>
              </w:rPr>
            </w:pPr>
          </w:p>
          <w:p w:rsidR="00966CA3" w:rsidRPr="00311086" w:rsidRDefault="00966CA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 xml:space="preserve">Inspectoratul Școlar al Municipiului București </w:t>
            </w:r>
          </w:p>
        </w:tc>
        <w:tc>
          <w:tcPr>
            <w:tcW w:w="2156" w:type="dxa"/>
          </w:tcPr>
          <w:p w:rsidR="0001648E" w:rsidRPr="00311086" w:rsidRDefault="001E3AB9" w:rsidP="00A5552F">
            <w:pPr>
              <w:spacing w:before="240"/>
              <w:rPr>
                <w:rFonts w:ascii="Times New Roman" w:hAnsi="Times New Roman" w:cs="Times New Roman"/>
                <w:sz w:val="24"/>
                <w:szCs w:val="24"/>
                <w:lang w:val="ro-RO"/>
              </w:rPr>
            </w:pPr>
            <w:r w:rsidRPr="00311086">
              <w:rPr>
                <w:rFonts w:ascii="Times New Roman" w:hAnsi="Times New Roman" w:cs="Times New Roman"/>
                <w:sz w:val="24"/>
                <w:szCs w:val="24"/>
                <w:lang w:val="ro-RO"/>
              </w:rPr>
              <w:t>2017-2021</w:t>
            </w:r>
          </w:p>
        </w:tc>
      </w:tr>
      <w:tr w:rsidR="00631174" w:rsidRPr="00311086" w:rsidTr="00E42924">
        <w:trPr>
          <w:trHeight w:val="1335"/>
        </w:trPr>
        <w:tc>
          <w:tcPr>
            <w:tcW w:w="677" w:type="dxa"/>
          </w:tcPr>
          <w:p w:rsidR="00631174"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166.</w:t>
            </w:r>
          </w:p>
        </w:tc>
        <w:tc>
          <w:tcPr>
            <w:tcW w:w="7684" w:type="dxa"/>
          </w:tcPr>
          <w:p w:rsidR="00631174" w:rsidRPr="00311086" w:rsidRDefault="00631174" w:rsidP="00A5552F">
            <w:pPr>
              <w:spacing w:before="240"/>
              <w:jc w:val="both"/>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Proiect Erasmus+, acțiunea cheie 1, VET, cu titlul ”Formarea profesorilor din IVT din București-Ilfov, în</w:t>
            </w:r>
          </w:p>
          <w:p w:rsidR="00631174" w:rsidRPr="00311086" w:rsidRDefault="00631174" w:rsidP="00A5552F">
            <w:pPr>
              <w:spacing w:before="240"/>
              <w:jc w:val="both"/>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organizarea stagiilor de practică a elevilor la agenții economici și implicarea acestora în colaborarea</w:t>
            </w:r>
          </w:p>
          <w:p w:rsidR="00E42924" w:rsidRPr="009A4633" w:rsidRDefault="00631174"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mai strânsă cu școlile, pentru creșterea atractivității și calității pregătirii elevilor ”</w:t>
            </w:r>
          </w:p>
        </w:tc>
        <w:tc>
          <w:tcPr>
            <w:tcW w:w="2659" w:type="dxa"/>
          </w:tcPr>
          <w:p w:rsidR="00631174" w:rsidRPr="00311086" w:rsidRDefault="00631174"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Comisia Europeană prin Programul Erasmus+</w:t>
            </w:r>
          </w:p>
          <w:p w:rsidR="00966CA3" w:rsidRPr="00311086" w:rsidRDefault="00966CA3" w:rsidP="00A5552F">
            <w:pPr>
              <w:spacing w:before="240"/>
              <w:rPr>
                <w:rFonts w:ascii="Times New Roman" w:eastAsia="Times New Roman" w:hAnsi="Times New Roman" w:cs="Times New Roman"/>
                <w:bCs/>
                <w:sz w:val="24"/>
                <w:szCs w:val="24"/>
                <w:lang w:val="fr-FR" w:eastAsia="ro-RO"/>
              </w:rPr>
            </w:pPr>
          </w:p>
          <w:p w:rsidR="00966CA3"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631174" w:rsidRPr="00311086" w:rsidRDefault="00C45D0C"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Depus la 11.02. 2019 (în evaluare)</w:t>
            </w:r>
          </w:p>
        </w:tc>
      </w:tr>
      <w:tr w:rsidR="00E42924" w:rsidRPr="00311086" w:rsidTr="00E42924">
        <w:trPr>
          <w:trHeight w:val="405"/>
        </w:trPr>
        <w:tc>
          <w:tcPr>
            <w:tcW w:w="677" w:type="dxa"/>
          </w:tcPr>
          <w:p w:rsidR="00E42924"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167.</w:t>
            </w:r>
          </w:p>
        </w:tc>
        <w:tc>
          <w:tcPr>
            <w:tcW w:w="7684" w:type="dxa"/>
          </w:tcPr>
          <w:p w:rsidR="00E42924" w:rsidRPr="00311086" w:rsidRDefault="00E42924" w:rsidP="00A5552F">
            <w:pPr>
              <w:spacing w:before="240"/>
              <w:jc w:val="both"/>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 xml:space="preserve">Proiect Erasmus+, acțiunea cheie 1, Educație școlară, cu titlul ”Strategii eficiente pentru diminuarea violențe în </w:t>
            </w:r>
          </w:p>
          <w:p w:rsidR="00E42924" w:rsidRPr="00311086" w:rsidRDefault="00E42924"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eastAsia="ro-RO"/>
              </w:rPr>
              <w:t>mediul școlar din București[</w:t>
            </w:r>
          </w:p>
        </w:tc>
        <w:tc>
          <w:tcPr>
            <w:tcW w:w="2659" w:type="dxa"/>
          </w:tcPr>
          <w:p w:rsidR="00E42924" w:rsidRPr="00311086" w:rsidRDefault="00C45D0C"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Comisia Europeană prin Programul Erasmus+</w:t>
            </w:r>
          </w:p>
          <w:p w:rsidR="00966CA3" w:rsidRPr="00311086" w:rsidRDefault="00966CA3" w:rsidP="00A5552F">
            <w:pPr>
              <w:spacing w:before="240"/>
              <w:rPr>
                <w:rFonts w:ascii="Times New Roman" w:eastAsia="Times New Roman" w:hAnsi="Times New Roman" w:cs="Times New Roman"/>
                <w:bCs/>
                <w:sz w:val="24"/>
                <w:szCs w:val="24"/>
                <w:lang w:val="fr-FR" w:eastAsia="ro-RO"/>
              </w:rPr>
            </w:pPr>
          </w:p>
          <w:p w:rsidR="00966CA3" w:rsidRPr="00311086" w:rsidRDefault="00966CA3" w:rsidP="00A5552F">
            <w:pPr>
              <w:spacing w:before="240"/>
              <w:rPr>
                <w:rFonts w:ascii="Times New Roman" w:eastAsia="Times New Roman" w:hAnsi="Times New Roman" w:cs="Times New Roman"/>
                <w:bCs/>
                <w:sz w:val="24"/>
                <w:szCs w:val="24"/>
                <w:lang w:val="fr-FR" w:eastAsia="ro-RO"/>
              </w:rPr>
            </w:pPr>
          </w:p>
          <w:p w:rsidR="00966CA3"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E42924" w:rsidRPr="00311086" w:rsidRDefault="00C45D0C"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lastRenderedPageBreak/>
              <w:t>Depus la 12.02. 2019 (în evaluare)</w:t>
            </w:r>
          </w:p>
        </w:tc>
      </w:tr>
      <w:tr w:rsidR="00E42924" w:rsidRPr="00311086" w:rsidTr="00E42924">
        <w:tc>
          <w:tcPr>
            <w:tcW w:w="677" w:type="dxa"/>
          </w:tcPr>
          <w:p w:rsidR="00E42924"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168.</w:t>
            </w:r>
          </w:p>
        </w:tc>
        <w:tc>
          <w:tcPr>
            <w:tcW w:w="7684" w:type="dxa"/>
          </w:tcPr>
          <w:p w:rsidR="00E42924" w:rsidRPr="00311086" w:rsidRDefault="00C45D0C"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Olimpiada națională de argumentare, dezbatere și gândire critică „Tinerii dezbat”, ediția 2019</w:t>
            </w:r>
          </w:p>
        </w:tc>
        <w:tc>
          <w:tcPr>
            <w:tcW w:w="2659" w:type="dxa"/>
          </w:tcPr>
          <w:p w:rsidR="00966CA3" w:rsidRPr="00311086" w:rsidRDefault="00C45D0C"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Ministerul Educației Naționale, finanțare MEN</w:t>
            </w:r>
          </w:p>
          <w:p w:rsidR="00966CA3" w:rsidRPr="00311086" w:rsidRDefault="00966CA3"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C45D0C" w:rsidRPr="00311086" w:rsidRDefault="00C45D0C"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An școlar 2018-2019</w:t>
            </w:r>
          </w:p>
          <w:p w:rsidR="00E42924" w:rsidRPr="00311086" w:rsidRDefault="00E42924" w:rsidP="00A5552F">
            <w:pPr>
              <w:spacing w:before="240"/>
              <w:rPr>
                <w:rFonts w:ascii="Times New Roman" w:hAnsi="Times New Roman" w:cs="Times New Roman"/>
                <w:sz w:val="24"/>
                <w:szCs w:val="24"/>
                <w:lang w:val="ro-RO"/>
              </w:rPr>
            </w:pPr>
          </w:p>
        </w:tc>
      </w:tr>
      <w:tr w:rsidR="00631174" w:rsidRPr="00311086" w:rsidTr="00C45D0C">
        <w:trPr>
          <w:trHeight w:val="1395"/>
        </w:trPr>
        <w:tc>
          <w:tcPr>
            <w:tcW w:w="677" w:type="dxa"/>
          </w:tcPr>
          <w:p w:rsidR="00631174"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169.</w:t>
            </w:r>
          </w:p>
        </w:tc>
        <w:tc>
          <w:tcPr>
            <w:tcW w:w="7684" w:type="dxa"/>
          </w:tcPr>
          <w:p w:rsidR="00631174" w:rsidRPr="00311086" w:rsidRDefault="00631174" w:rsidP="00A5552F">
            <w:pPr>
              <w:spacing w:before="240"/>
              <w:jc w:val="both"/>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Intensificarea  colaborării  ISMB cu instituțiile abilitate ale statului (Instituția Prefectului Municipiului București, Primăriile           Sectoarelor I-VI, DGASPCD, sectoarele I-VI, Direcția de Sănătate Publică a Municipiului București, Inspectoratul General de Poliție al Municipiului București, etc.), cu ONG-urile care  acționează în mediul educațional, cu asociații ale minorităților, în vederea asigurării unui mediu școlar atractiv.</w:t>
            </w:r>
          </w:p>
          <w:p w:rsidR="00C45D0C" w:rsidRPr="00311086" w:rsidRDefault="00C45D0C" w:rsidP="00A5552F">
            <w:pPr>
              <w:spacing w:before="240"/>
              <w:jc w:val="both"/>
              <w:rPr>
                <w:rFonts w:ascii="Times New Roman" w:eastAsia="Times New Roman" w:hAnsi="Times New Roman" w:cs="Times New Roman"/>
                <w:bCs/>
                <w:sz w:val="24"/>
                <w:szCs w:val="24"/>
                <w:lang w:val="ro-RO" w:eastAsia="ro-RO"/>
              </w:rPr>
            </w:pPr>
          </w:p>
        </w:tc>
        <w:tc>
          <w:tcPr>
            <w:tcW w:w="2659" w:type="dxa"/>
          </w:tcPr>
          <w:p w:rsidR="00631174" w:rsidRPr="00311086" w:rsidRDefault="0067621B"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 xml:space="preserve">Sursa finanțării -  </w:t>
            </w:r>
            <w:r w:rsidR="00F4320F" w:rsidRPr="00311086">
              <w:rPr>
                <w:rFonts w:ascii="Times New Roman" w:eastAsia="Times New Roman" w:hAnsi="Times New Roman" w:cs="Times New Roman"/>
                <w:bCs/>
                <w:sz w:val="24"/>
                <w:szCs w:val="24"/>
                <w:lang w:val="fr-FR" w:eastAsia="ro-RO"/>
              </w:rPr>
              <w:t>Sursa finanțării -   ISMB, ACSIS</w:t>
            </w:r>
          </w:p>
          <w:p w:rsidR="00F4320F" w:rsidRPr="00311086" w:rsidRDefault="00F4320F" w:rsidP="009A4633">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 xml:space="preserve">-  Primăria Municipiului București prin </w:t>
            </w:r>
          </w:p>
          <w:p w:rsidR="00F4320F" w:rsidRPr="00311086" w:rsidRDefault="00F4320F"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PROEDUS</w:t>
            </w:r>
          </w:p>
          <w:p w:rsidR="00966CA3"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Inspectoratul Școlar al Municipiului București</w:t>
            </w:r>
          </w:p>
        </w:tc>
        <w:tc>
          <w:tcPr>
            <w:tcW w:w="2156" w:type="dxa"/>
          </w:tcPr>
          <w:p w:rsidR="00F4320F" w:rsidRPr="00311086" w:rsidRDefault="00F4320F"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An școlar 2018-2019</w:t>
            </w:r>
          </w:p>
          <w:p w:rsidR="00631174" w:rsidRPr="00311086" w:rsidRDefault="00631174" w:rsidP="00A5552F">
            <w:pPr>
              <w:spacing w:before="240"/>
              <w:rPr>
                <w:rFonts w:ascii="Times New Roman" w:hAnsi="Times New Roman" w:cs="Times New Roman"/>
                <w:sz w:val="24"/>
                <w:szCs w:val="24"/>
                <w:lang w:val="ro-RO"/>
              </w:rPr>
            </w:pPr>
          </w:p>
        </w:tc>
      </w:tr>
      <w:tr w:rsidR="00C45D0C" w:rsidRPr="00311086" w:rsidTr="00271468">
        <w:trPr>
          <w:trHeight w:val="375"/>
        </w:trPr>
        <w:tc>
          <w:tcPr>
            <w:tcW w:w="677" w:type="dxa"/>
          </w:tcPr>
          <w:p w:rsidR="00C45D0C"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170.</w:t>
            </w:r>
          </w:p>
        </w:tc>
        <w:tc>
          <w:tcPr>
            <w:tcW w:w="7684" w:type="dxa"/>
            <w:vAlign w:val="center"/>
          </w:tcPr>
          <w:p w:rsidR="00C45D0C" w:rsidRPr="00311086" w:rsidRDefault="00C45D0C" w:rsidP="00A5552F">
            <w:pPr>
              <w:spacing w:before="240"/>
              <w:jc w:val="both"/>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Proiectul  „Prevenirea traficului de persoane</w:t>
            </w:r>
            <w:proofErr w:type="gramStart"/>
            <w:r w:rsidRPr="00311086">
              <w:rPr>
                <w:rFonts w:ascii="Times New Roman" w:eastAsia="Times New Roman" w:hAnsi="Times New Roman" w:cs="Times New Roman"/>
                <w:bCs/>
                <w:sz w:val="24"/>
                <w:szCs w:val="24"/>
                <w:lang w:val="fr-FR" w:eastAsia="ro-RO"/>
              </w:rPr>
              <w:t>” .</w:t>
            </w:r>
            <w:proofErr w:type="gramEnd"/>
            <w:r w:rsidRPr="00311086">
              <w:rPr>
                <w:rFonts w:ascii="Times New Roman" w:eastAsia="Times New Roman" w:hAnsi="Times New Roman" w:cs="Times New Roman"/>
                <w:bCs/>
                <w:sz w:val="24"/>
                <w:szCs w:val="24"/>
                <w:lang w:val="fr-FR" w:eastAsia="ro-RO"/>
              </w:rPr>
              <w:t xml:space="preserve"> Proiectul se află în anul VI de implementare</w:t>
            </w:r>
          </w:p>
          <w:p w:rsidR="00271468" w:rsidRPr="00311086" w:rsidRDefault="00271468" w:rsidP="00A5552F">
            <w:pPr>
              <w:spacing w:before="240"/>
              <w:jc w:val="both"/>
              <w:rPr>
                <w:rFonts w:ascii="Times New Roman" w:eastAsia="Times New Roman" w:hAnsi="Times New Roman" w:cs="Times New Roman"/>
                <w:bCs/>
                <w:sz w:val="24"/>
                <w:szCs w:val="24"/>
                <w:lang w:val="fr-FR" w:eastAsia="ro-RO"/>
              </w:rPr>
            </w:pPr>
          </w:p>
        </w:tc>
        <w:tc>
          <w:tcPr>
            <w:tcW w:w="2659" w:type="dxa"/>
          </w:tcPr>
          <w:p w:rsidR="00C45D0C" w:rsidRPr="00311086" w:rsidRDefault="0067621B"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val="fr-FR" w:eastAsia="ro-RO"/>
              </w:rPr>
              <w:t xml:space="preserve">Sursa finanțării -   </w:t>
            </w:r>
            <w:r w:rsidR="00C45D0C" w:rsidRPr="00311086">
              <w:rPr>
                <w:rFonts w:ascii="Times New Roman" w:eastAsia="Times New Roman" w:hAnsi="Times New Roman" w:cs="Times New Roman"/>
                <w:bCs/>
                <w:sz w:val="24"/>
                <w:szCs w:val="24"/>
                <w:lang w:eastAsia="ro-RO"/>
              </w:rPr>
              <w:t>ISMB, ACSIS</w:t>
            </w:r>
          </w:p>
          <w:p w:rsidR="00966CA3" w:rsidRPr="00311086" w:rsidRDefault="00966CA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C45D0C" w:rsidRPr="00311086" w:rsidRDefault="00C45D0C"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An școlar 2018-2019</w:t>
            </w:r>
          </w:p>
          <w:p w:rsidR="00C45D0C" w:rsidRPr="00311086" w:rsidRDefault="00C45D0C" w:rsidP="00A5552F">
            <w:pPr>
              <w:spacing w:before="240"/>
              <w:rPr>
                <w:rFonts w:ascii="Times New Roman" w:hAnsi="Times New Roman" w:cs="Times New Roman"/>
                <w:sz w:val="24"/>
                <w:szCs w:val="24"/>
                <w:lang w:val="ro-RO"/>
              </w:rPr>
            </w:pPr>
          </w:p>
        </w:tc>
      </w:tr>
      <w:tr w:rsidR="00271468" w:rsidRPr="00311086" w:rsidTr="0089406E">
        <w:trPr>
          <w:trHeight w:val="900"/>
        </w:trPr>
        <w:tc>
          <w:tcPr>
            <w:tcW w:w="677" w:type="dxa"/>
          </w:tcPr>
          <w:p w:rsidR="00271468"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171.</w:t>
            </w:r>
          </w:p>
        </w:tc>
        <w:tc>
          <w:tcPr>
            <w:tcW w:w="7684" w:type="dxa"/>
            <w:vAlign w:val="center"/>
          </w:tcPr>
          <w:p w:rsidR="00271468" w:rsidRPr="00311086" w:rsidRDefault="00271468" w:rsidP="00A5552F">
            <w:pPr>
              <w:spacing w:before="240"/>
              <w:jc w:val="both"/>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Proiectul ”Starea învățământului bucureștean în anul școlar 2017-2018”</w:t>
            </w:r>
          </w:p>
          <w:p w:rsidR="0089406E" w:rsidRPr="00311086" w:rsidRDefault="0089406E" w:rsidP="00A5552F">
            <w:pPr>
              <w:spacing w:before="240"/>
              <w:jc w:val="both"/>
              <w:rPr>
                <w:rFonts w:ascii="Times New Roman" w:eastAsia="Times New Roman" w:hAnsi="Times New Roman" w:cs="Times New Roman"/>
                <w:bCs/>
                <w:sz w:val="24"/>
                <w:szCs w:val="24"/>
                <w:lang w:val="ro-RO" w:eastAsia="ro-RO"/>
              </w:rPr>
            </w:pPr>
          </w:p>
          <w:p w:rsidR="0089406E" w:rsidRPr="00311086" w:rsidRDefault="0089406E" w:rsidP="00A5552F">
            <w:pPr>
              <w:spacing w:before="240"/>
              <w:jc w:val="both"/>
              <w:rPr>
                <w:rFonts w:ascii="Times New Roman" w:eastAsia="Times New Roman" w:hAnsi="Times New Roman" w:cs="Times New Roman"/>
                <w:bCs/>
                <w:sz w:val="24"/>
                <w:szCs w:val="24"/>
                <w:lang w:val="ro-RO" w:eastAsia="ro-RO"/>
              </w:rPr>
            </w:pPr>
          </w:p>
          <w:p w:rsidR="0089406E" w:rsidRPr="00311086" w:rsidRDefault="0089406E" w:rsidP="00A5552F">
            <w:pPr>
              <w:spacing w:before="240"/>
              <w:jc w:val="both"/>
              <w:rPr>
                <w:rFonts w:ascii="Times New Roman" w:eastAsia="Times New Roman" w:hAnsi="Times New Roman" w:cs="Times New Roman"/>
                <w:bCs/>
                <w:sz w:val="24"/>
                <w:szCs w:val="24"/>
                <w:lang w:val="ro-RO" w:eastAsia="ro-RO"/>
              </w:rPr>
            </w:pPr>
          </w:p>
        </w:tc>
        <w:tc>
          <w:tcPr>
            <w:tcW w:w="2659" w:type="dxa"/>
          </w:tcPr>
          <w:p w:rsidR="00271468" w:rsidRPr="00311086" w:rsidRDefault="0067621B" w:rsidP="00A5552F">
            <w:pPr>
              <w:spacing w:before="240"/>
              <w:jc w:val="center"/>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lastRenderedPageBreak/>
              <w:t xml:space="preserve">Sursa finanțării -  </w:t>
            </w:r>
            <w:r w:rsidR="00271468" w:rsidRPr="00311086">
              <w:rPr>
                <w:rFonts w:ascii="Times New Roman" w:eastAsia="Times New Roman" w:hAnsi="Times New Roman" w:cs="Times New Roman"/>
                <w:bCs/>
                <w:sz w:val="24"/>
                <w:szCs w:val="24"/>
                <w:lang w:val="fr-FR" w:eastAsia="ro-RO"/>
              </w:rPr>
              <w:t xml:space="preserve">Primăria Municipiului București prin </w:t>
            </w:r>
          </w:p>
          <w:p w:rsidR="00271468" w:rsidRPr="00311086" w:rsidRDefault="00271468"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lastRenderedPageBreak/>
              <w:t>PROEDUS</w:t>
            </w:r>
          </w:p>
          <w:p w:rsidR="00966CA3" w:rsidRPr="00311086" w:rsidRDefault="00966CA3"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271468" w:rsidRPr="00311086" w:rsidRDefault="00271468"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eastAsia="ro-RO"/>
              </w:rPr>
              <w:lastRenderedPageBreak/>
              <w:t>15- 24 octombrie 2018</w:t>
            </w:r>
          </w:p>
        </w:tc>
      </w:tr>
      <w:tr w:rsidR="0089406E" w:rsidRPr="00311086" w:rsidTr="0089406E">
        <w:trPr>
          <w:trHeight w:val="855"/>
        </w:trPr>
        <w:tc>
          <w:tcPr>
            <w:tcW w:w="677" w:type="dxa"/>
          </w:tcPr>
          <w:p w:rsidR="0089406E"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172.</w:t>
            </w:r>
          </w:p>
        </w:tc>
        <w:tc>
          <w:tcPr>
            <w:tcW w:w="7684" w:type="dxa"/>
            <w:vAlign w:val="center"/>
          </w:tcPr>
          <w:p w:rsidR="0089406E" w:rsidRPr="00311086" w:rsidRDefault="0089406E" w:rsidP="00A5552F">
            <w:pPr>
              <w:spacing w:before="240"/>
              <w:jc w:val="both"/>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Proiectul ”100 de Ani de Comori Românești”</w:t>
            </w:r>
          </w:p>
          <w:p w:rsidR="0089406E" w:rsidRPr="00311086" w:rsidRDefault="0089406E" w:rsidP="00A5552F">
            <w:pPr>
              <w:spacing w:before="240"/>
              <w:jc w:val="both"/>
              <w:rPr>
                <w:rFonts w:ascii="Times New Roman" w:eastAsia="Times New Roman" w:hAnsi="Times New Roman" w:cs="Times New Roman"/>
                <w:bCs/>
                <w:sz w:val="24"/>
                <w:szCs w:val="24"/>
                <w:lang w:val="fr-FR" w:eastAsia="ro-RO"/>
              </w:rPr>
            </w:pPr>
          </w:p>
        </w:tc>
        <w:tc>
          <w:tcPr>
            <w:tcW w:w="2659" w:type="dxa"/>
          </w:tcPr>
          <w:p w:rsidR="0089406E" w:rsidRPr="00311086" w:rsidRDefault="0067621B" w:rsidP="009A4633">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 xml:space="preserve">Sursa finanțării -  </w:t>
            </w:r>
            <w:r w:rsidR="0089406E" w:rsidRPr="00311086">
              <w:rPr>
                <w:rFonts w:ascii="Times New Roman" w:eastAsia="Times New Roman" w:hAnsi="Times New Roman" w:cs="Times New Roman"/>
                <w:bCs/>
                <w:sz w:val="24"/>
                <w:szCs w:val="24"/>
                <w:lang w:val="fr-FR" w:eastAsia="ro-RO"/>
              </w:rPr>
              <w:t xml:space="preserve">Primăria Municipiului București prin </w:t>
            </w:r>
          </w:p>
          <w:p w:rsidR="0089406E" w:rsidRPr="00311086" w:rsidRDefault="0089406E"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PROEDUS</w:t>
            </w:r>
          </w:p>
          <w:p w:rsidR="00966CA3"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Inspectoratul Școlar al Municipiului București</w:t>
            </w:r>
          </w:p>
          <w:p w:rsidR="0089406E" w:rsidRPr="00311086" w:rsidRDefault="0089406E" w:rsidP="00A5552F">
            <w:pPr>
              <w:spacing w:before="240"/>
              <w:rPr>
                <w:rFonts w:ascii="Times New Roman" w:eastAsia="Times New Roman" w:hAnsi="Times New Roman" w:cs="Times New Roman"/>
                <w:bCs/>
                <w:sz w:val="24"/>
                <w:szCs w:val="24"/>
                <w:lang w:val="fr-FR" w:eastAsia="ro-RO"/>
              </w:rPr>
            </w:pPr>
          </w:p>
        </w:tc>
        <w:tc>
          <w:tcPr>
            <w:tcW w:w="2156" w:type="dxa"/>
          </w:tcPr>
          <w:p w:rsidR="0089406E" w:rsidRPr="00311086" w:rsidRDefault="0089406E"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12 noiembrie -3 decembrie 2018</w:t>
            </w:r>
          </w:p>
        </w:tc>
      </w:tr>
      <w:tr w:rsidR="0089406E" w:rsidRPr="00311086" w:rsidTr="0089406E">
        <w:trPr>
          <w:trHeight w:val="840"/>
        </w:trPr>
        <w:tc>
          <w:tcPr>
            <w:tcW w:w="677" w:type="dxa"/>
          </w:tcPr>
          <w:p w:rsidR="0089406E"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173.</w:t>
            </w:r>
          </w:p>
        </w:tc>
        <w:tc>
          <w:tcPr>
            <w:tcW w:w="7684" w:type="dxa"/>
            <w:vAlign w:val="center"/>
          </w:tcPr>
          <w:p w:rsidR="0089406E" w:rsidRPr="00311086" w:rsidRDefault="0089406E" w:rsidP="00A5552F">
            <w:pPr>
              <w:spacing w:before="240"/>
              <w:jc w:val="both"/>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Proiectul ”Școala profesională  drumul tău spre excelență”</w:t>
            </w:r>
          </w:p>
          <w:p w:rsidR="0089406E" w:rsidRPr="00311086" w:rsidRDefault="0089406E" w:rsidP="00A5552F">
            <w:pPr>
              <w:spacing w:before="240"/>
              <w:jc w:val="both"/>
              <w:rPr>
                <w:rFonts w:ascii="Times New Roman" w:eastAsia="Times New Roman" w:hAnsi="Times New Roman" w:cs="Times New Roman"/>
                <w:bCs/>
                <w:sz w:val="24"/>
                <w:szCs w:val="24"/>
                <w:lang w:val="fr-FR" w:eastAsia="ro-RO"/>
              </w:rPr>
            </w:pPr>
          </w:p>
        </w:tc>
        <w:tc>
          <w:tcPr>
            <w:tcW w:w="2659" w:type="dxa"/>
          </w:tcPr>
          <w:p w:rsidR="0089406E" w:rsidRPr="00311086" w:rsidRDefault="0067621B" w:rsidP="00A5552F">
            <w:pPr>
              <w:spacing w:before="240"/>
              <w:jc w:val="center"/>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 xml:space="preserve">Sursa finanțării -  </w:t>
            </w:r>
            <w:r w:rsidR="0089406E" w:rsidRPr="00311086">
              <w:rPr>
                <w:rFonts w:ascii="Times New Roman" w:eastAsia="Times New Roman" w:hAnsi="Times New Roman" w:cs="Times New Roman"/>
                <w:bCs/>
                <w:sz w:val="24"/>
                <w:szCs w:val="24"/>
                <w:lang w:val="fr-FR" w:eastAsia="ro-RO"/>
              </w:rPr>
              <w:t xml:space="preserve">Primăria Municipiului București prin </w:t>
            </w:r>
          </w:p>
          <w:p w:rsidR="0089406E" w:rsidRPr="00311086" w:rsidRDefault="0089406E"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PROEDUS</w:t>
            </w:r>
          </w:p>
          <w:p w:rsidR="00966CA3"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Inspectoratul Școlar al Municipiului București</w:t>
            </w:r>
          </w:p>
          <w:p w:rsidR="0089406E" w:rsidRPr="00311086" w:rsidRDefault="0089406E" w:rsidP="00A5552F">
            <w:pPr>
              <w:spacing w:before="240"/>
              <w:rPr>
                <w:rFonts w:ascii="Times New Roman" w:eastAsia="Times New Roman" w:hAnsi="Times New Roman" w:cs="Times New Roman"/>
                <w:bCs/>
                <w:sz w:val="24"/>
                <w:szCs w:val="24"/>
                <w:lang w:val="fr-FR" w:eastAsia="ro-RO"/>
              </w:rPr>
            </w:pPr>
          </w:p>
        </w:tc>
        <w:tc>
          <w:tcPr>
            <w:tcW w:w="2156" w:type="dxa"/>
          </w:tcPr>
          <w:p w:rsidR="0089406E" w:rsidRPr="00311086" w:rsidRDefault="0089406E"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1 februarie – 15 martie 2019</w:t>
            </w:r>
          </w:p>
        </w:tc>
      </w:tr>
      <w:tr w:rsidR="0089406E" w:rsidRPr="00311086" w:rsidTr="0067621B">
        <w:trPr>
          <w:trHeight w:val="795"/>
        </w:trPr>
        <w:tc>
          <w:tcPr>
            <w:tcW w:w="677" w:type="dxa"/>
          </w:tcPr>
          <w:p w:rsidR="0089406E"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174.</w:t>
            </w:r>
          </w:p>
        </w:tc>
        <w:tc>
          <w:tcPr>
            <w:tcW w:w="7684" w:type="dxa"/>
            <w:vAlign w:val="center"/>
          </w:tcPr>
          <w:p w:rsidR="0089406E" w:rsidRPr="00311086" w:rsidRDefault="0089406E" w:rsidP="00A5552F">
            <w:pPr>
              <w:spacing w:before="240"/>
              <w:jc w:val="both"/>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Proiectul ”Olimpiada Națională de Informatică – secțiunea gimnaziu”</w:t>
            </w:r>
          </w:p>
        </w:tc>
        <w:tc>
          <w:tcPr>
            <w:tcW w:w="2659" w:type="dxa"/>
          </w:tcPr>
          <w:p w:rsidR="0089406E" w:rsidRPr="00311086" w:rsidRDefault="0067621B" w:rsidP="00A5552F">
            <w:pPr>
              <w:spacing w:before="240"/>
              <w:jc w:val="center"/>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 xml:space="preserve">Sursa finanțării -  </w:t>
            </w:r>
            <w:r w:rsidR="0089406E" w:rsidRPr="00311086">
              <w:rPr>
                <w:rFonts w:ascii="Times New Roman" w:eastAsia="Times New Roman" w:hAnsi="Times New Roman" w:cs="Times New Roman"/>
                <w:bCs/>
                <w:sz w:val="24"/>
                <w:szCs w:val="24"/>
                <w:lang w:val="fr-FR" w:eastAsia="ro-RO"/>
              </w:rPr>
              <w:t xml:space="preserve">Primăria Municipiului București prin </w:t>
            </w:r>
          </w:p>
          <w:p w:rsidR="0089406E" w:rsidRPr="00311086" w:rsidRDefault="0089406E"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PROEDUS</w:t>
            </w:r>
          </w:p>
          <w:p w:rsidR="0067621B"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 xml:space="preserve">Inspectoratul Școlar al </w:t>
            </w:r>
            <w:r w:rsidRPr="00311086">
              <w:rPr>
                <w:rFonts w:ascii="Times New Roman" w:eastAsia="Times New Roman" w:hAnsi="Times New Roman" w:cs="Times New Roman"/>
                <w:bCs/>
                <w:sz w:val="24"/>
                <w:szCs w:val="24"/>
                <w:lang w:eastAsia="ro-RO"/>
              </w:rPr>
              <w:lastRenderedPageBreak/>
              <w:t>Municipiului București</w:t>
            </w:r>
          </w:p>
        </w:tc>
        <w:tc>
          <w:tcPr>
            <w:tcW w:w="2156" w:type="dxa"/>
          </w:tcPr>
          <w:p w:rsidR="0089406E" w:rsidRPr="00311086" w:rsidRDefault="0089406E"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lastRenderedPageBreak/>
              <w:t>22-27 aprilie 2019</w:t>
            </w:r>
          </w:p>
        </w:tc>
      </w:tr>
      <w:tr w:rsidR="0067621B" w:rsidRPr="00311086" w:rsidTr="006A46BD">
        <w:trPr>
          <w:trHeight w:val="345"/>
        </w:trPr>
        <w:tc>
          <w:tcPr>
            <w:tcW w:w="677" w:type="dxa"/>
          </w:tcPr>
          <w:p w:rsidR="0067621B"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175.</w:t>
            </w:r>
          </w:p>
        </w:tc>
        <w:tc>
          <w:tcPr>
            <w:tcW w:w="7684" w:type="dxa"/>
            <w:vAlign w:val="center"/>
          </w:tcPr>
          <w:p w:rsidR="0067621B" w:rsidRPr="00311086" w:rsidRDefault="0067621B" w:rsidP="00A5552F">
            <w:pPr>
              <w:spacing w:before="240"/>
              <w:jc w:val="both"/>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Proiect „Să vorbim despre piața financiară ne-bancară”</w:t>
            </w:r>
          </w:p>
        </w:tc>
        <w:tc>
          <w:tcPr>
            <w:tcW w:w="2659" w:type="dxa"/>
          </w:tcPr>
          <w:p w:rsidR="0067621B" w:rsidRPr="00311086" w:rsidRDefault="0067621B"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Sursa finanțării -  Autoritatea de Supraveghere Financiară</w:t>
            </w:r>
          </w:p>
          <w:p w:rsidR="00966CA3" w:rsidRPr="00311086" w:rsidRDefault="00966CA3"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67621B" w:rsidRPr="00311086" w:rsidRDefault="00C546EF"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eastAsia="ro-RO"/>
              </w:rPr>
              <w:t>Februarie-martie 2019</w:t>
            </w:r>
          </w:p>
        </w:tc>
      </w:tr>
      <w:tr w:rsidR="00C45D0C" w:rsidRPr="00311086" w:rsidTr="00631174">
        <w:tc>
          <w:tcPr>
            <w:tcW w:w="677" w:type="dxa"/>
          </w:tcPr>
          <w:p w:rsidR="00C45D0C"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176.</w:t>
            </w:r>
          </w:p>
        </w:tc>
        <w:tc>
          <w:tcPr>
            <w:tcW w:w="7684" w:type="dxa"/>
          </w:tcPr>
          <w:p w:rsidR="00C45D0C" w:rsidRPr="00311086" w:rsidRDefault="00C45D0C" w:rsidP="00A5552F">
            <w:pPr>
              <w:spacing w:before="240"/>
              <w:jc w:val="both"/>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Prevenirea fenomenului de părăsire timpurie a școlii, menținerea în sistemul de educație a elevilor cu risc de abandon școlar și reintegrarea în educație a persoanelor care au părăsit timpuriu școala, în vederea creșterii ratei de participare la educație și a nivelului de pregătire și educație.</w:t>
            </w:r>
          </w:p>
        </w:tc>
        <w:tc>
          <w:tcPr>
            <w:tcW w:w="2659" w:type="dxa"/>
          </w:tcPr>
          <w:p w:rsidR="00C546EF" w:rsidRPr="00311086" w:rsidRDefault="00C546EF"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val="fr-FR" w:eastAsia="ro-RO"/>
              </w:rPr>
              <w:t xml:space="preserve">Sursa finanțării -   </w:t>
            </w:r>
            <w:r w:rsidRPr="00311086">
              <w:rPr>
                <w:rFonts w:ascii="Times New Roman" w:eastAsia="Times New Roman" w:hAnsi="Times New Roman" w:cs="Times New Roman"/>
                <w:bCs/>
                <w:sz w:val="24"/>
                <w:szCs w:val="24"/>
                <w:lang w:eastAsia="ro-RO"/>
              </w:rPr>
              <w:t>MEN</w:t>
            </w:r>
          </w:p>
          <w:p w:rsidR="00966CA3" w:rsidRPr="00311086" w:rsidRDefault="00C546EF"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Consiliile Locale ale sectoarelor I-VI</w:t>
            </w:r>
          </w:p>
          <w:p w:rsidR="00966CA3" w:rsidRPr="00311086" w:rsidRDefault="00966CA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C45D0C" w:rsidRPr="00311086" w:rsidRDefault="00C546EF"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An școlar 2018-2019</w:t>
            </w:r>
          </w:p>
        </w:tc>
      </w:tr>
      <w:tr w:rsidR="00C45D0C" w:rsidRPr="00311086" w:rsidTr="00631174">
        <w:tc>
          <w:tcPr>
            <w:tcW w:w="677" w:type="dxa"/>
          </w:tcPr>
          <w:p w:rsidR="00C45D0C"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177.</w:t>
            </w:r>
          </w:p>
        </w:tc>
        <w:tc>
          <w:tcPr>
            <w:tcW w:w="7684" w:type="dxa"/>
          </w:tcPr>
          <w:p w:rsidR="00C546EF" w:rsidRPr="00311086" w:rsidRDefault="00C45D0C"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Prevenirea și combaterea violenței în școli</w:t>
            </w:r>
          </w:p>
          <w:p w:rsidR="00C546EF" w:rsidRPr="00311086" w:rsidRDefault="00C546EF"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Proiectul de prevenire și combatere a delicvenței juvenile și a victimizării minorilor</w:t>
            </w:r>
          </w:p>
          <w:p w:rsidR="00C546EF" w:rsidRPr="00311086" w:rsidRDefault="00C546EF" w:rsidP="00A5552F">
            <w:pPr>
              <w:numPr>
                <w:ilvl w:val="0"/>
                <w:numId w:val="23"/>
              </w:num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proiectul de educație juridică „Unde-i lege nu-i tocmeală!” pentru elevii de clasa a VII-a</w:t>
            </w:r>
          </w:p>
          <w:p w:rsidR="00540A0A" w:rsidRPr="00311086" w:rsidRDefault="00C546EF" w:rsidP="00A5552F">
            <w:pPr>
              <w:spacing w:before="240"/>
              <w:rPr>
                <w:rFonts w:ascii="Times New Roman" w:hAnsi="Times New Roman" w:cs="Times New Roman"/>
                <w:sz w:val="24"/>
                <w:szCs w:val="24"/>
                <w:lang w:val="fr-FR"/>
              </w:rPr>
            </w:pPr>
            <w:r w:rsidRPr="00311086">
              <w:rPr>
                <w:rFonts w:ascii="Times New Roman" w:eastAsia="Times New Roman" w:hAnsi="Times New Roman" w:cs="Times New Roman"/>
                <w:bCs/>
                <w:sz w:val="24"/>
                <w:szCs w:val="24"/>
                <w:lang w:val="fr-FR" w:eastAsia="ro-RO"/>
              </w:rPr>
              <w:t xml:space="preserve">„Olimpiada siguranței” pentru elevii de clasa a VII-a, </w:t>
            </w:r>
            <w:hyperlink r:id="rId9" w:history="1">
              <w:r w:rsidRPr="00311086">
                <w:rPr>
                  <w:rFonts w:ascii="Times New Roman" w:eastAsia="Times New Roman" w:hAnsi="Times New Roman" w:cs="Times New Roman"/>
                  <w:bCs/>
                  <w:sz w:val="24"/>
                  <w:szCs w:val="24"/>
                  <w:lang w:val="fr-FR" w:eastAsia="ro-RO"/>
                </w:rPr>
                <w:t>www.gandirefresh.ro</w:t>
              </w:r>
            </w:hyperlink>
          </w:p>
          <w:p w:rsidR="00540A0A" w:rsidRPr="00311086" w:rsidRDefault="00540A0A" w:rsidP="00A5552F">
            <w:pPr>
              <w:spacing w:before="240"/>
              <w:rPr>
                <w:rFonts w:ascii="Times New Roman" w:eastAsia="Times New Roman" w:hAnsi="Times New Roman" w:cs="Times New Roman"/>
                <w:bCs/>
                <w:sz w:val="24"/>
                <w:szCs w:val="24"/>
                <w:lang w:val="fr-FR" w:eastAsia="ro-RO"/>
              </w:rPr>
            </w:pPr>
            <w:r w:rsidRPr="00311086">
              <w:rPr>
                <w:rFonts w:ascii="Times New Roman" w:eastAsia="Times New Roman" w:hAnsi="Times New Roman" w:cs="Times New Roman"/>
                <w:bCs/>
                <w:sz w:val="24"/>
                <w:szCs w:val="24"/>
                <w:lang w:val="fr-FR" w:eastAsia="ro-RO"/>
              </w:rPr>
              <w:t>Programul de prevenire a violenței în sport</w:t>
            </w:r>
          </w:p>
          <w:p w:rsidR="00540A0A" w:rsidRPr="00311086" w:rsidRDefault="00540A0A"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“INVITAŢIE LA FAIR -PLAY”</w:t>
            </w:r>
          </w:p>
        </w:tc>
        <w:tc>
          <w:tcPr>
            <w:tcW w:w="2659" w:type="dxa"/>
          </w:tcPr>
          <w:p w:rsidR="00C546EF" w:rsidRPr="00311086" w:rsidRDefault="00C546EF" w:rsidP="00A5552F">
            <w:pPr>
              <w:spacing w:before="240"/>
              <w:jc w:val="center"/>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Sursa finanțării -   ISMB, DGPMB -        Serviciul Analiza și</w:t>
            </w:r>
          </w:p>
          <w:p w:rsidR="00C45D0C" w:rsidRPr="00311086" w:rsidRDefault="00C546EF"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 xml:space="preserve"> Prevenirea Criminalității</w:t>
            </w:r>
          </w:p>
          <w:p w:rsidR="00966CA3" w:rsidRPr="00311086" w:rsidRDefault="00966CA3"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Inspectoratul Școlar al Municipiului București</w:t>
            </w:r>
          </w:p>
          <w:p w:rsidR="00540A0A" w:rsidRPr="00311086" w:rsidRDefault="00540A0A" w:rsidP="00A5552F">
            <w:pPr>
              <w:spacing w:before="240"/>
              <w:rPr>
                <w:rFonts w:ascii="Times New Roman" w:eastAsia="Times New Roman" w:hAnsi="Times New Roman" w:cs="Times New Roman"/>
                <w:bCs/>
                <w:sz w:val="24"/>
                <w:szCs w:val="24"/>
                <w:lang w:val="ro-RO" w:eastAsia="ro-RO"/>
              </w:rPr>
            </w:pPr>
          </w:p>
          <w:p w:rsidR="00540A0A" w:rsidRPr="00311086" w:rsidRDefault="00540A0A"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val="fr-FR" w:eastAsia="ro-RO"/>
              </w:rPr>
              <w:t xml:space="preserve">Sursa finanțării -   </w:t>
            </w:r>
            <w:r w:rsidRPr="00311086">
              <w:rPr>
                <w:rFonts w:ascii="Times New Roman" w:eastAsia="Times New Roman" w:hAnsi="Times New Roman" w:cs="Times New Roman"/>
                <w:bCs/>
                <w:sz w:val="24"/>
                <w:szCs w:val="24"/>
                <w:lang w:eastAsia="ro-RO"/>
              </w:rPr>
              <w:t xml:space="preserve">ISMB, DGPMB -        </w:t>
            </w:r>
          </w:p>
          <w:p w:rsidR="00966CA3" w:rsidRPr="00311086" w:rsidRDefault="00966CA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C45D0C" w:rsidRPr="00311086" w:rsidRDefault="00C546EF"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An școlar 2018-2019</w:t>
            </w:r>
          </w:p>
          <w:p w:rsidR="00540A0A" w:rsidRPr="00311086" w:rsidRDefault="00540A0A" w:rsidP="00A5552F">
            <w:pPr>
              <w:spacing w:before="240"/>
              <w:rPr>
                <w:rFonts w:ascii="Times New Roman" w:eastAsia="Times New Roman" w:hAnsi="Times New Roman" w:cs="Times New Roman"/>
                <w:bCs/>
                <w:sz w:val="24"/>
                <w:szCs w:val="24"/>
                <w:lang w:eastAsia="ro-RO"/>
              </w:rPr>
            </w:pPr>
          </w:p>
          <w:p w:rsidR="00540A0A" w:rsidRPr="00311086" w:rsidRDefault="00540A0A" w:rsidP="00A5552F">
            <w:pPr>
              <w:spacing w:before="240"/>
              <w:rPr>
                <w:rFonts w:ascii="Times New Roman" w:eastAsia="Times New Roman" w:hAnsi="Times New Roman" w:cs="Times New Roman"/>
                <w:bCs/>
                <w:sz w:val="24"/>
                <w:szCs w:val="24"/>
                <w:lang w:eastAsia="ro-RO"/>
              </w:rPr>
            </w:pPr>
          </w:p>
          <w:p w:rsidR="00540A0A" w:rsidRPr="00311086" w:rsidRDefault="00540A0A" w:rsidP="00A5552F">
            <w:pPr>
              <w:spacing w:before="240"/>
              <w:rPr>
                <w:rFonts w:ascii="Times New Roman" w:eastAsia="Times New Roman" w:hAnsi="Times New Roman" w:cs="Times New Roman"/>
                <w:bCs/>
                <w:sz w:val="24"/>
                <w:szCs w:val="24"/>
                <w:lang w:eastAsia="ro-RO"/>
              </w:rPr>
            </w:pPr>
          </w:p>
          <w:p w:rsidR="00540A0A" w:rsidRPr="00311086" w:rsidRDefault="00540A0A" w:rsidP="00A5552F">
            <w:pPr>
              <w:spacing w:before="240"/>
              <w:rPr>
                <w:rFonts w:ascii="Times New Roman" w:eastAsia="Times New Roman" w:hAnsi="Times New Roman" w:cs="Times New Roman"/>
                <w:bCs/>
                <w:sz w:val="24"/>
                <w:szCs w:val="24"/>
                <w:lang w:eastAsia="ro-RO"/>
              </w:rPr>
            </w:pPr>
          </w:p>
          <w:p w:rsidR="00540A0A" w:rsidRPr="00311086" w:rsidRDefault="00540A0A"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An școlar 2018-2019</w:t>
            </w:r>
          </w:p>
        </w:tc>
      </w:tr>
      <w:tr w:rsidR="00C45D0C" w:rsidRPr="00311086" w:rsidTr="00686EBF">
        <w:trPr>
          <w:trHeight w:val="1110"/>
        </w:trPr>
        <w:tc>
          <w:tcPr>
            <w:tcW w:w="677" w:type="dxa"/>
          </w:tcPr>
          <w:p w:rsidR="00C45D0C"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178.</w:t>
            </w:r>
          </w:p>
        </w:tc>
        <w:tc>
          <w:tcPr>
            <w:tcW w:w="7684" w:type="dxa"/>
          </w:tcPr>
          <w:p w:rsidR="00C45D0C" w:rsidRPr="00311086" w:rsidRDefault="00C45D0C"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Promovarea unui Regim de viață sănătos și de natură să combată fenomenul absenteismului copiilor proveniți din familii cu posibilități materiale reduse</w:t>
            </w:r>
            <w:r w:rsidR="00C13F11" w:rsidRPr="00311086">
              <w:rPr>
                <w:rFonts w:ascii="Times New Roman" w:eastAsia="Times New Roman" w:hAnsi="Times New Roman" w:cs="Times New Roman"/>
                <w:bCs/>
                <w:sz w:val="24"/>
                <w:szCs w:val="24"/>
                <w:lang w:val="ro-RO" w:eastAsia="ro-RO"/>
              </w:rPr>
              <w:t xml:space="preserve">    Programul de distribuire a ajutorului comunitar Lapte corn</w:t>
            </w:r>
            <w:r w:rsidR="00686EBF" w:rsidRPr="00311086">
              <w:rPr>
                <w:rFonts w:ascii="Times New Roman" w:eastAsia="Times New Roman" w:hAnsi="Times New Roman" w:cs="Times New Roman"/>
                <w:bCs/>
                <w:sz w:val="24"/>
                <w:szCs w:val="24"/>
                <w:lang w:val="ro-RO" w:eastAsia="ro-RO"/>
              </w:rPr>
              <w:t>,  Programul pentru acordarea de rechizite gratuite, Programul guvernamental ”Masă caldă în școli”</w:t>
            </w:r>
          </w:p>
          <w:p w:rsidR="00686EBF" w:rsidRPr="00311086" w:rsidRDefault="00686EBF" w:rsidP="00A5552F">
            <w:pPr>
              <w:spacing w:before="240"/>
              <w:rPr>
                <w:rFonts w:ascii="Times New Roman" w:hAnsi="Times New Roman" w:cs="Times New Roman"/>
                <w:sz w:val="24"/>
                <w:szCs w:val="24"/>
                <w:lang w:val="ro-RO"/>
              </w:rPr>
            </w:pPr>
          </w:p>
        </w:tc>
        <w:tc>
          <w:tcPr>
            <w:tcW w:w="2659" w:type="dxa"/>
          </w:tcPr>
          <w:p w:rsidR="00C13F11" w:rsidRPr="00311086" w:rsidRDefault="00C13F11"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val="fr-FR" w:eastAsia="ro-RO"/>
              </w:rPr>
              <w:t xml:space="preserve">Sursa finanțării -   </w:t>
            </w:r>
            <w:r w:rsidRPr="00311086">
              <w:rPr>
                <w:rFonts w:ascii="Times New Roman" w:eastAsia="Times New Roman" w:hAnsi="Times New Roman" w:cs="Times New Roman"/>
                <w:bCs/>
                <w:sz w:val="24"/>
                <w:szCs w:val="24"/>
                <w:lang w:eastAsia="ro-RO"/>
              </w:rPr>
              <w:t>Guvernul României</w:t>
            </w:r>
          </w:p>
          <w:p w:rsidR="00966CA3" w:rsidRPr="00311086" w:rsidRDefault="00C13F11"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Consiliile Locale ale sectoarelor I-VI</w:t>
            </w:r>
          </w:p>
          <w:p w:rsidR="00966CA3" w:rsidRPr="00311086" w:rsidRDefault="00966CA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C45D0C" w:rsidRPr="00311086" w:rsidRDefault="00C13F11"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An școlar 2018-2019</w:t>
            </w:r>
          </w:p>
        </w:tc>
      </w:tr>
      <w:tr w:rsidR="00686EBF" w:rsidRPr="00311086" w:rsidTr="00631174">
        <w:trPr>
          <w:trHeight w:val="315"/>
        </w:trPr>
        <w:tc>
          <w:tcPr>
            <w:tcW w:w="677" w:type="dxa"/>
          </w:tcPr>
          <w:p w:rsidR="00686EBF"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179.</w:t>
            </w:r>
          </w:p>
        </w:tc>
        <w:tc>
          <w:tcPr>
            <w:tcW w:w="7684" w:type="dxa"/>
          </w:tcPr>
          <w:p w:rsidR="00686EBF" w:rsidRPr="00311086" w:rsidRDefault="00686EBF"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Program de măsuri pentru punerea în aplicare a HG nr. 423/16.06.2016 privind acordarea drepturilor de care beneficiază copiii/elevii/tinerii cu cerințe educaționale speciale integrați în învățământul de masă</w:t>
            </w:r>
          </w:p>
        </w:tc>
        <w:tc>
          <w:tcPr>
            <w:tcW w:w="2659" w:type="dxa"/>
          </w:tcPr>
          <w:p w:rsidR="00686EBF" w:rsidRPr="00311086" w:rsidRDefault="00686EBF"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val="fr-FR" w:eastAsia="ro-RO"/>
              </w:rPr>
              <w:t xml:space="preserve">Sursa finanțării -   </w:t>
            </w:r>
            <w:r w:rsidRPr="00311086">
              <w:rPr>
                <w:rFonts w:ascii="Times New Roman" w:eastAsia="Times New Roman" w:hAnsi="Times New Roman" w:cs="Times New Roman"/>
                <w:bCs/>
                <w:sz w:val="24"/>
                <w:szCs w:val="24"/>
                <w:lang w:eastAsia="ro-RO"/>
              </w:rPr>
              <w:t>Guvernul României</w:t>
            </w:r>
          </w:p>
          <w:p w:rsidR="00686EBF" w:rsidRPr="00311086" w:rsidRDefault="00686EBF"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Consiliile Locale ale sectoarelor I-VI</w:t>
            </w:r>
          </w:p>
          <w:p w:rsidR="00966CA3" w:rsidRPr="00311086" w:rsidRDefault="00966CA3"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686EBF" w:rsidRPr="00311086" w:rsidRDefault="00686EBF" w:rsidP="00A5552F">
            <w:pPr>
              <w:spacing w:before="240"/>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eastAsia="ro-RO"/>
              </w:rPr>
              <w:t>An școlar 2018-2019</w:t>
            </w:r>
          </w:p>
        </w:tc>
      </w:tr>
      <w:tr w:rsidR="00C45D0C" w:rsidRPr="00311086" w:rsidTr="00631174">
        <w:tc>
          <w:tcPr>
            <w:tcW w:w="677" w:type="dxa"/>
          </w:tcPr>
          <w:p w:rsidR="00C45D0C"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180.</w:t>
            </w:r>
          </w:p>
        </w:tc>
        <w:tc>
          <w:tcPr>
            <w:tcW w:w="7684" w:type="dxa"/>
          </w:tcPr>
          <w:p w:rsidR="00C45D0C" w:rsidRPr="00311086" w:rsidRDefault="00C45D0C" w:rsidP="00A5552F">
            <w:pPr>
              <w:spacing w:before="240"/>
              <w:jc w:val="both"/>
              <w:rPr>
                <w:rFonts w:ascii="Times New Roman" w:eastAsia="Times New Roman" w:hAnsi="Times New Roman" w:cs="Times New Roman"/>
                <w:bCs/>
                <w:sz w:val="24"/>
                <w:szCs w:val="24"/>
                <w:lang w:val="ro-RO" w:eastAsia="ro-RO"/>
              </w:rPr>
            </w:pPr>
            <w:r w:rsidRPr="00311086">
              <w:rPr>
                <w:rFonts w:ascii="Times New Roman" w:eastAsia="Times New Roman" w:hAnsi="Times New Roman" w:cs="Times New Roman"/>
                <w:bCs/>
                <w:sz w:val="24"/>
                <w:szCs w:val="24"/>
                <w:lang w:val="ro-RO" w:eastAsia="ro-RO"/>
              </w:rPr>
              <w:t>Creșterea credibilității sistemului educațional astfel încât școala să devină centru de educație și de influențare pozitivă a întregii comunități;</w:t>
            </w:r>
          </w:p>
          <w:p w:rsidR="00C45D0C" w:rsidRPr="00311086" w:rsidRDefault="00C45D0C" w:rsidP="00A5552F">
            <w:pPr>
              <w:spacing w:before="240"/>
              <w:rPr>
                <w:rFonts w:ascii="Times New Roman" w:hAnsi="Times New Roman" w:cs="Times New Roman"/>
                <w:sz w:val="24"/>
                <w:szCs w:val="24"/>
                <w:lang w:val="ro-RO"/>
              </w:rPr>
            </w:pPr>
          </w:p>
        </w:tc>
        <w:tc>
          <w:tcPr>
            <w:tcW w:w="2659" w:type="dxa"/>
          </w:tcPr>
          <w:p w:rsidR="003140F9" w:rsidRPr="00311086" w:rsidRDefault="003140F9"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Guvernul României</w:t>
            </w:r>
          </w:p>
          <w:p w:rsidR="00C45D0C" w:rsidRPr="00311086" w:rsidRDefault="003140F9" w:rsidP="00A5552F">
            <w:pPr>
              <w:spacing w:before="240"/>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Consiliile Locale ale sectoarelor I-VI</w:t>
            </w:r>
          </w:p>
          <w:p w:rsidR="00966CA3" w:rsidRPr="00311086" w:rsidRDefault="00966CA3"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Inspectoratul Școlar al Municipiului București</w:t>
            </w:r>
          </w:p>
        </w:tc>
        <w:tc>
          <w:tcPr>
            <w:tcW w:w="2156" w:type="dxa"/>
          </w:tcPr>
          <w:p w:rsidR="00C45D0C" w:rsidRPr="00311086" w:rsidRDefault="003140F9"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An școlar 2018-2019</w:t>
            </w:r>
          </w:p>
        </w:tc>
      </w:tr>
      <w:tr w:rsidR="003140F9" w:rsidRPr="00311086" w:rsidTr="006A46BD">
        <w:tc>
          <w:tcPr>
            <w:tcW w:w="677" w:type="dxa"/>
          </w:tcPr>
          <w:p w:rsidR="003140F9"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t>181.</w:t>
            </w:r>
          </w:p>
        </w:tc>
        <w:tc>
          <w:tcPr>
            <w:tcW w:w="7684" w:type="dxa"/>
          </w:tcPr>
          <w:p w:rsidR="003140F9" w:rsidRPr="00311086" w:rsidRDefault="003140F9"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Proiectul educațional „Valențe culturale ale securității și sănătății în muncă”</w:t>
            </w:r>
          </w:p>
        </w:tc>
        <w:tc>
          <w:tcPr>
            <w:tcW w:w="2659" w:type="dxa"/>
            <w:vAlign w:val="center"/>
          </w:tcPr>
          <w:p w:rsidR="003140F9" w:rsidRPr="00311086" w:rsidRDefault="003140F9"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ISMB, Inspectoratul Teritorial de Muncă al Municipiului București</w:t>
            </w:r>
          </w:p>
          <w:p w:rsidR="00966CA3" w:rsidRPr="00311086" w:rsidRDefault="00966CA3"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Inspectoratul Școlar al Municipiului București</w:t>
            </w:r>
          </w:p>
          <w:p w:rsidR="003140F9" w:rsidRPr="00311086" w:rsidRDefault="003140F9" w:rsidP="00A5552F">
            <w:pPr>
              <w:spacing w:before="240"/>
              <w:jc w:val="center"/>
              <w:rPr>
                <w:rFonts w:ascii="Times New Roman" w:eastAsia="Times New Roman" w:hAnsi="Times New Roman" w:cs="Times New Roman"/>
                <w:bCs/>
                <w:sz w:val="24"/>
                <w:szCs w:val="24"/>
                <w:lang w:eastAsia="ro-RO"/>
              </w:rPr>
            </w:pPr>
          </w:p>
        </w:tc>
        <w:tc>
          <w:tcPr>
            <w:tcW w:w="2156" w:type="dxa"/>
          </w:tcPr>
          <w:p w:rsidR="003140F9" w:rsidRPr="00311086" w:rsidRDefault="003140F9"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Ianuarie- mai 2019</w:t>
            </w:r>
          </w:p>
        </w:tc>
      </w:tr>
      <w:tr w:rsidR="003140F9" w:rsidRPr="00311086" w:rsidTr="006A46BD">
        <w:tc>
          <w:tcPr>
            <w:tcW w:w="677" w:type="dxa"/>
          </w:tcPr>
          <w:p w:rsidR="003140F9" w:rsidRPr="00311086" w:rsidRDefault="00C4270B" w:rsidP="00A5552F">
            <w:pPr>
              <w:spacing w:before="240"/>
              <w:rPr>
                <w:rFonts w:ascii="Times New Roman" w:hAnsi="Times New Roman" w:cs="Times New Roman"/>
                <w:sz w:val="24"/>
                <w:szCs w:val="24"/>
                <w:lang w:val="ro-RO"/>
              </w:rPr>
            </w:pPr>
            <w:r>
              <w:rPr>
                <w:rFonts w:ascii="Times New Roman" w:hAnsi="Times New Roman" w:cs="Times New Roman"/>
                <w:sz w:val="24"/>
                <w:szCs w:val="24"/>
                <w:lang w:val="ro-RO"/>
              </w:rPr>
              <w:lastRenderedPageBreak/>
              <w:t>182.</w:t>
            </w:r>
          </w:p>
        </w:tc>
        <w:tc>
          <w:tcPr>
            <w:tcW w:w="7684" w:type="dxa"/>
          </w:tcPr>
          <w:p w:rsidR="003140F9" w:rsidRPr="00311086" w:rsidRDefault="003140F9"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val="ro-RO" w:eastAsia="ro-RO"/>
              </w:rPr>
              <w:t>Realizarea de evenimente științifice și culturale comune, de natură să contribuie la creșterea calității educației în învățământul preuniversitar bucureștean</w:t>
            </w:r>
          </w:p>
        </w:tc>
        <w:tc>
          <w:tcPr>
            <w:tcW w:w="2659" w:type="dxa"/>
            <w:vAlign w:val="center"/>
          </w:tcPr>
          <w:p w:rsidR="003140F9" w:rsidRPr="00311086" w:rsidRDefault="003140F9"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ISMB, Inspectoratul Teritorial de Muncă al Municipiului București</w:t>
            </w:r>
          </w:p>
          <w:p w:rsidR="00966CA3" w:rsidRPr="00311086" w:rsidRDefault="00966CA3" w:rsidP="00A5552F">
            <w:pPr>
              <w:spacing w:before="240"/>
              <w:jc w:val="center"/>
              <w:rPr>
                <w:rFonts w:ascii="Times New Roman" w:eastAsia="Times New Roman" w:hAnsi="Times New Roman" w:cs="Times New Roman"/>
                <w:bCs/>
                <w:sz w:val="24"/>
                <w:szCs w:val="24"/>
                <w:lang w:eastAsia="ro-RO"/>
              </w:rPr>
            </w:pPr>
            <w:r w:rsidRPr="00311086">
              <w:rPr>
                <w:rFonts w:ascii="Times New Roman" w:eastAsia="Times New Roman" w:hAnsi="Times New Roman" w:cs="Times New Roman"/>
                <w:bCs/>
                <w:sz w:val="24"/>
                <w:szCs w:val="24"/>
                <w:lang w:eastAsia="ro-RO"/>
              </w:rPr>
              <w:t>Inspectoratul Școlar al Municipiului București</w:t>
            </w:r>
          </w:p>
          <w:p w:rsidR="003140F9" w:rsidRPr="00311086" w:rsidRDefault="003140F9" w:rsidP="00A5552F">
            <w:pPr>
              <w:spacing w:before="240"/>
              <w:jc w:val="center"/>
              <w:rPr>
                <w:rFonts w:ascii="Times New Roman" w:eastAsia="Times New Roman" w:hAnsi="Times New Roman" w:cs="Times New Roman"/>
                <w:bCs/>
                <w:sz w:val="24"/>
                <w:szCs w:val="24"/>
                <w:lang w:eastAsia="ro-RO"/>
              </w:rPr>
            </w:pPr>
          </w:p>
        </w:tc>
        <w:tc>
          <w:tcPr>
            <w:tcW w:w="2156" w:type="dxa"/>
          </w:tcPr>
          <w:p w:rsidR="003140F9" w:rsidRPr="00311086" w:rsidRDefault="003140F9" w:rsidP="00A5552F">
            <w:pPr>
              <w:spacing w:before="240"/>
              <w:rPr>
                <w:rFonts w:ascii="Times New Roman" w:hAnsi="Times New Roman" w:cs="Times New Roman"/>
                <w:sz w:val="24"/>
                <w:szCs w:val="24"/>
                <w:lang w:val="ro-RO"/>
              </w:rPr>
            </w:pPr>
            <w:r w:rsidRPr="00311086">
              <w:rPr>
                <w:rFonts w:ascii="Times New Roman" w:eastAsia="Times New Roman" w:hAnsi="Times New Roman" w:cs="Times New Roman"/>
                <w:bCs/>
                <w:sz w:val="24"/>
                <w:szCs w:val="24"/>
                <w:lang w:eastAsia="ro-RO"/>
              </w:rPr>
              <w:t>An școlar 2018-2019</w:t>
            </w:r>
          </w:p>
        </w:tc>
      </w:tr>
    </w:tbl>
    <w:p w:rsidR="00867654" w:rsidRPr="00311086" w:rsidRDefault="00A5552F" w:rsidP="00A5552F">
      <w:pPr>
        <w:spacing w:before="240"/>
        <w:rPr>
          <w:rFonts w:ascii="Times New Roman" w:hAnsi="Times New Roman" w:cs="Times New Roman"/>
          <w:b/>
          <w:sz w:val="24"/>
          <w:szCs w:val="24"/>
          <w:lang w:val="ro-RO"/>
        </w:rPr>
      </w:pPr>
      <w:r w:rsidRPr="00311086">
        <w:rPr>
          <w:rFonts w:ascii="Times New Roman" w:hAnsi="Times New Roman" w:cs="Times New Roman"/>
          <w:b/>
          <w:sz w:val="24"/>
          <w:szCs w:val="24"/>
          <w:lang w:val="ro-RO"/>
        </w:rPr>
        <w:t>Intocmit, Mariana Stancu -Țipișcă, conslier pentru afaceri europene</w:t>
      </w:r>
    </w:p>
    <w:p w:rsidR="00A5552F" w:rsidRPr="00311086" w:rsidRDefault="00A5552F" w:rsidP="00A5552F">
      <w:pPr>
        <w:spacing w:before="240"/>
        <w:rPr>
          <w:rFonts w:ascii="Times New Roman" w:hAnsi="Times New Roman" w:cs="Times New Roman"/>
          <w:b/>
          <w:sz w:val="24"/>
          <w:szCs w:val="24"/>
          <w:lang w:val="ro-RO"/>
        </w:rPr>
      </w:pPr>
      <w:r w:rsidRPr="00311086">
        <w:rPr>
          <w:rFonts w:ascii="Times New Roman" w:hAnsi="Times New Roman" w:cs="Times New Roman"/>
          <w:b/>
          <w:sz w:val="24"/>
          <w:szCs w:val="24"/>
          <w:lang w:val="ro-RO"/>
        </w:rPr>
        <w:t>17 aprilie 2019</w:t>
      </w:r>
    </w:p>
    <w:sectPr w:rsidR="00A5552F" w:rsidRPr="00311086" w:rsidSect="00311A8A">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C4" w:rsidRDefault="00CC17C4" w:rsidP="00623A7D">
      <w:pPr>
        <w:spacing w:after="0" w:line="240" w:lineRule="auto"/>
      </w:pPr>
      <w:r>
        <w:separator/>
      </w:r>
    </w:p>
  </w:endnote>
  <w:endnote w:type="continuationSeparator" w:id="0">
    <w:p w:rsidR="00CC17C4" w:rsidRDefault="00CC17C4" w:rsidP="00623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FranklinGothic-DemiCond">
    <w:altName w:val="Segoe Print"/>
    <w:charset w:val="EE"/>
    <w:family w:val="auto"/>
    <w:pitch w:val="default"/>
    <w:sig w:usb0="00000000" w:usb1="00000000" w:usb2="00000000" w:usb3="00000000" w:csb0="00000002" w:csb1="00000000"/>
  </w:font>
  <w:font w:name="AGaramondPro-Regular">
    <w:altName w:val="Segoe Print"/>
    <w:charset w:val="EE"/>
    <w:family w:val="auto"/>
    <w:pitch w:val="default"/>
    <w:sig w:usb0="00000000"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9A4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3957"/>
      <w:docPartObj>
        <w:docPartGallery w:val="Page Numbers (Bottom of Page)"/>
        <w:docPartUnique/>
      </w:docPartObj>
    </w:sdtPr>
    <w:sdtEndPr>
      <w:rPr>
        <w:color w:val="7F7F7F" w:themeColor="background1" w:themeShade="7F"/>
        <w:spacing w:val="60"/>
      </w:rPr>
    </w:sdtEndPr>
    <w:sdtContent>
      <w:p w:rsidR="009A4633" w:rsidRDefault="009A4633">
        <w:pPr>
          <w:pStyle w:val="Footer"/>
          <w:pBdr>
            <w:top w:val="single" w:sz="4" w:space="1" w:color="D9D9D9" w:themeColor="background1" w:themeShade="D9"/>
          </w:pBdr>
          <w:rPr>
            <w:b/>
          </w:rPr>
        </w:pPr>
        <w:fldSimple w:instr=" PAGE   \* MERGEFORMAT ">
          <w:r w:rsidR="007315B8" w:rsidRPr="007315B8">
            <w:rPr>
              <w:b/>
              <w:noProof/>
            </w:rPr>
            <w:t>1</w:t>
          </w:r>
        </w:fldSimple>
        <w:r>
          <w:rPr>
            <w:b/>
          </w:rPr>
          <w:t xml:space="preserve"> | </w:t>
        </w:r>
        <w:r>
          <w:rPr>
            <w:color w:val="7F7F7F" w:themeColor="background1" w:themeShade="7F"/>
            <w:spacing w:val="60"/>
          </w:rPr>
          <w:t>Page</w:t>
        </w:r>
      </w:p>
    </w:sdtContent>
  </w:sdt>
  <w:p w:rsidR="009A4633" w:rsidRDefault="009A4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9A4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C4" w:rsidRDefault="00CC17C4" w:rsidP="00623A7D">
      <w:pPr>
        <w:spacing w:after="0" w:line="240" w:lineRule="auto"/>
      </w:pPr>
      <w:r>
        <w:separator/>
      </w:r>
    </w:p>
  </w:footnote>
  <w:footnote w:type="continuationSeparator" w:id="0">
    <w:p w:rsidR="00CC17C4" w:rsidRDefault="00CC17C4" w:rsidP="00623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9A4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9A46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3" w:rsidRDefault="009A4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1">
    <w:nsid w:val="0C182CDB"/>
    <w:multiLevelType w:val="hybridMultilevel"/>
    <w:tmpl w:val="46EE98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A177A9"/>
    <w:multiLevelType w:val="hybridMultilevel"/>
    <w:tmpl w:val="F45E7A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8B04AF"/>
    <w:multiLevelType w:val="hybridMultilevel"/>
    <w:tmpl w:val="29CCE58A"/>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
    <w:nsid w:val="1371022B"/>
    <w:multiLevelType w:val="hybridMultilevel"/>
    <w:tmpl w:val="9A9CF68C"/>
    <w:lvl w:ilvl="0" w:tplc="8EB066F8">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51CED"/>
    <w:multiLevelType w:val="hybridMultilevel"/>
    <w:tmpl w:val="186AEB18"/>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6">
    <w:nsid w:val="2F200E6E"/>
    <w:multiLevelType w:val="hybridMultilevel"/>
    <w:tmpl w:val="FDA65F0C"/>
    <w:lvl w:ilvl="0" w:tplc="1F9C118A">
      <w:numFmt w:val="bullet"/>
      <w:lvlText w:val="-"/>
      <w:lvlJc w:val="left"/>
      <w:pPr>
        <w:ind w:left="928" w:hanging="360"/>
      </w:pPr>
      <w:rPr>
        <w:rFonts w:ascii="Arial" w:eastAsia="MS Mincho"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3B3F18D1"/>
    <w:multiLevelType w:val="hybridMultilevel"/>
    <w:tmpl w:val="636EEF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BE50DF0"/>
    <w:multiLevelType w:val="hybridMultilevel"/>
    <w:tmpl w:val="2572D5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3761CC"/>
    <w:multiLevelType w:val="hybridMultilevel"/>
    <w:tmpl w:val="9564C3BE"/>
    <w:lvl w:ilvl="0" w:tplc="0409000B">
      <w:start w:val="1"/>
      <w:numFmt w:val="bullet"/>
      <w:lvlText w:val=""/>
      <w:lvlJc w:val="left"/>
      <w:pPr>
        <w:tabs>
          <w:tab w:val="num" w:pos="645"/>
        </w:tabs>
        <w:ind w:left="6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326A41"/>
    <w:multiLevelType w:val="hybridMultilevel"/>
    <w:tmpl w:val="2772AFD2"/>
    <w:lvl w:ilvl="0" w:tplc="1F9C118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E5C3D"/>
    <w:multiLevelType w:val="hybridMultilevel"/>
    <w:tmpl w:val="F84633BA"/>
    <w:lvl w:ilvl="0" w:tplc="1F9C118A">
      <w:numFmt w:val="bullet"/>
      <w:lvlText w:val="-"/>
      <w:lvlJc w:val="left"/>
      <w:pPr>
        <w:ind w:left="928" w:hanging="360"/>
      </w:pPr>
      <w:rPr>
        <w:rFonts w:ascii="Arial" w:eastAsia="MS Mincho"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587E18CD"/>
    <w:multiLevelType w:val="singleLevel"/>
    <w:tmpl w:val="587E18CD"/>
    <w:lvl w:ilvl="0">
      <w:start w:val="1"/>
      <w:numFmt w:val="bullet"/>
      <w:lvlText w:val=""/>
      <w:lvlJc w:val="left"/>
      <w:pPr>
        <w:tabs>
          <w:tab w:val="num" w:pos="420"/>
        </w:tabs>
        <w:ind w:left="420" w:hanging="420"/>
      </w:pPr>
      <w:rPr>
        <w:rFonts w:ascii="Wingdings" w:hAnsi="Wingdings" w:hint="default"/>
      </w:rPr>
    </w:lvl>
  </w:abstractNum>
  <w:abstractNum w:abstractNumId="13">
    <w:nsid w:val="587E1A27"/>
    <w:multiLevelType w:val="singleLevel"/>
    <w:tmpl w:val="587E1A27"/>
    <w:lvl w:ilvl="0">
      <w:start w:val="1"/>
      <w:numFmt w:val="bullet"/>
      <w:lvlText w:val=""/>
      <w:lvlJc w:val="left"/>
      <w:pPr>
        <w:tabs>
          <w:tab w:val="num" w:pos="420"/>
        </w:tabs>
        <w:ind w:left="420" w:hanging="420"/>
      </w:pPr>
      <w:rPr>
        <w:rFonts w:ascii="Wingdings" w:hAnsi="Wingdings" w:hint="default"/>
      </w:rPr>
    </w:lvl>
  </w:abstractNum>
  <w:abstractNum w:abstractNumId="14">
    <w:nsid w:val="5888785D"/>
    <w:multiLevelType w:val="singleLevel"/>
    <w:tmpl w:val="5888785D"/>
    <w:lvl w:ilvl="0">
      <w:start w:val="1"/>
      <w:numFmt w:val="bullet"/>
      <w:lvlText w:val=""/>
      <w:lvlJc w:val="left"/>
      <w:pPr>
        <w:tabs>
          <w:tab w:val="num" w:pos="420"/>
        </w:tabs>
        <w:ind w:left="420" w:hanging="420"/>
      </w:pPr>
      <w:rPr>
        <w:rFonts w:ascii="Wingdings" w:hAnsi="Wingdings" w:hint="default"/>
      </w:rPr>
    </w:lvl>
  </w:abstractNum>
  <w:abstractNum w:abstractNumId="15">
    <w:nsid w:val="5889EB10"/>
    <w:multiLevelType w:val="singleLevel"/>
    <w:tmpl w:val="5889EB10"/>
    <w:lvl w:ilvl="0">
      <w:start w:val="1"/>
      <w:numFmt w:val="bullet"/>
      <w:lvlText w:val=""/>
      <w:lvlJc w:val="left"/>
      <w:pPr>
        <w:tabs>
          <w:tab w:val="num" w:pos="420"/>
        </w:tabs>
        <w:ind w:left="420" w:hanging="420"/>
      </w:pPr>
      <w:rPr>
        <w:rFonts w:ascii="Wingdings" w:hAnsi="Wingdings" w:hint="default"/>
      </w:rPr>
    </w:lvl>
  </w:abstractNum>
  <w:abstractNum w:abstractNumId="16">
    <w:nsid w:val="58A16311"/>
    <w:multiLevelType w:val="singleLevel"/>
    <w:tmpl w:val="58A16311"/>
    <w:lvl w:ilvl="0">
      <w:start w:val="1"/>
      <w:numFmt w:val="bullet"/>
      <w:lvlText w:val=""/>
      <w:lvlJc w:val="left"/>
      <w:pPr>
        <w:tabs>
          <w:tab w:val="num" w:pos="420"/>
        </w:tabs>
        <w:ind w:left="420" w:hanging="420"/>
      </w:pPr>
      <w:rPr>
        <w:rFonts w:ascii="Wingdings" w:hAnsi="Wingdings" w:hint="default"/>
      </w:rPr>
    </w:lvl>
  </w:abstractNum>
  <w:abstractNum w:abstractNumId="17">
    <w:nsid w:val="58AA9487"/>
    <w:multiLevelType w:val="singleLevel"/>
    <w:tmpl w:val="58AA9487"/>
    <w:lvl w:ilvl="0">
      <w:start w:val="1"/>
      <w:numFmt w:val="bullet"/>
      <w:lvlText w:val=""/>
      <w:lvlJc w:val="left"/>
      <w:pPr>
        <w:tabs>
          <w:tab w:val="num" w:pos="420"/>
        </w:tabs>
        <w:ind w:left="420" w:hanging="420"/>
      </w:pPr>
      <w:rPr>
        <w:rFonts w:ascii="Wingdings" w:hAnsi="Wingdings" w:hint="default"/>
      </w:rPr>
    </w:lvl>
  </w:abstractNum>
  <w:abstractNum w:abstractNumId="18">
    <w:nsid w:val="5D765446"/>
    <w:multiLevelType w:val="hybridMultilevel"/>
    <w:tmpl w:val="46BE45FE"/>
    <w:lvl w:ilvl="0" w:tplc="26C4A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3B022D3"/>
    <w:multiLevelType w:val="hybridMultilevel"/>
    <w:tmpl w:val="E32A693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70A375F0"/>
    <w:multiLevelType w:val="hybridMultilevel"/>
    <w:tmpl w:val="ED463768"/>
    <w:lvl w:ilvl="0" w:tplc="1F9C118A">
      <w:numFmt w:val="bullet"/>
      <w:lvlText w:val="-"/>
      <w:lvlJc w:val="left"/>
      <w:pPr>
        <w:ind w:left="928" w:hanging="360"/>
      </w:pPr>
      <w:rPr>
        <w:rFonts w:ascii="Arial" w:eastAsia="MS Mincho"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nsid w:val="740B1033"/>
    <w:multiLevelType w:val="hybridMultilevel"/>
    <w:tmpl w:val="2DD49468"/>
    <w:lvl w:ilvl="0" w:tplc="1F9C118A">
      <w:numFmt w:val="bullet"/>
      <w:lvlText w:val="-"/>
      <w:lvlJc w:val="left"/>
      <w:pPr>
        <w:ind w:left="928" w:hanging="360"/>
      </w:pPr>
      <w:rPr>
        <w:rFonts w:ascii="Arial" w:eastAsia="MS Mincho"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74F93F6B"/>
    <w:multiLevelType w:val="hybridMultilevel"/>
    <w:tmpl w:val="AEBE3816"/>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18"/>
  </w:num>
  <w:num w:numId="2">
    <w:abstractNumId w:val="12"/>
  </w:num>
  <w:num w:numId="3">
    <w:abstractNumId w:val="8"/>
  </w:num>
  <w:num w:numId="4">
    <w:abstractNumId w:val="13"/>
  </w:num>
  <w:num w:numId="5">
    <w:abstractNumId w:val="0"/>
  </w:num>
  <w:num w:numId="6">
    <w:abstractNumId w:val="14"/>
  </w:num>
  <w:num w:numId="7">
    <w:abstractNumId w:val="15"/>
  </w:num>
  <w:num w:numId="8">
    <w:abstractNumId w:val="17"/>
  </w:num>
  <w:num w:numId="9">
    <w:abstractNumId w:val="16"/>
  </w:num>
  <w:num w:numId="10">
    <w:abstractNumId w:val="4"/>
  </w:num>
  <w:num w:numId="11">
    <w:abstractNumId w:val="5"/>
  </w:num>
  <w:num w:numId="12">
    <w:abstractNumId w:val="10"/>
  </w:num>
  <w:num w:numId="13">
    <w:abstractNumId w:val="11"/>
  </w:num>
  <w:num w:numId="14">
    <w:abstractNumId w:val="20"/>
  </w:num>
  <w:num w:numId="15">
    <w:abstractNumId w:val="6"/>
  </w:num>
  <w:num w:numId="16">
    <w:abstractNumId w:val="21"/>
  </w:num>
  <w:num w:numId="17">
    <w:abstractNumId w:val="3"/>
  </w:num>
  <w:num w:numId="18">
    <w:abstractNumId w:val="19"/>
  </w:num>
  <w:num w:numId="19">
    <w:abstractNumId w:val="9"/>
  </w:num>
  <w:num w:numId="20">
    <w:abstractNumId w:val="22"/>
  </w:num>
  <w:num w:numId="21">
    <w:abstractNumId w:val="1"/>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markup="0" w:comments="0" w:insDel="0" w:formatting="0"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1A8A"/>
    <w:rsid w:val="00011153"/>
    <w:rsid w:val="0001648E"/>
    <w:rsid w:val="00061116"/>
    <w:rsid w:val="00097414"/>
    <w:rsid w:val="000B1281"/>
    <w:rsid w:val="00104334"/>
    <w:rsid w:val="001071C3"/>
    <w:rsid w:val="0011350A"/>
    <w:rsid w:val="00115EE5"/>
    <w:rsid w:val="00150177"/>
    <w:rsid w:val="001728FB"/>
    <w:rsid w:val="00184EB2"/>
    <w:rsid w:val="001877DD"/>
    <w:rsid w:val="001B487D"/>
    <w:rsid w:val="001E23F4"/>
    <w:rsid w:val="001E3AB9"/>
    <w:rsid w:val="001E5643"/>
    <w:rsid w:val="00200E64"/>
    <w:rsid w:val="002057B6"/>
    <w:rsid w:val="002151ED"/>
    <w:rsid w:val="00243960"/>
    <w:rsid w:val="00271468"/>
    <w:rsid w:val="00290C27"/>
    <w:rsid w:val="00296511"/>
    <w:rsid w:val="002D55B6"/>
    <w:rsid w:val="00302717"/>
    <w:rsid w:val="00302E65"/>
    <w:rsid w:val="00305092"/>
    <w:rsid w:val="00311086"/>
    <w:rsid w:val="00311A8A"/>
    <w:rsid w:val="003140F9"/>
    <w:rsid w:val="003169AF"/>
    <w:rsid w:val="003B6DB1"/>
    <w:rsid w:val="003C1F0E"/>
    <w:rsid w:val="00402231"/>
    <w:rsid w:val="00432A5E"/>
    <w:rsid w:val="00483208"/>
    <w:rsid w:val="004B5DC1"/>
    <w:rsid w:val="004C6B4A"/>
    <w:rsid w:val="00517076"/>
    <w:rsid w:val="0053216D"/>
    <w:rsid w:val="00540A0A"/>
    <w:rsid w:val="00577592"/>
    <w:rsid w:val="00582F02"/>
    <w:rsid w:val="005A70AC"/>
    <w:rsid w:val="005D2F76"/>
    <w:rsid w:val="005D78F3"/>
    <w:rsid w:val="00623A7D"/>
    <w:rsid w:val="00631174"/>
    <w:rsid w:val="00633D7F"/>
    <w:rsid w:val="006444F1"/>
    <w:rsid w:val="00672B49"/>
    <w:rsid w:val="00672CE4"/>
    <w:rsid w:val="0067621B"/>
    <w:rsid w:val="00686EBF"/>
    <w:rsid w:val="0069027B"/>
    <w:rsid w:val="00697EB6"/>
    <w:rsid w:val="006A46BD"/>
    <w:rsid w:val="006A4B12"/>
    <w:rsid w:val="006C45F6"/>
    <w:rsid w:val="006C6D47"/>
    <w:rsid w:val="00721415"/>
    <w:rsid w:val="0072150E"/>
    <w:rsid w:val="007315B8"/>
    <w:rsid w:val="00741377"/>
    <w:rsid w:val="00753110"/>
    <w:rsid w:val="007558F0"/>
    <w:rsid w:val="00755CF9"/>
    <w:rsid w:val="00793A98"/>
    <w:rsid w:val="007A2733"/>
    <w:rsid w:val="007B13A8"/>
    <w:rsid w:val="007B5828"/>
    <w:rsid w:val="007E1A41"/>
    <w:rsid w:val="007E2D57"/>
    <w:rsid w:val="008313B6"/>
    <w:rsid w:val="008634D5"/>
    <w:rsid w:val="00867654"/>
    <w:rsid w:val="0089406E"/>
    <w:rsid w:val="00894D43"/>
    <w:rsid w:val="0093696A"/>
    <w:rsid w:val="00951582"/>
    <w:rsid w:val="00966CA3"/>
    <w:rsid w:val="009809FB"/>
    <w:rsid w:val="00996702"/>
    <w:rsid w:val="009A4633"/>
    <w:rsid w:val="009E33CE"/>
    <w:rsid w:val="009E4822"/>
    <w:rsid w:val="00A0169A"/>
    <w:rsid w:val="00A146B8"/>
    <w:rsid w:val="00A5552F"/>
    <w:rsid w:val="00A90372"/>
    <w:rsid w:val="00A90926"/>
    <w:rsid w:val="00AA6EA9"/>
    <w:rsid w:val="00AB3B57"/>
    <w:rsid w:val="00AF3009"/>
    <w:rsid w:val="00B27F14"/>
    <w:rsid w:val="00B462A8"/>
    <w:rsid w:val="00B5264C"/>
    <w:rsid w:val="00B62C04"/>
    <w:rsid w:val="00B8581A"/>
    <w:rsid w:val="00BA2160"/>
    <w:rsid w:val="00C13F11"/>
    <w:rsid w:val="00C20776"/>
    <w:rsid w:val="00C4270B"/>
    <w:rsid w:val="00C45D0C"/>
    <w:rsid w:val="00C546EF"/>
    <w:rsid w:val="00C86154"/>
    <w:rsid w:val="00CA3070"/>
    <w:rsid w:val="00CC17C4"/>
    <w:rsid w:val="00CF78FA"/>
    <w:rsid w:val="00D04449"/>
    <w:rsid w:val="00D20517"/>
    <w:rsid w:val="00D33998"/>
    <w:rsid w:val="00D33E22"/>
    <w:rsid w:val="00E0231C"/>
    <w:rsid w:val="00E12ECD"/>
    <w:rsid w:val="00E22B56"/>
    <w:rsid w:val="00E24DAA"/>
    <w:rsid w:val="00E42924"/>
    <w:rsid w:val="00E44FC6"/>
    <w:rsid w:val="00E74DA6"/>
    <w:rsid w:val="00E96855"/>
    <w:rsid w:val="00EB1B6F"/>
    <w:rsid w:val="00EC03F7"/>
    <w:rsid w:val="00EE05A9"/>
    <w:rsid w:val="00EE46F7"/>
    <w:rsid w:val="00EE6FB6"/>
    <w:rsid w:val="00F01BC1"/>
    <w:rsid w:val="00F302B4"/>
    <w:rsid w:val="00F4320F"/>
    <w:rsid w:val="00F619D1"/>
    <w:rsid w:val="00FC2A01"/>
    <w:rsid w:val="00FD4C7C"/>
    <w:rsid w:val="00FE03FA"/>
    <w:rsid w:val="00FE0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1,Lettre d'introduction,List Paragraph111,Bullet Points,Liste Paragraf,Normal bullet 2,Forth level,Listă colorată - Accentuare 11,Citation List,Header bold,Akapit z listą BS,Outlines a.b.c.,List_Paragraph,List1,Bulle"/>
    <w:basedOn w:val="Normal"/>
    <w:link w:val="ListParagraphChar"/>
    <w:uiPriority w:val="34"/>
    <w:qFormat/>
    <w:rsid w:val="00311A8A"/>
    <w:pPr>
      <w:ind w:left="720"/>
      <w:contextualSpacing/>
    </w:pPr>
  </w:style>
  <w:style w:type="character" w:customStyle="1" w:styleId="apple-converted-space">
    <w:name w:val="apple-converted-space"/>
    <w:basedOn w:val="DefaultParagraphFont"/>
    <w:rsid w:val="00311A8A"/>
  </w:style>
  <w:style w:type="paragraph" w:styleId="NoSpacing">
    <w:name w:val="No Spacing"/>
    <w:uiPriority w:val="1"/>
    <w:qFormat/>
    <w:rsid w:val="00311A8A"/>
    <w:pPr>
      <w:spacing w:after="0" w:line="240" w:lineRule="auto"/>
    </w:pPr>
    <w:rPr>
      <w:rFonts w:eastAsiaTheme="minorEastAsia"/>
    </w:rPr>
  </w:style>
  <w:style w:type="table" w:styleId="TableGrid">
    <w:name w:val="Table Grid"/>
    <w:basedOn w:val="TableNormal"/>
    <w:rsid w:val="00311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1">
    <w:name w:val="Fără spațiere1"/>
    <w:link w:val="FrspaiereCaracter"/>
    <w:rsid w:val="00311A8A"/>
    <w:pPr>
      <w:spacing w:after="0" w:line="240" w:lineRule="auto"/>
    </w:pPr>
    <w:rPr>
      <w:rFonts w:ascii="Calibri" w:eastAsia="Times New Roman" w:hAnsi="Calibri" w:cs="Times New Roman"/>
    </w:rPr>
  </w:style>
  <w:style w:type="character" w:customStyle="1" w:styleId="FrspaiereCaracter">
    <w:name w:val="Fără spațiere Caracter"/>
    <w:link w:val="Frspaiere1"/>
    <w:locked/>
    <w:rsid w:val="00311A8A"/>
    <w:rPr>
      <w:rFonts w:ascii="Calibri" w:eastAsia="Times New Roman" w:hAnsi="Calibri" w:cs="Times New Roman"/>
    </w:rPr>
  </w:style>
  <w:style w:type="character" w:customStyle="1" w:styleId="ln2tlitera">
    <w:name w:val="ln2tlitera"/>
    <w:basedOn w:val="DefaultParagraphFont"/>
    <w:rsid w:val="00311A8A"/>
  </w:style>
  <w:style w:type="paragraph" w:customStyle="1" w:styleId="Default">
    <w:name w:val="Default"/>
    <w:rsid w:val="0015017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Hyperlink">
    <w:name w:val="Hyperlink"/>
    <w:rsid w:val="00150177"/>
    <w:rPr>
      <w:color w:val="0000FF"/>
      <w:u w:val="single"/>
    </w:rPr>
  </w:style>
  <w:style w:type="character" w:customStyle="1" w:styleId="do1">
    <w:name w:val="do1"/>
    <w:rsid w:val="00F01BC1"/>
    <w:rPr>
      <w:b/>
      <w:sz w:val="26"/>
    </w:rPr>
  </w:style>
  <w:style w:type="character" w:customStyle="1" w:styleId="tal1">
    <w:name w:val="tal1"/>
    <w:rsid w:val="007E1A41"/>
    <w:rPr>
      <w:rFonts w:cs="Times New Roman"/>
    </w:rPr>
  </w:style>
  <w:style w:type="character" w:customStyle="1" w:styleId="tpa1">
    <w:name w:val="tpa1"/>
    <w:rsid w:val="007E1A41"/>
    <w:rPr>
      <w:rFonts w:cs="Times New Roman"/>
    </w:rPr>
  </w:style>
  <w:style w:type="character" w:customStyle="1" w:styleId="ListParagraphChar">
    <w:name w:val="List Paragraph Char"/>
    <w:aliases w:val="body 2 Char,List Paragraph11 Char,Lettre d'introduction Char,List Paragraph111 Char,Bullet Points Char,Liste Paragraf Char,Normal bullet 2 Char,Forth level Char,Listă colorată - Accentuare 11 Char,Citation List Char,Header bold Char"/>
    <w:link w:val="ListParagraph"/>
    <w:uiPriority w:val="34"/>
    <w:rsid w:val="00EC03F7"/>
    <w:rPr>
      <w:rFonts w:eastAsiaTheme="minorEastAsia"/>
    </w:rPr>
  </w:style>
  <w:style w:type="character" w:customStyle="1" w:styleId="DefaultParagraphFont1">
    <w:name w:val="Default Paragraph Font1"/>
    <w:rsid w:val="00C20776"/>
  </w:style>
  <w:style w:type="paragraph" w:customStyle="1" w:styleId="Listparagraf2">
    <w:name w:val="Listă paragraf2"/>
    <w:basedOn w:val="Normal"/>
    <w:qFormat/>
    <w:rsid w:val="00741377"/>
    <w:pPr>
      <w:spacing w:after="160" w:line="259" w:lineRule="auto"/>
      <w:ind w:left="720"/>
      <w:contextualSpacing/>
    </w:pPr>
    <w:rPr>
      <w:rFonts w:ascii="Calibri" w:eastAsia="Calibri" w:hAnsi="Calibri" w:cs="Times New Roman"/>
      <w:lang w:val="ro-RO"/>
    </w:rPr>
  </w:style>
  <w:style w:type="character" w:customStyle="1" w:styleId="BodytextNotBold">
    <w:name w:val="Body text + Not Bold"/>
    <w:uiPriority w:val="99"/>
    <w:rsid w:val="001B487D"/>
    <w:rPr>
      <w:rFonts w:ascii="Arial" w:hAnsi="Arial" w:cs="Arial"/>
      <w:spacing w:val="0"/>
      <w:sz w:val="23"/>
      <w:szCs w:val="23"/>
    </w:rPr>
  </w:style>
  <w:style w:type="paragraph" w:customStyle="1" w:styleId="ListParagraph1">
    <w:name w:val="List Paragraph1"/>
    <w:aliases w:val="List Paragraph_Helvetica"/>
    <w:basedOn w:val="Normal"/>
    <w:uiPriority w:val="34"/>
    <w:qFormat/>
    <w:rsid w:val="00290C27"/>
    <w:pPr>
      <w:spacing w:after="0" w:line="240" w:lineRule="auto"/>
      <w:ind w:left="708"/>
    </w:pPr>
    <w:rPr>
      <w:rFonts w:ascii="Times New Roman" w:eastAsia="Times New Roman" w:hAnsi="Times New Roman" w:cs="Times New Roman"/>
      <w:sz w:val="24"/>
      <w:szCs w:val="24"/>
    </w:rPr>
  </w:style>
  <w:style w:type="paragraph" w:customStyle="1" w:styleId="Listparagraf1">
    <w:name w:val="Listă paragraf1"/>
    <w:basedOn w:val="Normal"/>
    <w:link w:val="ListparagrafCaracter"/>
    <w:uiPriority w:val="34"/>
    <w:qFormat/>
    <w:rsid w:val="00290C27"/>
    <w:pPr>
      <w:spacing w:after="160" w:line="259" w:lineRule="auto"/>
      <w:ind w:left="720"/>
      <w:contextualSpacing/>
    </w:pPr>
    <w:rPr>
      <w:rFonts w:ascii="Calibri" w:eastAsia="Calibri" w:hAnsi="Calibri" w:cs="Times New Roman"/>
      <w:lang w:val="ro-RO"/>
    </w:rPr>
  </w:style>
  <w:style w:type="character" w:customStyle="1" w:styleId="ListparagrafCaracter">
    <w:name w:val="Listă paragraf Caracter"/>
    <w:aliases w:val="body 2 Caracter,List Paragraph1 Caracter,List Paragraph11 Caracter,Lettre d'introduction Caracter,List Paragraph111 Caracter,Bullet Points Caracter,Liste Paragraf Caracter,Normal bullet 2 Caracter,Forth level Caracter"/>
    <w:link w:val="Listparagraf1"/>
    <w:uiPriority w:val="34"/>
    <w:rsid w:val="00290C27"/>
    <w:rPr>
      <w:rFonts w:ascii="Calibri" w:eastAsia="Calibri" w:hAnsi="Calibri" w:cs="Times New Roman"/>
      <w:lang w:val="ro-RO"/>
    </w:rPr>
  </w:style>
  <w:style w:type="paragraph" w:customStyle="1" w:styleId="Grilmedie1-Accentuare21">
    <w:name w:val="Grilă medie 1 - Accentuare 21"/>
    <w:basedOn w:val="Normal"/>
    <w:qFormat/>
    <w:rsid w:val="00A90926"/>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paragraph" w:styleId="Header">
    <w:name w:val="header"/>
    <w:basedOn w:val="Normal"/>
    <w:link w:val="HeaderChar"/>
    <w:uiPriority w:val="99"/>
    <w:semiHidden/>
    <w:unhideWhenUsed/>
    <w:rsid w:val="00623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A7D"/>
    <w:rPr>
      <w:rFonts w:eastAsiaTheme="minorEastAsia"/>
    </w:rPr>
  </w:style>
  <w:style w:type="paragraph" w:styleId="Footer">
    <w:name w:val="footer"/>
    <w:basedOn w:val="Normal"/>
    <w:link w:val="FooterChar"/>
    <w:uiPriority w:val="99"/>
    <w:unhideWhenUsed/>
    <w:rsid w:val="0062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7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uvernar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ndirefresh.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FE00B-1375-4B2F-959D-B3AE72A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59</Pages>
  <Words>13199</Words>
  <Characters>75240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76</cp:revision>
  <dcterms:created xsi:type="dcterms:W3CDTF">2019-04-09T08:22:00Z</dcterms:created>
  <dcterms:modified xsi:type="dcterms:W3CDTF">2019-04-17T14:52:00Z</dcterms:modified>
</cp:coreProperties>
</file>