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F8" w:rsidRPr="00437C0D" w:rsidRDefault="008F39F8" w:rsidP="008F39F8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9148C6" w:rsidRPr="005D2004" w:rsidRDefault="009148C6" w:rsidP="009148C6">
      <w:pPr>
        <w:jc w:val="right"/>
        <w:rPr>
          <w:sz w:val="28"/>
          <w:szCs w:val="28"/>
          <w:lang w:val="fr-FR"/>
        </w:rPr>
      </w:pPr>
    </w:p>
    <w:p w:rsidR="009148C6" w:rsidRPr="005D2004" w:rsidRDefault="009148C6" w:rsidP="009148C6">
      <w:pPr>
        <w:jc w:val="center"/>
        <w:rPr>
          <w:b/>
          <w:sz w:val="28"/>
          <w:szCs w:val="28"/>
          <w:lang w:val="fr-FR"/>
        </w:rPr>
      </w:pPr>
    </w:p>
    <w:p w:rsidR="009148C6" w:rsidRPr="004B2B0C" w:rsidRDefault="009148C6" w:rsidP="009148C6">
      <w:pPr>
        <w:jc w:val="center"/>
        <w:rPr>
          <w:b/>
          <w:sz w:val="28"/>
          <w:szCs w:val="28"/>
        </w:rPr>
      </w:pPr>
      <w:r w:rsidRPr="005D2004">
        <w:rPr>
          <w:b/>
          <w:sz w:val="28"/>
          <w:szCs w:val="28"/>
          <w:lang w:val="fr-FR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9148C6" w:rsidRPr="009D4233" w:rsidRDefault="009148C6" w:rsidP="009148C6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9148C6" w:rsidRPr="009D4233" w:rsidRDefault="009148C6" w:rsidP="009148C6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</w:t>
      </w:r>
    </w:p>
    <w:p w:rsidR="009148C6" w:rsidRDefault="009148C6" w:rsidP="009148C6">
      <w:pPr>
        <w:jc w:val="center"/>
      </w:pPr>
    </w:p>
    <w:p w:rsidR="008F39F8" w:rsidRDefault="008F39F8" w:rsidP="009148C6">
      <w:pPr>
        <w:jc w:val="center"/>
      </w:pPr>
    </w:p>
    <w:p w:rsidR="008F39F8" w:rsidRDefault="008F39F8" w:rsidP="009148C6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9148C6" w:rsidTr="00CF0F7D">
        <w:tc>
          <w:tcPr>
            <w:tcW w:w="14220" w:type="dxa"/>
            <w:gridSpan w:val="2"/>
            <w:shd w:val="clear" w:color="auto" w:fill="FABF8F" w:themeFill="accent6" w:themeFillTint="99"/>
          </w:tcPr>
          <w:p w:rsidR="009148C6" w:rsidRPr="005835F0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9148C6" w:rsidTr="00CF0F7D">
        <w:tc>
          <w:tcPr>
            <w:tcW w:w="14220" w:type="dxa"/>
            <w:gridSpan w:val="2"/>
            <w:shd w:val="clear" w:color="auto" w:fill="E36C0A" w:themeFill="accent6" w:themeFillShade="BF"/>
          </w:tcPr>
          <w:p w:rsidR="009148C6" w:rsidRPr="005835F0" w:rsidRDefault="009148C6" w:rsidP="00CF0F7D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Instituția Prefectului Municipiului București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București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9148C6" w:rsidRDefault="00B23E35" w:rsidP="00CF0F7D">
            <w:pPr>
              <w:jc w:val="center"/>
            </w:pPr>
            <w:r>
              <w:t>50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456E56" w:rsidP="00CF0F7D">
            <w:pPr>
              <w:jc w:val="center"/>
            </w:pPr>
            <w:r>
              <w:t>Numele și prenumele consilier</w:t>
            </w:r>
            <w:r w:rsidR="009148C6">
              <w:t>ului de etică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Jereghie Andreea Alexandra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Compartimentul management operațional și al performanței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9148C6" w:rsidRPr="009D4233" w:rsidRDefault="009148C6" w:rsidP="00CF0F7D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9148C6" w:rsidRPr="002D17B7" w:rsidRDefault="009148C6" w:rsidP="00CF0F7D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9148C6" w:rsidRPr="002D17B7" w:rsidRDefault="009148C6" w:rsidP="00CF0F7D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9148C6" w:rsidTr="00CF0F7D">
        <w:tc>
          <w:tcPr>
            <w:tcW w:w="7110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9148C6" w:rsidRDefault="009148C6" w:rsidP="00CF0F7D">
            <w:pPr>
              <w:jc w:val="center"/>
            </w:pPr>
            <w:r>
              <w:t>andreea.jereghie.ipmb@mai.gov.ro</w:t>
            </w:r>
          </w:p>
        </w:tc>
      </w:tr>
    </w:tbl>
    <w:p w:rsidR="009148C6" w:rsidRDefault="009148C6" w:rsidP="009148C6">
      <w:pPr>
        <w:ind w:right="142"/>
        <w:jc w:val="right"/>
      </w:pPr>
    </w:p>
    <w:p w:rsidR="009148C6" w:rsidRPr="009D4233" w:rsidRDefault="009148C6" w:rsidP="009148C6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9148C6" w:rsidRDefault="009148C6" w:rsidP="009148C6">
      <w:pPr>
        <w:spacing w:after="0" w:line="240" w:lineRule="auto"/>
        <w:jc w:val="right"/>
      </w:pPr>
    </w:p>
    <w:p w:rsidR="008F39F8" w:rsidRDefault="008F39F8" w:rsidP="009148C6">
      <w:pPr>
        <w:spacing w:after="0" w:line="240" w:lineRule="auto"/>
        <w:jc w:val="right"/>
      </w:pPr>
    </w:p>
    <w:p w:rsidR="008F39F8" w:rsidRDefault="008F39F8" w:rsidP="009148C6">
      <w:pPr>
        <w:spacing w:after="0" w:line="240" w:lineRule="auto"/>
        <w:jc w:val="right"/>
      </w:pPr>
    </w:p>
    <w:p w:rsidR="00AB264B" w:rsidRDefault="00AB264B" w:rsidP="009148C6">
      <w:pPr>
        <w:spacing w:after="0" w:line="240" w:lineRule="auto"/>
        <w:jc w:val="right"/>
      </w:pPr>
    </w:p>
    <w:p w:rsidR="002B1A55" w:rsidRDefault="002B1A55" w:rsidP="009148C6">
      <w:pPr>
        <w:spacing w:after="0" w:line="240" w:lineRule="auto"/>
        <w:jc w:val="right"/>
      </w:pPr>
    </w:p>
    <w:p w:rsidR="00AB264B" w:rsidRPr="002D17B7" w:rsidRDefault="00AB264B" w:rsidP="009148C6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276"/>
        <w:gridCol w:w="142"/>
        <w:gridCol w:w="850"/>
        <w:gridCol w:w="851"/>
        <w:gridCol w:w="2126"/>
        <w:gridCol w:w="1276"/>
        <w:gridCol w:w="992"/>
        <w:gridCol w:w="1559"/>
        <w:gridCol w:w="1276"/>
      </w:tblGrid>
      <w:tr w:rsidR="009148C6" w:rsidTr="00CF0F7D">
        <w:tc>
          <w:tcPr>
            <w:tcW w:w="14567" w:type="dxa"/>
            <w:gridSpan w:val="13"/>
            <w:shd w:val="clear" w:color="auto" w:fill="FABF8F" w:themeFill="accent6" w:themeFillTint="99"/>
          </w:tcPr>
          <w:p w:rsidR="009148C6" w:rsidRPr="005835F0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 xml:space="preserve">ACTIVITATEA DE CONSILIERE ETICĂ </w:t>
            </w:r>
          </w:p>
        </w:tc>
      </w:tr>
      <w:tr w:rsidR="009148C6" w:rsidTr="00510BB1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977" w:type="dxa"/>
            <w:gridSpan w:val="2"/>
            <w:shd w:val="clear" w:color="auto" w:fill="FABF8F" w:themeFill="accent6" w:themeFillTint="99"/>
            <w:vAlign w:val="center"/>
          </w:tcPr>
          <w:p w:rsidR="009148C6" w:rsidRDefault="009148C6" w:rsidP="00CF0F7D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9148C6" w:rsidRDefault="009148C6" w:rsidP="00456E56">
            <w:pPr>
              <w:jc w:val="center"/>
            </w:pPr>
            <w:r>
              <w:t>Nr</w:t>
            </w:r>
            <w:r w:rsidR="00456E56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9148C6" w:rsidRDefault="009148C6" w:rsidP="00CF0F7D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148C6" w:rsidRDefault="009148C6" w:rsidP="00CF0F7D">
            <w:pPr>
              <w:jc w:val="center"/>
            </w:pPr>
            <w:r>
              <w:t>Obs.</w:t>
            </w:r>
          </w:p>
        </w:tc>
      </w:tr>
      <w:tr w:rsidR="009148C6" w:rsidTr="00510BB1">
        <w:tc>
          <w:tcPr>
            <w:tcW w:w="959" w:type="dxa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conducere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Nr. spețe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Tipologii de dileme etice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148C6" w:rsidRDefault="009148C6" w:rsidP="00CF0F7D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</w:p>
        </w:tc>
      </w:tr>
      <w:tr w:rsidR="009148C6" w:rsidTr="00510BB1">
        <w:tc>
          <w:tcPr>
            <w:tcW w:w="959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12</w:t>
            </w:r>
          </w:p>
        </w:tc>
      </w:tr>
      <w:tr w:rsidR="009148C6" w:rsidTr="00510BB1">
        <w:tc>
          <w:tcPr>
            <w:tcW w:w="959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9148C6" w:rsidRPr="00930559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148C6" w:rsidRPr="009D4233" w:rsidRDefault="009148C6" w:rsidP="009B2069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  <w:r w:rsidR="009B2069">
              <w:rPr>
                <w:rFonts w:eastAsiaTheme="minorEastAsia"/>
                <w:lang w:eastAsia="ja-JP"/>
              </w:rPr>
              <w:t>5</w:t>
            </w:r>
          </w:p>
        </w:tc>
        <w:tc>
          <w:tcPr>
            <w:tcW w:w="1276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148C6" w:rsidRDefault="009B2069" w:rsidP="00CF0F7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148C6" w:rsidRDefault="0079263B" w:rsidP="00CF0F7D">
            <w:pPr>
              <w:jc w:val="center"/>
            </w:pPr>
            <w:r>
              <w:t>Cadrul relațiilor în exercitarea funcției publice</w:t>
            </w:r>
          </w:p>
        </w:tc>
        <w:tc>
          <w:tcPr>
            <w:tcW w:w="1276" w:type="dxa"/>
          </w:tcPr>
          <w:p w:rsidR="009148C6" w:rsidRDefault="00122279" w:rsidP="00CF0F7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14</w:t>
            </w:r>
          </w:p>
        </w:tc>
      </w:tr>
      <w:tr w:rsidR="009148C6" w:rsidTr="00CF0F7D">
        <w:tc>
          <w:tcPr>
            <w:tcW w:w="7338" w:type="dxa"/>
            <w:gridSpan w:val="8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7229" w:type="dxa"/>
            <w:gridSpan w:val="5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15</w:t>
            </w:r>
          </w:p>
        </w:tc>
      </w:tr>
      <w:tr w:rsidR="009148C6" w:rsidTr="00510BB1">
        <w:tc>
          <w:tcPr>
            <w:tcW w:w="14567" w:type="dxa"/>
            <w:gridSpan w:val="13"/>
            <w:vAlign w:val="center"/>
          </w:tcPr>
          <w:p w:rsidR="009148C6" w:rsidRDefault="009148C6" w:rsidP="00510BB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eastAsiaTheme="minorEastAsia" w:hint="eastAsia"/>
                <w:lang w:eastAsia="ja-JP"/>
              </w:rPr>
              <w:t xml:space="preserve">O instruire </w:t>
            </w:r>
            <w:r w:rsidR="00122279">
              <w:rPr>
                <w:rFonts w:eastAsiaTheme="minorEastAsia"/>
                <w:lang w:eastAsia="ja-JP"/>
              </w:rPr>
              <w:t xml:space="preserve">cu tema </w:t>
            </w:r>
            <w:r w:rsidR="001D526D">
              <w:rPr>
                <w:rFonts w:eastAsiaTheme="minorEastAsia"/>
                <w:lang w:eastAsia="ja-JP"/>
              </w:rPr>
              <w:t>„Principiile conduitei profesionale”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9148C6" w:rsidRDefault="009148C6" w:rsidP="00CF0F7D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Enumerare măsuri adoptate</w:t>
            </w:r>
          </w:p>
        </w:tc>
      </w:tr>
      <w:tr w:rsidR="009148C6" w:rsidTr="00CF0F7D">
        <w:tc>
          <w:tcPr>
            <w:tcW w:w="7338" w:type="dxa"/>
            <w:gridSpan w:val="8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17</w:t>
            </w:r>
          </w:p>
        </w:tc>
      </w:tr>
      <w:tr w:rsidR="009148C6" w:rsidTr="00CF0F7D">
        <w:tc>
          <w:tcPr>
            <w:tcW w:w="7338" w:type="dxa"/>
            <w:gridSpan w:val="8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5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  <w:tr w:rsidR="009148C6" w:rsidTr="00CF0F7D">
        <w:tc>
          <w:tcPr>
            <w:tcW w:w="14567" w:type="dxa"/>
            <w:gridSpan w:val="13"/>
            <w:shd w:val="clear" w:color="auto" w:fill="FBD4B4" w:themeFill="accent6" w:themeFillTint="66"/>
          </w:tcPr>
          <w:p w:rsidR="009148C6" w:rsidRDefault="009148C6" w:rsidP="00CF0F7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9148C6" w:rsidTr="00CF0F7D">
        <w:tc>
          <w:tcPr>
            <w:tcW w:w="1951" w:type="dxa"/>
            <w:gridSpan w:val="2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 w:themeFill="accent6" w:themeFillTint="66"/>
          </w:tcPr>
          <w:p w:rsidR="009148C6" w:rsidRDefault="009148C6" w:rsidP="00CF0F7D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9148C6" w:rsidTr="00CF0F7D">
        <w:tc>
          <w:tcPr>
            <w:tcW w:w="1951" w:type="dxa"/>
            <w:gridSpan w:val="2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7"/>
            <w:shd w:val="clear" w:color="auto" w:fill="E36C0A" w:themeFill="accent6" w:themeFillShade="BF"/>
          </w:tcPr>
          <w:p w:rsidR="009148C6" w:rsidRDefault="009148C6" w:rsidP="00CF0F7D">
            <w:pPr>
              <w:jc w:val="center"/>
            </w:pPr>
            <w:r>
              <w:t>20</w:t>
            </w:r>
          </w:p>
        </w:tc>
      </w:tr>
      <w:tr w:rsidR="009148C6" w:rsidTr="00CF0F7D">
        <w:tc>
          <w:tcPr>
            <w:tcW w:w="1951" w:type="dxa"/>
            <w:gridSpan w:val="2"/>
          </w:tcPr>
          <w:p w:rsidR="009148C6" w:rsidRDefault="009148C6" w:rsidP="00CF0F7D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7"/>
          </w:tcPr>
          <w:p w:rsidR="009148C6" w:rsidRDefault="009148C6" w:rsidP="00CF0F7D">
            <w:pPr>
              <w:jc w:val="center"/>
            </w:pPr>
            <w:r>
              <w:t>Nu este cazul</w:t>
            </w:r>
          </w:p>
        </w:tc>
      </w:tr>
    </w:tbl>
    <w:p w:rsidR="009148C6" w:rsidRDefault="009148C6" w:rsidP="009148C6"/>
    <w:sectPr w:rsidR="009148C6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41" w:rsidRDefault="00C02841" w:rsidP="005B3D0A">
      <w:pPr>
        <w:spacing w:after="0" w:line="240" w:lineRule="auto"/>
      </w:pPr>
      <w:r>
        <w:separator/>
      </w:r>
    </w:p>
  </w:endnote>
  <w:endnote w:type="continuationSeparator" w:id="0">
    <w:p w:rsidR="00C02841" w:rsidRDefault="00C02841" w:rsidP="005B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0C3C2A">
            <w:pPr>
              <w:pStyle w:val="Footer"/>
              <w:jc w:val="right"/>
            </w:pPr>
            <w:r>
              <w:t xml:space="preserve">Pagina </w:t>
            </w:r>
            <w:r w:rsidR="00597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77D8">
              <w:rPr>
                <w:b/>
                <w:sz w:val="24"/>
                <w:szCs w:val="24"/>
              </w:rPr>
              <w:fldChar w:fldCharType="separate"/>
            </w:r>
            <w:r w:rsidR="008F39F8">
              <w:rPr>
                <w:b/>
                <w:noProof/>
              </w:rPr>
              <w:t>2</w:t>
            </w:r>
            <w:r w:rsidR="005977D8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5977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77D8">
              <w:rPr>
                <w:b/>
                <w:sz w:val="24"/>
                <w:szCs w:val="24"/>
              </w:rPr>
              <w:fldChar w:fldCharType="separate"/>
            </w:r>
            <w:r w:rsidR="008F39F8">
              <w:rPr>
                <w:b/>
                <w:noProof/>
              </w:rPr>
              <w:t>2</w:t>
            </w:r>
            <w:r w:rsidR="005977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028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41" w:rsidRDefault="00C02841" w:rsidP="005B3D0A">
      <w:pPr>
        <w:spacing w:after="0" w:line="240" w:lineRule="auto"/>
      </w:pPr>
      <w:r>
        <w:separator/>
      </w:r>
    </w:p>
  </w:footnote>
  <w:footnote w:type="continuationSeparator" w:id="0">
    <w:p w:rsidR="00C02841" w:rsidRDefault="00C02841" w:rsidP="005B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8C6"/>
    <w:rsid w:val="00021338"/>
    <w:rsid w:val="000C3C2A"/>
    <w:rsid w:val="000F1942"/>
    <w:rsid w:val="00113CED"/>
    <w:rsid w:val="00122279"/>
    <w:rsid w:val="001D526D"/>
    <w:rsid w:val="00232AAF"/>
    <w:rsid w:val="002B1A55"/>
    <w:rsid w:val="002E1626"/>
    <w:rsid w:val="00341A72"/>
    <w:rsid w:val="003D3736"/>
    <w:rsid w:val="003D7916"/>
    <w:rsid w:val="0045223B"/>
    <w:rsid w:val="00456E56"/>
    <w:rsid w:val="004636D9"/>
    <w:rsid w:val="004C59B2"/>
    <w:rsid w:val="00510BB1"/>
    <w:rsid w:val="00573BF3"/>
    <w:rsid w:val="005977D8"/>
    <w:rsid w:val="005B2F6B"/>
    <w:rsid w:val="005B3D0A"/>
    <w:rsid w:val="005B7DAA"/>
    <w:rsid w:val="005C3E8F"/>
    <w:rsid w:val="005D2004"/>
    <w:rsid w:val="005E3479"/>
    <w:rsid w:val="00694070"/>
    <w:rsid w:val="0078179B"/>
    <w:rsid w:val="00784CE5"/>
    <w:rsid w:val="0079263B"/>
    <w:rsid w:val="008F39F8"/>
    <w:rsid w:val="009148C6"/>
    <w:rsid w:val="009B2069"/>
    <w:rsid w:val="00A22282"/>
    <w:rsid w:val="00A97459"/>
    <w:rsid w:val="00AB264B"/>
    <w:rsid w:val="00B23E35"/>
    <w:rsid w:val="00B31770"/>
    <w:rsid w:val="00B61DC6"/>
    <w:rsid w:val="00BA4CCF"/>
    <w:rsid w:val="00BC7C7C"/>
    <w:rsid w:val="00C02841"/>
    <w:rsid w:val="00C970B2"/>
    <w:rsid w:val="00CF2D07"/>
    <w:rsid w:val="00D65864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C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C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5</cp:revision>
  <cp:lastPrinted>2016-07-04T08:33:00Z</cp:lastPrinted>
  <dcterms:created xsi:type="dcterms:W3CDTF">2018-04-24T08:22:00Z</dcterms:created>
  <dcterms:modified xsi:type="dcterms:W3CDTF">2018-04-24T09:08:00Z</dcterms:modified>
</cp:coreProperties>
</file>