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D1" w:rsidRPr="00C560D1" w:rsidRDefault="00C560D1" w:rsidP="00C560D1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C560D1">
        <w:rPr>
          <w:b/>
          <w:sz w:val="28"/>
          <w:szCs w:val="28"/>
          <w:lang w:val="ro-RO"/>
        </w:rPr>
        <w:t xml:space="preserve">Informaţii de interes public comunicate din oficiu, în conformitate cu </w:t>
      </w:r>
    </w:p>
    <w:p w:rsidR="00C560D1" w:rsidRPr="00C560D1" w:rsidRDefault="00C560D1" w:rsidP="00C560D1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C560D1">
        <w:rPr>
          <w:b/>
          <w:sz w:val="28"/>
          <w:szCs w:val="28"/>
          <w:lang w:val="ro-RO"/>
        </w:rPr>
        <w:t>art. 5 din Legea nr. 544/2001 privind liberul acces la informaţiile de interes public,</w:t>
      </w:r>
    </w:p>
    <w:p w:rsidR="00C560D1" w:rsidRPr="00C560D1" w:rsidRDefault="00C560D1" w:rsidP="00C560D1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C560D1">
        <w:rPr>
          <w:b/>
          <w:sz w:val="28"/>
          <w:szCs w:val="28"/>
          <w:lang w:val="ro-RO"/>
        </w:rPr>
        <w:t>cu modificările şi completările ulterioare</w:t>
      </w:r>
    </w:p>
    <w:p w:rsidR="00C560D1" w:rsidRPr="00C560D1" w:rsidRDefault="00C560D1" w:rsidP="00C560D1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:rsidR="00C560D1" w:rsidRPr="00C560D1" w:rsidRDefault="00C560D1" w:rsidP="00C560D1">
      <w:pPr>
        <w:autoSpaceDE w:val="0"/>
        <w:autoSpaceDN w:val="0"/>
        <w:adjustRightInd w:val="0"/>
        <w:rPr>
          <w:b/>
          <w:sz w:val="28"/>
          <w:szCs w:val="28"/>
        </w:rPr>
      </w:pPr>
      <w:r w:rsidRPr="00C560D1">
        <w:rPr>
          <w:b/>
          <w:sz w:val="28"/>
          <w:szCs w:val="28"/>
        </w:rPr>
        <w:t>I. Actele normative care reglementează organizarea şi funcţionarea Instituţiei Prefectului Municipiului Bucureşti:</w:t>
      </w:r>
    </w:p>
    <w:p w:rsidR="00C560D1" w:rsidRPr="00C560D1" w:rsidRDefault="00C560D1" w:rsidP="00C560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Constituţia României, republicată;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Legea nr. 188/1999 privind Statutul funcţionarilor publici, republicată, cu modificările</w:t>
      </w:r>
      <w:r w:rsidRPr="00C560D1">
        <w:rPr>
          <w:sz w:val="28"/>
          <w:szCs w:val="28"/>
          <w:lang w:val="ro-RO"/>
        </w:rPr>
        <w:t xml:space="preserve"> şi completările</w:t>
      </w:r>
      <w:r w:rsidRPr="00C560D1">
        <w:rPr>
          <w:sz w:val="28"/>
          <w:szCs w:val="28"/>
        </w:rPr>
        <w:t xml:space="preserve">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Legea administraţiei publice locale nr. 215/2001, republicată,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Legea nr. 7/2004 privind Codul de conduită a funcţionarilor publici, republicată;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Legea nr. 340/2004 privind prefectul şi instituţia prefectului, republicată,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Legea nr. 248/2005 privind regimul liberei circula</w:t>
      </w:r>
      <w:r w:rsidRPr="00C560D1">
        <w:rPr>
          <w:sz w:val="28"/>
          <w:szCs w:val="28"/>
          <w:lang w:val="ro-RO"/>
        </w:rPr>
        <w:t>ţ</w:t>
      </w:r>
      <w:r w:rsidRPr="00C560D1">
        <w:rPr>
          <w:sz w:val="28"/>
          <w:szCs w:val="28"/>
        </w:rPr>
        <w:t>ii a cetăţenilor români în străinătate, cu modificările şi completările ulterioare şi Hotărârea Guvernului nr. 94/2006 pentru aprobarea Normelor metodologice de aplicare a Legii nr. 248/2005;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Ordonanţa Guvernului nr. 83/2001 privind înfiinţarea, organizarea şi funcţionarea serviciilor publice comunitare pentru eliberarea şi evidenţa paşapoartelor</w:t>
      </w:r>
      <w:r w:rsidRPr="00C560D1">
        <w:rPr>
          <w:i/>
          <w:iCs/>
          <w:sz w:val="28"/>
          <w:szCs w:val="28"/>
        </w:rPr>
        <w:t xml:space="preserve"> </w:t>
      </w:r>
      <w:r w:rsidRPr="00C560D1">
        <w:rPr>
          <w:iCs/>
          <w:sz w:val="28"/>
          <w:szCs w:val="28"/>
        </w:rPr>
        <w:t xml:space="preserve">şi serviciilor publice comunitare regim </w:t>
      </w:r>
      <w:smartTag w:uri="urn:schemas-microsoft-com:office:smarttags" w:element="PersonName">
        <w:r w:rsidRPr="00C560D1">
          <w:rPr>
            <w:iCs/>
            <w:sz w:val="28"/>
            <w:szCs w:val="28"/>
          </w:rPr>
          <w:t>permise</w:t>
        </w:r>
      </w:smartTag>
      <w:r w:rsidRPr="00C560D1">
        <w:rPr>
          <w:iCs/>
          <w:sz w:val="28"/>
          <w:szCs w:val="28"/>
        </w:rPr>
        <w:t xml:space="preserve"> de conducere şi înmatriculare a vehiculelor</w:t>
      </w:r>
      <w:r w:rsidRPr="00C560D1">
        <w:rPr>
          <w:sz w:val="28"/>
          <w:szCs w:val="28"/>
        </w:rPr>
        <w:t>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Hotărârea Guvernului nr. 1693/2004 privind modul de organizare şi funcţionare a serviciilor publice comunitare pentru eliberarea şi evidenţa paşapoartelor simple,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 xml:space="preserve">– Hotărârea Guvernului nr. 1767/2004 privind modul de organizare şi funcţionare a serviciilor publice comunitare regim </w:t>
      </w:r>
      <w:smartTag w:uri="urn:schemas-microsoft-com:office:smarttags" w:element="PersonName">
        <w:r w:rsidRPr="00C560D1">
          <w:rPr>
            <w:sz w:val="28"/>
            <w:szCs w:val="28"/>
          </w:rPr>
          <w:t>permise</w:t>
        </w:r>
      </w:smartTag>
      <w:r w:rsidRPr="00C560D1">
        <w:rPr>
          <w:sz w:val="28"/>
          <w:szCs w:val="28"/>
        </w:rPr>
        <w:t xml:space="preserve"> de conducere şi înmatriculare a vehiculelor,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Hotărârea Guvernului nr. 460/2006 pentru aplicarea unor prevederi ale Legii nr. 340/2004 privind prefectul şi instituţia prefectului, cu modificările şi completările ulterioare;</w:t>
      </w:r>
    </w:p>
    <w:p w:rsidR="00C560D1" w:rsidRPr="00C560D1" w:rsidRDefault="00C560D1" w:rsidP="00C560D1">
      <w:pPr>
        <w:autoSpaceDE w:val="0"/>
        <w:autoSpaceDN w:val="0"/>
        <w:adjustRightInd w:val="0"/>
        <w:rPr>
          <w:sz w:val="28"/>
          <w:szCs w:val="28"/>
        </w:rPr>
      </w:pPr>
      <w:r w:rsidRPr="00C560D1">
        <w:rPr>
          <w:sz w:val="28"/>
          <w:szCs w:val="28"/>
        </w:rPr>
        <w:tab/>
        <w:t>– Ordinul Prefectului Municipiului Bucureşti nr. 600/11.11.2015 privind reorgani</w:t>
      </w:r>
      <w:r w:rsidRPr="00C560D1">
        <w:rPr>
          <w:sz w:val="28"/>
          <w:szCs w:val="28"/>
          <w:lang w:val="ro-RO"/>
        </w:rPr>
        <w:t>z</w:t>
      </w:r>
      <w:r w:rsidRPr="00C560D1">
        <w:rPr>
          <w:sz w:val="28"/>
          <w:szCs w:val="28"/>
        </w:rPr>
        <w:t>area Instituţiei Prefectului Municipiului Bucureşti;</w:t>
      </w:r>
    </w:p>
    <w:p w:rsidR="003F0EF1" w:rsidRPr="00C560D1" w:rsidRDefault="00C560D1" w:rsidP="00C560D1">
      <w:pPr>
        <w:pStyle w:val="NoSpacing"/>
        <w:rPr>
          <w:szCs w:val="28"/>
        </w:rPr>
      </w:pPr>
      <w:r w:rsidRPr="00C560D1">
        <w:rPr>
          <w:szCs w:val="28"/>
        </w:rPr>
        <w:tab/>
        <w:t>– Ordinul Prefectului Municipiului Bucureşti nr. 326/10.05.2016, cu modific</w:t>
      </w:r>
      <w:r w:rsidRPr="00C560D1">
        <w:rPr>
          <w:szCs w:val="28"/>
          <w:lang w:val="ro-RO"/>
        </w:rPr>
        <w:t>ă</w:t>
      </w:r>
      <w:r w:rsidRPr="00C560D1">
        <w:rPr>
          <w:szCs w:val="28"/>
        </w:rPr>
        <w:t>rile şi completările ulterioare privind aprobarea Regulamentului de Organizare şi Funcţionare al Instituţiei Prefectului Municipiului Bucureşti.</w:t>
      </w:r>
    </w:p>
    <w:sectPr w:rsidR="003F0EF1" w:rsidRPr="00C560D1" w:rsidSect="005940C1">
      <w:footerReference w:type="default" r:id="rId6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CF" w:rsidRDefault="008423CF" w:rsidP="00367701">
      <w:r>
        <w:separator/>
      </w:r>
    </w:p>
  </w:endnote>
  <w:endnote w:type="continuationSeparator" w:id="0">
    <w:p w:rsidR="008423CF" w:rsidRDefault="008423CF" w:rsidP="0036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3"/>
      <w:docPartObj>
        <w:docPartGallery w:val="Page Numbers (Bottom of Page)"/>
        <w:docPartUnique/>
      </w:docPartObj>
    </w:sdtPr>
    <w:sdtContent>
      <w:p w:rsidR="00367701" w:rsidRDefault="00367701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7701" w:rsidRDefault="00367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CF" w:rsidRDefault="008423CF" w:rsidP="00367701">
      <w:r>
        <w:separator/>
      </w:r>
    </w:p>
  </w:footnote>
  <w:footnote w:type="continuationSeparator" w:id="0">
    <w:p w:rsidR="008423CF" w:rsidRDefault="008423CF" w:rsidP="00367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0D1"/>
    <w:rsid w:val="0006672F"/>
    <w:rsid w:val="00182DFA"/>
    <w:rsid w:val="00292D49"/>
    <w:rsid w:val="003418A1"/>
    <w:rsid w:val="003635DB"/>
    <w:rsid w:val="00367701"/>
    <w:rsid w:val="003F0EF1"/>
    <w:rsid w:val="0058069D"/>
    <w:rsid w:val="005940C1"/>
    <w:rsid w:val="00682417"/>
    <w:rsid w:val="0081130E"/>
    <w:rsid w:val="008423CF"/>
    <w:rsid w:val="00A64521"/>
    <w:rsid w:val="00A9187E"/>
    <w:rsid w:val="00B95F4D"/>
    <w:rsid w:val="00BD4736"/>
    <w:rsid w:val="00C560D1"/>
    <w:rsid w:val="00C91DAA"/>
    <w:rsid w:val="00CB65DF"/>
    <w:rsid w:val="00E425CF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D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56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D1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67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70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>Prefectura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2</cp:revision>
  <dcterms:created xsi:type="dcterms:W3CDTF">2018-05-23T07:25:00Z</dcterms:created>
  <dcterms:modified xsi:type="dcterms:W3CDTF">2018-05-23T07:32:00Z</dcterms:modified>
</cp:coreProperties>
</file>