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2E" w:rsidRPr="002D0883" w:rsidRDefault="0020512E" w:rsidP="0020512E">
      <w:pPr>
        <w:autoSpaceDE w:val="0"/>
        <w:autoSpaceDN w:val="0"/>
        <w:adjustRightInd w:val="0"/>
        <w:rPr>
          <w:b/>
          <w:sz w:val="28"/>
          <w:szCs w:val="28"/>
        </w:rPr>
      </w:pPr>
      <w:r w:rsidRPr="002D0883">
        <w:rPr>
          <w:b/>
          <w:sz w:val="28"/>
          <w:szCs w:val="28"/>
        </w:rPr>
        <w:t>VI. Programele şi strategiile proprii:</w:t>
      </w:r>
    </w:p>
    <w:p w:rsidR="0020512E" w:rsidRPr="002D0883" w:rsidRDefault="0020512E" w:rsidP="0020512E">
      <w:pPr>
        <w:autoSpaceDE w:val="0"/>
        <w:autoSpaceDN w:val="0"/>
        <w:adjustRightInd w:val="0"/>
        <w:rPr>
          <w:b/>
          <w:sz w:val="28"/>
          <w:szCs w:val="28"/>
        </w:rPr>
      </w:pPr>
    </w:p>
    <w:p w:rsidR="0020512E" w:rsidRPr="002D0883" w:rsidRDefault="0020512E" w:rsidP="0020512E">
      <w:pPr>
        <w:autoSpaceDE w:val="0"/>
        <w:autoSpaceDN w:val="0"/>
        <w:adjustRightInd w:val="0"/>
        <w:spacing w:line="360" w:lineRule="auto"/>
        <w:rPr>
          <w:b/>
          <w:sz w:val="28"/>
          <w:szCs w:val="28"/>
          <w:lang w:val="ro-RO"/>
        </w:rPr>
      </w:pPr>
      <w:r w:rsidRPr="002D0883">
        <w:rPr>
          <w:b/>
          <w:sz w:val="28"/>
          <w:szCs w:val="28"/>
          <w:lang w:val="ro-RO"/>
        </w:rPr>
        <w:t>I. Elaborarea strategiilor proprii</w:t>
      </w:r>
    </w:p>
    <w:p w:rsidR="0020512E" w:rsidRPr="002D0883" w:rsidRDefault="0020512E" w:rsidP="0020512E">
      <w:pPr>
        <w:ind w:firstLine="720"/>
        <w:jc w:val="both"/>
        <w:rPr>
          <w:sz w:val="28"/>
          <w:szCs w:val="28"/>
          <w:lang w:val="ro-RO"/>
        </w:rPr>
      </w:pPr>
      <w:r w:rsidRPr="002D0883">
        <w:rPr>
          <w:bCs/>
          <w:sz w:val="28"/>
          <w:szCs w:val="28"/>
          <w:lang w:val="ro-RO"/>
        </w:rPr>
        <w:t>A fost elaborată și aprobată Str</w:t>
      </w:r>
      <w:r w:rsidRPr="002D0883">
        <w:rPr>
          <w:sz w:val="28"/>
          <w:szCs w:val="28"/>
          <w:lang w:val="ro-RO"/>
        </w:rPr>
        <w:t xml:space="preserve">ategia de control intern/managerial a Instituţiei Prefectului Municipiului Bucureşti 2017-2020, aprobată  prin Ordinul prefectului nr. 152/2017. S-a continuat implementarea Strategiei privind protecţia mediului în cadrul Instituţiei Prefectului Municipiului Bucureşti 2014-2019, aprobată prin Ordinul prefectului nr. 136/2014. </w:t>
      </w:r>
    </w:p>
    <w:p w:rsidR="0020512E" w:rsidRPr="002D0883" w:rsidRDefault="0020512E" w:rsidP="0020512E">
      <w:pPr>
        <w:ind w:firstLine="720"/>
        <w:jc w:val="both"/>
        <w:rPr>
          <w:sz w:val="28"/>
          <w:szCs w:val="28"/>
          <w:lang w:val="ro-RO"/>
        </w:rPr>
      </w:pPr>
      <w:r w:rsidRPr="002D0883">
        <w:rPr>
          <w:bCs/>
          <w:sz w:val="28"/>
          <w:szCs w:val="28"/>
          <w:lang w:val="ro-RO"/>
        </w:rPr>
        <w:t>A fost</w:t>
      </w:r>
      <w:r w:rsidRPr="002D0883">
        <w:rPr>
          <w:sz w:val="28"/>
          <w:szCs w:val="28"/>
          <w:lang w:val="ro-RO"/>
        </w:rPr>
        <w:t xml:space="preserve"> elaborat Programul de dezvoltare a sistemului de control intern/managerial în cadrul instituţiei pentru anul 2017, aprobat prin Ordinul prefectului nr. 211/2017.</w:t>
      </w:r>
    </w:p>
    <w:p w:rsidR="0020512E" w:rsidRPr="002D0883" w:rsidRDefault="0020512E" w:rsidP="0020512E">
      <w:pPr>
        <w:pStyle w:val="ListParagraph"/>
        <w:ind w:left="0" w:firstLine="708"/>
        <w:jc w:val="both"/>
        <w:rPr>
          <w:rFonts w:ascii="Times New Roman" w:hAnsi="Times New Roman"/>
          <w:sz w:val="28"/>
          <w:szCs w:val="28"/>
          <w:lang w:val="ro-RO"/>
        </w:rPr>
      </w:pPr>
      <w:r w:rsidRPr="002D0883">
        <w:rPr>
          <w:rFonts w:ascii="Times New Roman" w:hAnsi="Times New Roman"/>
          <w:sz w:val="28"/>
          <w:szCs w:val="28"/>
          <w:lang w:val="ro-RO"/>
        </w:rPr>
        <w:t>Prin Ordinul prefectului nr. 16/12.01.2017 a fost aprobat Planul de îndrumare și control al Instituției Prefectului Municipiului București pe anul 2017. Potrivit prevederilor art. 1 și ale art. 6 din Hotărârea Guvernului nr. 460/2006 pentru aplicarea unor prevederi ale Legii nr. 340/2004 privind prefectul și instituția prefectului, republicată, cu modificările și completările ulterioare, precum și ale art. 123 din Constituția României, republicată în anul 2003, instituția prefectului desfășoară activități de îndrumare și control la nivelul serviciilor publice deconcentrate, cu scopul analizei, verificării și măsurării realizării unor sarcini sau lucrări, comparării acestora cu obiectivele planificate și indicării măsurilor care se impun pentru îmbunătățirea activității lor. În anul 2017 s-au desfășurat 8 acțiuni de control la serviciile publice deconcentrate din municipiul București, în urma cărora s-au întocmit rapoarte de control și planuri cu măsuri pentru remedierea deficiențelor constatate.</w:t>
      </w:r>
    </w:p>
    <w:p w:rsidR="0020512E" w:rsidRPr="002D0883" w:rsidRDefault="0020512E" w:rsidP="0020512E">
      <w:pPr>
        <w:pStyle w:val="ListParagraph"/>
        <w:ind w:left="0"/>
        <w:jc w:val="both"/>
        <w:rPr>
          <w:rFonts w:ascii="Times New Roman" w:hAnsi="Times New Roman"/>
          <w:sz w:val="28"/>
          <w:szCs w:val="28"/>
        </w:rPr>
      </w:pPr>
      <w:r w:rsidRPr="002D0883">
        <w:rPr>
          <w:rFonts w:ascii="Times New Roman" w:hAnsi="Times New Roman"/>
          <w:sz w:val="28"/>
          <w:szCs w:val="28"/>
        </w:rPr>
        <w:tab/>
        <w:t>Prin Ordinul prefectului nr. 31/19.01.2017 a fost aprobat Planul de control intern privind implementarea sistemului de control intern/managerial la nivelul  Instituției Prefectului Municipiului București. Conform Ordinului Ministerului Afacerilor Interne nr. 138/2016 privind realizarea controalelor la entitățile Ministerului Afacerilor Interne, Corpul de control al prefectului realizează controale pe teme diverse la nivelul compartimentelor Instituției Prefectului Municipiului București. Scopul acțiunilor de îndrumare și control în anul 2017 a fost verificarea cunoașterii și respectării de către personal a prevederilor actelor normative, standardelor, normelor interne și procedurilor în domeniul controlului intern/managerial, asigurarea elaborării corespunzătoare a documentelor aferente controlului intern/managerial și instruirea personalului asupra cerințelor controlului intern/managerial și a rolului acestuia în atingerea obiectivelor instituției. În acest sens, au fost verificate 4 compartimente din cadrul Instituţiei Prefectului Municipiului Bucureşti și au fost întocmite rapoarte de control care cuprind planuri cu măsuri pentru remedierea deficiențelor constatate.</w:t>
      </w:r>
    </w:p>
    <w:p w:rsidR="0020512E" w:rsidRPr="002D0883" w:rsidRDefault="0020512E" w:rsidP="0020512E">
      <w:pPr>
        <w:ind w:firstLine="720"/>
        <w:jc w:val="both"/>
        <w:rPr>
          <w:b/>
          <w:sz w:val="28"/>
          <w:szCs w:val="28"/>
          <w:lang w:val="ro-RO"/>
        </w:rPr>
      </w:pPr>
      <w:r w:rsidRPr="002D0883">
        <w:rPr>
          <w:b/>
          <w:sz w:val="28"/>
          <w:szCs w:val="28"/>
          <w:lang w:val="ro-RO"/>
        </w:rPr>
        <w:lastRenderedPageBreak/>
        <w:t>II. Organizarea aplicării în municipiul Bucureşti a programelor şi strategiilor guvernamentale sau ministeriale de dezvoltare socială, culturală, economică</w:t>
      </w:r>
    </w:p>
    <w:p w:rsidR="0020512E" w:rsidRPr="002D0883" w:rsidRDefault="0020512E" w:rsidP="0020512E">
      <w:pPr>
        <w:pStyle w:val="NormalWeb"/>
        <w:spacing w:before="120" w:beforeAutospacing="0" w:after="0" w:afterAutospacing="0"/>
        <w:jc w:val="both"/>
        <w:rPr>
          <w:b/>
          <w:bCs/>
          <w:sz w:val="28"/>
          <w:szCs w:val="28"/>
          <w:lang w:val="ro-RO"/>
        </w:rPr>
      </w:pPr>
      <w:r w:rsidRPr="002D0883">
        <w:rPr>
          <w:b/>
          <w:sz w:val="28"/>
          <w:szCs w:val="28"/>
          <w:lang w:val="ro-RO"/>
        </w:rPr>
        <w:t>1. Implementarea Strategiei naţionale împotriva traficului de persoane</w:t>
      </w:r>
    </w:p>
    <w:p w:rsidR="0020512E" w:rsidRPr="002D0883" w:rsidRDefault="0020512E" w:rsidP="0020512E">
      <w:pPr>
        <w:pStyle w:val="NormalWeb"/>
        <w:spacing w:before="120" w:beforeAutospacing="0" w:after="0" w:afterAutospacing="0"/>
        <w:jc w:val="both"/>
        <w:rPr>
          <w:sz w:val="28"/>
          <w:szCs w:val="28"/>
          <w:lang w:val="ro-RO"/>
        </w:rPr>
      </w:pPr>
      <w:r w:rsidRPr="002D0883">
        <w:rPr>
          <w:b/>
          <w:bCs/>
          <w:sz w:val="28"/>
          <w:szCs w:val="28"/>
          <w:lang w:val="ro-RO"/>
        </w:rPr>
        <w:tab/>
      </w:r>
      <w:r w:rsidRPr="002D0883">
        <w:rPr>
          <w:sz w:val="28"/>
          <w:szCs w:val="28"/>
          <w:lang w:val="ro-RO"/>
        </w:rPr>
        <w:t>Conform prevederilor Planului naţional de acţiune pentru implementarea Strategiei  naţionale împotriva traficului de persoane, la nivelul municipiului Bucureşti funcţionează „Grupul de lucru interinstituţional pentru combaterea traficului de persoane la nivelul municipiului Bucureşti”. În cadrul acestui grup, Instituţia Prefectului Municipiului Bucureşti îndeplineşte rolul de raportor. Astfel, pe parcursul anului 2017, au fost întocmite 4 rapoarte trimestriale privind stadiul realizării măsurilor întreprinse de către instituţiile membre ale Grupului interinstituţional, în funcţie de atribuţiile şi competenţele ce le revin, conform legii, în acest domeniu. În luna decembrie 2017 a avut loc întrunirea Grupul de lucru interinstituţional pentru combaterea traficului de persoane la nivelul municipiului Bucureşti.</w:t>
      </w:r>
    </w:p>
    <w:p w:rsidR="0020512E" w:rsidRPr="002D0883" w:rsidRDefault="0020512E" w:rsidP="0020512E">
      <w:pPr>
        <w:pStyle w:val="NormalWeb"/>
        <w:spacing w:before="0" w:beforeAutospacing="0" w:after="0" w:afterAutospacing="0"/>
        <w:jc w:val="both"/>
        <w:rPr>
          <w:b/>
          <w:sz w:val="28"/>
          <w:szCs w:val="28"/>
          <w:lang w:val="ro-RO"/>
        </w:rPr>
      </w:pPr>
    </w:p>
    <w:p w:rsidR="0020512E" w:rsidRPr="002D0883" w:rsidRDefault="0020512E" w:rsidP="0020512E">
      <w:pPr>
        <w:pStyle w:val="NormalWeb"/>
        <w:spacing w:before="0" w:beforeAutospacing="0" w:after="0" w:afterAutospacing="0"/>
        <w:jc w:val="both"/>
        <w:rPr>
          <w:b/>
          <w:bCs/>
          <w:sz w:val="28"/>
          <w:szCs w:val="28"/>
          <w:lang w:val="ro-RO"/>
        </w:rPr>
      </w:pPr>
      <w:r w:rsidRPr="002D0883">
        <w:rPr>
          <w:b/>
          <w:sz w:val="28"/>
          <w:szCs w:val="28"/>
          <w:lang w:val="ro-RO"/>
        </w:rPr>
        <w:t>2</w:t>
      </w:r>
      <w:r w:rsidRPr="002D0883">
        <w:rPr>
          <w:sz w:val="28"/>
          <w:szCs w:val="28"/>
          <w:lang w:val="ro-RO"/>
        </w:rPr>
        <w:t xml:space="preserve">. </w:t>
      </w:r>
      <w:r w:rsidRPr="002D0883">
        <w:rPr>
          <w:b/>
          <w:bCs/>
          <w:sz w:val="28"/>
          <w:szCs w:val="28"/>
          <w:lang w:val="ro-RO"/>
        </w:rPr>
        <w:t xml:space="preserve">Implementarea Strategiei Guvernului României de incluziune a cetăţenilor români </w:t>
      </w:r>
    </w:p>
    <w:p w:rsidR="0020512E" w:rsidRPr="002D0883" w:rsidRDefault="0020512E" w:rsidP="0020512E">
      <w:pPr>
        <w:pStyle w:val="NormalWeb"/>
        <w:spacing w:before="0" w:beforeAutospacing="0" w:after="0" w:afterAutospacing="0" w:line="360" w:lineRule="auto"/>
        <w:jc w:val="both"/>
        <w:rPr>
          <w:sz w:val="28"/>
          <w:szCs w:val="28"/>
          <w:lang w:val="ro-RO"/>
        </w:rPr>
      </w:pPr>
      <w:r w:rsidRPr="002D0883">
        <w:rPr>
          <w:b/>
          <w:bCs/>
          <w:sz w:val="28"/>
          <w:szCs w:val="28"/>
          <w:lang w:val="ro-RO"/>
        </w:rPr>
        <w:t>aparţinând minorităţii romilor pentru perioada 2012-2020</w:t>
      </w:r>
    </w:p>
    <w:p w:rsidR="0020512E" w:rsidRPr="002D0883" w:rsidRDefault="0020512E" w:rsidP="0020512E">
      <w:pPr>
        <w:pStyle w:val="NormalWeb"/>
        <w:spacing w:before="0" w:beforeAutospacing="0" w:after="0" w:afterAutospacing="0"/>
        <w:jc w:val="both"/>
        <w:rPr>
          <w:sz w:val="28"/>
          <w:szCs w:val="28"/>
          <w:lang w:val="ro-RO"/>
        </w:rPr>
      </w:pPr>
      <w:r w:rsidRPr="002D0883">
        <w:rPr>
          <w:sz w:val="28"/>
          <w:szCs w:val="28"/>
          <w:lang w:val="ro-RO"/>
        </w:rPr>
        <w:tab/>
        <w:t>Având în vedere „Strategia Guvernului României de incluziune a cetăţenilor români aparţinând minorităţii romilor pentru perioada 2012-2020”, au fost realizate următoarele activităţi:</w:t>
      </w:r>
    </w:p>
    <w:p w:rsidR="0020512E" w:rsidRPr="002D0883" w:rsidRDefault="0020512E" w:rsidP="0020512E">
      <w:pPr>
        <w:pStyle w:val="NormalWeb"/>
        <w:spacing w:before="0" w:beforeAutospacing="0" w:after="0" w:afterAutospacing="0"/>
        <w:jc w:val="both"/>
        <w:rPr>
          <w:sz w:val="28"/>
          <w:szCs w:val="28"/>
          <w:lang w:val="ro-RO"/>
        </w:rPr>
      </w:pPr>
      <w:r w:rsidRPr="002D0883">
        <w:rPr>
          <w:sz w:val="28"/>
          <w:szCs w:val="28"/>
          <w:lang w:val="pt-BR"/>
        </w:rPr>
        <w:tab/>
        <w:t>– Adoptarea Raportului anual de progres, elaborat la nivelul municipiului Bucure</w:t>
      </w:r>
      <w:r w:rsidRPr="002D0883">
        <w:rPr>
          <w:sz w:val="28"/>
          <w:szCs w:val="28"/>
        </w:rPr>
        <w:t>şti</w:t>
      </w:r>
      <w:r w:rsidRPr="002D0883">
        <w:rPr>
          <w:sz w:val="28"/>
          <w:szCs w:val="28"/>
          <w:lang w:val="pt-BR"/>
        </w:rPr>
        <w:t>;</w:t>
      </w:r>
    </w:p>
    <w:p w:rsidR="0020512E" w:rsidRPr="002D0883" w:rsidRDefault="0020512E" w:rsidP="0020512E">
      <w:pPr>
        <w:jc w:val="both"/>
        <w:rPr>
          <w:sz w:val="28"/>
          <w:szCs w:val="28"/>
          <w:lang w:val="fr-FR"/>
        </w:rPr>
      </w:pPr>
      <w:r w:rsidRPr="002D0883">
        <w:rPr>
          <w:sz w:val="28"/>
          <w:szCs w:val="28"/>
          <w:lang w:val="pt-BR"/>
        </w:rPr>
        <w:tab/>
        <w:t>– Pre</w:t>
      </w:r>
      <w:r w:rsidRPr="002D0883">
        <w:rPr>
          <w:sz w:val="28"/>
          <w:szCs w:val="28"/>
        </w:rPr>
        <w:t>zentarea de către reprezentanţii Direcţiei Generale de Poliţie a Municipiului Bucureşti a Campaniei „Preţul împrietenirii”</w:t>
      </w:r>
      <w:r w:rsidRPr="002D0883">
        <w:rPr>
          <w:sz w:val="28"/>
          <w:szCs w:val="28"/>
          <w:lang w:val="pt-BR"/>
        </w:rPr>
        <w:t>;</w:t>
      </w:r>
    </w:p>
    <w:p w:rsidR="0020512E" w:rsidRPr="002D0883" w:rsidRDefault="0020512E" w:rsidP="0020512E">
      <w:pPr>
        <w:pStyle w:val="ListParagraph"/>
        <w:spacing w:line="240" w:lineRule="auto"/>
        <w:ind w:left="0"/>
        <w:jc w:val="both"/>
        <w:rPr>
          <w:rFonts w:ascii="Times New Roman" w:hAnsi="Times New Roman"/>
          <w:sz w:val="28"/>
          <w:szCs w:val="28"/>
        </w:rPr>
      </w:pPr>
      <w:r w:rsidRPr="002D0883">
        <w:rPr>
          <w:rFonts w:ascii="Times New Roman" w:hAnsi="Times New Roman"/>
          <w:sz w:val="28"/>
          <w:szCs w:val="28"/>
          <w:lang w:val="pt-BR"/>
        </w:rPr>
        <w:tab/>
        <w:t>– Pre</w:t>
      </w:r>
      <w:r w:rsidRPr="002D0883">
        <w:rPr>
          <w:rFonts w:ascii="Times New Roman" w:hAnsi="Times New Roman"/>
          <w:sz w:val="28"/>
          <w:szCs w:val="28"/>
        </w:rPr>
        <w:t>zentarea de către reprezentanţii Primăriei sectorului 5 a rezultatelor campaniei de</w:t>
      </w:r>
      <w:r w:rsidR="001A4405">
        <w:rPr>
          <w:rFonts w:ascii="Times New Roman" w:hAnsi="Times New Roman"/>
          <w:sz w:val="28"/>
          <w:szCs w:val="28"/>
        </w:rPr>
        <w:t xml:space="preserve"> </w:t>
      </w:r>
      <w:r w:rsidRPr="002D0883">
        <w:rPr>
          <w:rFonts w:ascii="Times New Roman" w:hAnsi="Times New Roman"/>
          <w:sz w:val="28"/>
          <w:szCs w:val="28"/>
        </w:rPr>
        <w:t>conştientizare din cadrul proiectului „Îmbunătăţirea accesului la justiţie. O abordare integrată cu accent pe populaţia de etnie romă şi alte categorii vulnerabile“;</w:t>
      </w:r>
    </w:p>
    <w:p w:rsidR="0020512E" w:rsidRPr="002D0883" w:rsidRDefault="0020512E" w:rsidP="0020512E">
      <w:pPr>
        <w:pStyle w:val="ListParagraph"/>
        <w:spacing w:line="240" w:lineRule="auto"/>
        <w:ind w:left="0"/>
        <w:jc w:val="both"/>
        <w:rPr>
          <w:rFonts w:ascii="Times New Roman" w:hAnsi="Times New Roman"/>
          <w:sz w:val="28"/>
          <w:szCs w:val="28"/>
          <w:lang w:val="pt-BR"/>
        </w:rPr>
      </w:pPr>
      <w:r w:rsidRPr="002D0883">
        <w:rPr>
          <w:rFonts w:ascii="Times New Roman" w:hAnsi="Times New Roman"/>
          <w:sz w:val="28"/>
          <w:szCs w:val="28"/>
          <w:lang w:val="pt-BR"/>
        </w:rPr>
        <w:tab/>
        <w:t>–Prezentarea de către reprezentantul Agenţiei Municipale de Ocupare a Forţei de Muncă, a rezultatelor Bursei generale a locurilor de muncă din data de 21 aprilie 2017;</w:t>
      </w:r>
    </w:p>
    <w:p w:rsidR="0020512E" w:rsidRPr="002D0883" w:rsidRDefault="0020512E" w:rsidP="0020512E">
      <w:pPr>
        <w:pStyle w:val="ListParagraph"/>
        <w:spacing w:line="240" w:lineRule="auto"/>
        <w:ind w:left="0"/>
        <w:jc w:val="both"/>
        <w:rPr>
          <w:rFonts w:ascii="Times New Roman" w:hAnsi="Times New Roman"/>
          <w:sz w:val="28"/>
          <w:szCs w:val="28"/>
          <w:lang w:val="pt-BR"/>
        </w:rPr>
      </w:pPr>
      <w:r w:rsidRPr="002D0883">
        <w:rPr>
          <w:rFonts w:ascii="Times New Roman" w:hAnsi="Times New Roman"/>
          <w:sz w:val="28"/>
          <w:szCs w:val="28"/>
          <w:lang w:val="pt-BR"/>
        </w:rPr>
        <w:tab/>
        <w:t>– Pre</w:t>
      </w:r>
      <w:r w:rsidRPr="002D0883">
        <w:rPr>
          <w:rFonts w:ascii="Times New Roman" w:hAnsi="Times New Roman"/>
          <w:sz w:val="28"/>
          <w:szCs w:val="28"/>
        </w:rPr>
        <w:t>zentarea de către reprezentanţii Direcţiei de Sănătate Publică a Municipiului Bucureşti şi Inspectoratului Şcolar al Municipiului Bucureşti a Rapoartelor anuale de progres aferente anului 2016</w:t>
      </w:r>
      <w:r w:rsidRPr="002D0883">
        <w:rPr>
          <w:rFonts w:ascii="Times New Roman" w:hAnsi="Times New Roman"/>
          <w:sz w:val="28"/>
          <w:szCs w:val="28"/>
          <w:lang w:val="pt-BR"/>
        </w:rPr>
        <w:t>;</w:t>
      </w:r>
    </w:p>
    <w:p w:rsidR="0020512E" w:rsidRPr="002D0883" w:rsidRDefault="0020512E" w:rsidP="0020512E">
      <w:pPr>
        <w:pStyle w:val="ListParagraph"/>
        <w:spacing w:line="240" w:lineRule="auto"/>
        <w:ind w:left="0"/>
        <w:jc w:val="both"/>
        <w:rPr>
          <w:rFonts w:ascii="Times New Roman" w:hAnsi="Times New Roman"/>
          <w:sz w:val="28"/>
          <w:szCs w:val="28"/>
          <w:lang w:val="pt-BR"/>
        </w:rPr>
      </w:pPr>
      <w:r w:rsidRPr="002D0883">
        <w:rPr>
          <w:rFonts w:ascii="Times New Roman" w:hAnsi="Times New Roman"/>
          <w:sz w:val="28"/>
          <w:szCs w:val="28"/>
          <w:lang w:val="pt-BR"/>
        </w:rPr>
        <w:tab/>
        <w:t xml:space="preserve">– Prezentarea de către </w:t>
      </w:r>
      <w:r w:rsidRPr="002D0883">
        <w:rPr>
          <w:rFonts w:ascii="Times New Roman" w:hAnsi="Times New Roman"/>
          <w:sz w:val="28"/>
          <w:szCs w:val="28"/>
        </w:rPr>
        <w:t>experţii locali din cadrul primăriilor de sector a unei situaţii</w:t>
      </w:r>
      <w:r w:rsidR="001A4405">
        <w:rPr>
          <w:rFonts w:ascii="Times New Roman" w:hAnsi="Times New Roman"/>
          <w:sz w:val="28"/>
          <w:szCs w:val="28"/>
        </w:rPr>
        <w:t xml:space="preserve"> </w:t>
      </w:r>
      <w:r w:rsidRPr="002D0883">
        <w:rPr>
          <w:rFonts w:ascii="Times New Roman" w:hAnsi="Times New Roman"/>
          <w:sz w:val="28"/>
          <w:szCs w:val="28"/>
        </w:rPr>
        <w:t>referitoare la numărul cetăţenilor români de etnie romă din sector, comunităţile existente la nivelul sectorului şi problemele deosebite cu care se confruntă cetăţenii de etnie romă din sector</w:t>
      </w:r>
      <w:r w:rsidRPr="002D0883">
        <w:rPr>
          <w:rFonts w:ascii="Times New Roman" w:hAnsi="Times New Roman"/>
          <w:sz w:val="28"/>
          <w:szCs w:val="28"/>
          <w:lang w:val="pt-BR"/>
        </w:rPr>
        <w:t>;</w:t>
      </w:r>
    </w:p>
    <w:p w:rsidR="0020512E" w:rsidRPr="002D0883" w:rsidRDefault="0020512E" w:rsidP="0020512E">
      <w:pPr>
        <w:pStyle w:val="ListParagraph"/>
        <w:spacing w:line="240" w:lineRule="auto"/>
        <w:ind w:left="0"/>
        <w:jc w:val="both"/>
        <w:rPr>
          <w:rFonts w:ascii="Times New Roman" w:hAnsi="Times New Roman"/>
          <w:sz w:val="28"/>
          <w:szCs w:val="28"/>
          <w:lang w:val="pt-BR"/>
        </w:rPr>
      </w:pPr>
      <w:r w:rsidRPr="002D0883">
        <w:rPr>
          <w:rFonts w:ascii="Times New Roman" w:hAnsi="Times New Roman"/>
          <w:sz w:val="28"/>
          <w:szCs w:val="28"/>
          <w:lang w:val="pt-BR"/>
        </w:rPr>
        <w:tab/>
        <w:t>– Prezentarea unei analize a activităţilor desfăşurate pe parcursul anului şcolar 2016-2017 de către  mediatorii şcolari din municipiul Bucureşti;</w:t>
      </w:r>
    </w:p>
    <w:p w:rsidR="0020512E" w:rsidRPr="002D0883" w:rsidRDefault="0020512E" w:rsidP="0020512E">
      <w:pPr>
        <w:pStyle w:val="ListParagraph"/>
        <w:spacing w:line="240" w:lineRule="auto"/>
        <w:ind w:left="0"/>
        <w:jc w:val="both"/>
        <w:rPr>
          <w:rFonts w:ascii="Times New Roman" w:hAnsi="Times New Roman"/>
          <w:sz w:val="28"/>
          <w:szCs w:val="28"/>
          <w:lang w:val="pt-BR"/>
        </w:rPr>
      </w:pPr>
      <w:r w:rsidRPr="002D0883">
        <w:rPr>
          <w:rFonts w:ascii="Times New Roman" w:hAnsi="Times New Roman"/>
          <w:sz w:val="28"/>
          <w:szCs w:val="28"/>
          <w:lang w:val="pt-BR"/>
        </w:rPr>
        <w:tab/>
        <w:t>– Prezentarea  fondurilor norvegiene EEA GRANTS 2014-2021;</w:t>
      </w:r>
    </w:p>
    <w:p w:rsidR="0020512E" w:rsidRPr="002D0883" w:rsidRDefault="0020512E" w:rsidP="0020512E">
      <w:pPr>
        <w:pStyle w:val="ListParagraph"/>
        <w:spacing w:line="240" w:lineRule="auto"/>
        <w:ind w:left="0"/>
        <w:jc w:val="both"/>
        <w:rPr>
          <w:rFonts w:ascii="Times New Roman" w:hAnsi="Times New Roman"/>
          <w:sz w:val="28"/>
          <w:szCs w:val="28"/>
        </w:rPr>
      </w:pPr>
      <w:r w:rsidRPr="002D0883">
        <w:rPr>
          <w:rFonts w:ascii="Times New Roman" w:hAnsi="Times New Roman"/>
          <w:sz w:val="28"/>
          <w:szCs w:val="28"/>
          <w:lang w:val="pt-BR"/>
        </w:rPr>
        <w:lastRenderedPageBreak/>
        <w:tab/>
        <w:t>– Prezentarea rezultatelor admiterii di anul 2017 în liceele din municipiul Bucureşti de către i</w:t>
      </w:r>
      <w:r w:rsidRPr="002D0883">
        <w:rPr>
          <w:rFonts w:ascii="Times New Roman" w:hAnsi="Times New Roman"/>
          <w:sz w:val="28"/>
          <w:szCs w:val="28"/>
        </w:rPr>
        <w:t>nspectorul şcolar pentru minorităţi din cadrul Inspectoratului Şcolar al Municipiului Bucureşti;</w:t>
      </w:r>
    </w:p>
    <w:p w:rsidR="0020512E" w:rsidRPr="002D0883" w:rsidRDefault="0020512E" w:rsidP="0020512E">
      <w:pPr>
        <w:pStyle w:val="ListParagraph"/>
        <w:spacing w:line="240" w:lineRule="auto"/>
        <w:ind w:left="0"/>
        <w:jc w:val="both"/>
        <w:rPr>
          <w:rFonts w:ascii="Times New Roman" w:hAnsi="Times New Roman"/>
          <w:sz w:val="28"/>
          <w:szCs w:val="28"/>
        </w:rPr>
      </w:pPr>
      <w:r w:rsidRPr="002D0883">
        <w:rPr>
          <w:rFonts w:ascii="Times New Roman" w:hAnsi="Times New Roman"/>
          <w:sz w:val="28"/>
          <w:szCs w:val="28"/>
        </w:rPr>
        <w:tab/>
        <w:t>– Prezentarea rezultatelor apelului de mobilizare a unor echipe de identificare  a copiilor care trebuie să beneficieze de vaccinul anti-rujeolă, dar și  de informare asupra importanței acestuia;</w:t>
      </w:r>
    </w:p>
    <w:p w:rsidR="0020512E" w:rsidRPr="002D0883" w:rsidRDefault="0020512E" w:rsidP="0020512E">
      <w:pPr>
        <w:pStyle w:val="ListParagraph"/>
        <w:spacing w:line="240" w:lineRule="auto"/>
        <w:ind w:left="0"/>
        <w:jc w:val="both"/>
        <w:rPr>
          <w:rFonts w:ascii="Times New Roman" w:hAnsi="Times New Roman"/>
          <w:sz w:val="28"/>
          <w:szCs w:val="28"/>
          <w:lang w:val="pt-BR"/>
        </w:rPr>
      </w:pPr>
      <w:r w:rsidRPr="002D0883">
        <w:rPr>
          <w:rFonts w:ascii="Times New Roman" w:hAnsi="Times New Roman"/>
          <w:sz w:val="28"/>
          <w:szCs w:val="28"/>
          <w:lang w:val="pt-BR"/>
        </w:rPr>
        <w:tab/>
        <w:t>– Prezentarea rezultatelor Bursei generale a locurilor de muncă  din data de 20 octombrie 2017, de către</w:t>
      </w:r>
      <w:r w:rsidRPr="002D0883">
        <w:rPr>
          <w:rFonts w:ascii="Times New Roman" w:hAnsi="Times New Roman"/>
          <w:i/>
          <w:sz w:val="28"/>
          <w:szCs w:val="28"/>
          <w:lang w:val="pt-BR"/>
        </w:rPr>
        <w:t xml:space="preserve"> </w:t>
      </w:r>
      <w:r w:rsidRPr="002D0883">
        <w:rPr>
          <w:rFonts w:ascii="Times New Roman" w:hAnsi="Times New Roman"/>
          <w:sz w:val="28"/>
          <w:szCs w:val="28"/>
          <w:lang w:val="pt-BR"/>
        </w:rPr>
        <w:t>Agenţia Municipală de Ocupare a Forţei de Muncă Bucure</w:t>
      </w:r>
      <w:r w:rsidRPr="002D0883">
        <w:rPr>
          <w:rFonts w:ascii="Times New Roman" w:hAnsi="Times New Roman"/>
          <w:sz w:val="28"/>
          <w:szCs w:val="28"/>
          <w:lang w:val="ro-RO"/>
        </w:rPr>
        <w:t>ști</w:t>
      </w:r>
      <w:r w:rsidRPr="002D0883">
        <w:rPr>
          <w:rFonts w:ascii="Times New Roman" w:hAnsi="Times New Roman"/>
          <w:sz w:val="28"/>
          <w:szCs w:val="28"/>
          <w:lang w:val="pt-BR"/>
        </w:rPr>
        <w:t>;</w:t>
      </w:r>
    </w:p>
    <w:p w:rsidR="0020512E" w:rsidRPr="002D0883" w:rsidRDefault="0020512E" w:rsidP="0020512E">
      <w:pPr>
        <w:pStyle w:val="ListParagraph"/>
        <w:spacing w:line="240" w:lineRule="auto"/>
        <w:ind w:left="0"/>
        <w:jc w:val="both"/>
        <w:rPr>
          <w:rFonts w:ascii="Times New Roman" w:hAnsi="Times New Roman"/>
          <w:sz w:val="28"/>
          <w:szCs w:val="28"/>
        </w:rPr>
      </w:pPr>
      <w:r w:rsidRPr="002D0883">
        <w:rPr>
          <w:rFonts w:ascii="Times New Roman" w:hAnsi="Times New Roman"/>
          <w:sz w:val="28"/>
          <w:szCs w:val="28"/>
          <w:lang w:val="pt-BR"/>
        </w:rPr>
        <w:tab/>
        <w:t>– Prezentarea situației privind populația de etnie romă din municipiul București în domeniul protecției sociale;</w:t>
      </w:r>
    </w:p>
    <w:p w:rsidR="0020512E" w:rsidRPr="002D0883" w:rsidRDefault="0020512E" w:rsidP="0020512E">
      <w:pPr>
        <w:pStyle w:val="ListParagraph"/>
        <w:spacing w:line="240" w:lineRule="auto"/>
        <w:ind w:left="0"/>
        <w:jc w:val="both"/>
        <w:rPr>
          <w:rFonts w:ascii="Times New Roman" w:hAnsi="Times New Roman"/>
          <w:sz w:val="28"/>
          <w:szCs w:val="28"/>
        </w:rPr>
      </w:pPr>
      <w:r w:rsidRPr="002D0883">
        <w:rPr>
          <w:rFonts w:ascii="Times New Roman" w:hAnsi="Times New Roman"/>
          <w:sz w:val="28"/>
          <w:szCs w:val="28"/>
        </w:rPr>
        <w:tab/>
        <w:t>– Prezentarea proiectului „Percepția minorităților privind siguranța și nevoile lor de</w:t>
      </w:r>
      <w:r w:rsidR="001A4405">
        <w:rPr>
          <w:rFonts w:ascii="Times New Roman" w:hAnsi="Times New Roman"/>
          <w:sz w:val="28"/>
          <w:szCs w:val="28"/>
        </w:rPr>
        <w:t xml:space="preserve"> </w:t>
      </w:r>
      <w:r w:rsidRPr="002D0883">
        <w:rPr>
          <w:rFonts w:ascii="Times New Roman" w:hAnsi="Times New Roman"/>
          <w:sz w:val="28"/>
          <w:szCs w:val="28"/>
        </w:rPr>
        <w:t>siguranță“, de către Direcţia Generală de Poliţie a Municipiului Bucureşti;</w:t>
      </w:r>
    </w:p>
    <w:p w:rsidR="0020512E" w:rsidRPr="002D0883" w:rsidRDefault="0020512E" w:rsidP="0020512E">
      <w:pPr>
        <w:pStyle w:val="ListParagraph"/>
        <w:spacing w:line="240" w:lineRule="auto"/>
        <w:ind w:left="0"/>
        <w:jc w:val="both"/>
        <w:rPr>
          <w:rFonts w:ascii="Times New Roman" w:hAnsi="Times New Roman"/>
          <w:sz w:val="28"/>
          <w:szCs w:val="28"/>
        </w:rPr>
      </w:pPr>
      <w:r w:rsidRPr="002D0883">
        <w:rPr>
          <w:rFonts w:ascii="Times New Roman" w:hAnsi="Times New Roman"/>
          <w:sz w:val="28"/>
          <w:szCs w:val="28"/>
        </w:rPr>
        <w:tab/>
        <w:t>– Prezentarea acțiunilor și proiectelor desfășurate în decursul anului 2017 și a celor ce urmează a fi demarate în anul 2018, cu privire la incluziunea cetățenilor români de etnie romă, de către asociația Global Network for Democracy and Human Rights;</w:t>
      </w:r>
    </w:p>
    <w:p w:rsidR="0020512E" w:rsidRPr="002D0883" w:rsidRDefault="0020512E" w:rsidP="0020512E">
      <w:pPr>
        <w:pStyle w:val="ListParagraph"/>
        <w:spacing w:line="240" w:lineRule="auto"/>
        <w:ind w:left="0"/>
        <w:jc w:val="both"/>
        <w:rPr>
          <w:rFonts w:ascii="Times New Roman" w:hAnsi="Times New Roman"/>
          <w:sz w:val="28"/>
          <w:szCs w:val="28"/>
          <w:lang w:val="ro-RO"/>
        </w:rPr>
      </w:pPr>
      <w:r w:rsidRPr="002D0883">
        <w:rPr>
          <w:rFonts w:ascii="Times New Roman" w:hAnsi="Times New Roman"/>
          <w:sz w:val="28"/>
          <w:szCs w:val="28"/>
          <w:lang w:val="ro-RO"/>
        </w:rPr>
        <w:tab/>
        <w:t>– Întocmirea Raportului anual de progres referitor la implementarea  măsurilor incluse în Planul municipiului Bucureşti de măsuri privind incluziunea minorităţii rome 2012-2020;</w:t>
      </w:r>
    </w:p>
    <w:p w:rsidR="0020512E" w:rsidRPr="002D0883" w:rsidRDefault="0020512E" w:rsidP="0020512E">
      <w:pPr>
        <w:pStyle w:val="ListParagraph"/>
        <w:spacing w:line="240" w:lineRule="auto"/>
        <w:ind w:left="0"/>
        <w:jc w:val="both"/>
        <w:rPr>
          <w:rFonts w:ascii="Times New Roman" w:hAnsi="Times New Roman"/>
          <w:sz w:val="28"/>
          <w:szCs w:val="28"/>
          <w:lang w:val="pt-BR"/>
        </w:rPr>
      </w:pPr>
      <w:r w:rsidRPr="002D0883">
        <w:rPr>
          <w:rFonts w:ascii="Times New Roman" w:hAnsi="Times New Roman"/>
          <w:sz w:val="28"/>
          <w:szCs w:val="28"/>
          <w:lang w:val="ro-RO"/>
        </w:rPr>
        <w:tab/>
        <w:t>– Monitorizarea activităţii Grupurilor de iniţiativă locale (GIL) şi a Grupurilor de lucru locale (GLL), create la nivelul primăriilor de sector şi sprijinirea acestora  în îndeplinirea corespunzătoare şi la termen a măsurilor convenite;</w:t>
      </w:r>
      <w:r w:rsidRPr="002D0883">
        <w:rPr>
          <w:rFonts w:ascii="Times New Roman" w:hAnsi="Times New Roman"/>
          <w:sz w:val="28"/>
          <w:szCs w:val="28"/>
          <w:lang w:val="pt-BR"/>
        </w:rPr>
        <w:t xml:space="preserve"> </w:t>
      </w:r>
    </w:p>
    <w:p w:rsidR="0020512E" w:rsidRPr="002D0883" w:rsidRDefault="0020512E" w:rsidP="0020512E">
      <w:pPr>
        <w:pStyle w:val="ListParagraph"/>
        <w:spacing w:line="240" w:lineRule="auto"/>
        <w:ind w:left="0"/>
        <w:jc w:val="both"/>
        <w:rPr>
          <w:rFonts w:ascii="Times New Roman" w:hAnsi="Times New Roman"/>
          <w:sz w:val="28"/>
          <w:szCs w:val="28"/>
          <w:lang w:val="pt-BR"/>
        </w:rPr>
      </w:pPr>
      <w:r w:rsidRPr="002D0883">
        <w:rPr>
          <w:rFonts w:ascii="Times New Roman" w:hAnsi="Times New Roman"/>
          <w:sz w:val="28"/>
          <w:szCs w:val="28"/>
          <w:lang w:val="pt-BR"/>
        </w:rPr>
        <w:tab/>
        <w:t>– Participarea la Conferința dedicată „Zilei  Europene de Luptă Împotriva Traficului de Persoane“;</w:t>
      </w:r>
    </w:p>
    <w:p w:rsidR="0020512E" w:rsidRPr="002D0883" w:rsidRDefault="0020512E" w:rsidP="0020512E">
      <w:pPr>
        <w:pStyle w:val="ListParagraph"/>
        <w:spacing w:line="240" w:lineRule="auto"/>
        <w:ind w:left="0"/>
        <w:jc w:val="both"/>
        <w:rPr>
          <w:rFonts w:ascii="Times New Roman" w:hAnsi="Times New Roman"/>
          <w:sz w:val="28"/>
          <w:szCs w:val="28"/>
          <w:lang w:val="ro-RO"/>
        </w:rPr>
      </w:pPr>
      <w:r w:rsidRPr="002D0883">
        <w:rPr>
          <w:rFonts w:ascii="Times New Roman" w:hAnsi="Times New Roman"/>
          <w:sz w:val="28"/>
          <w:szCs w:val="28"/>
        </w:rPr>
        <w:tab/>
        <w:t>– Participarea la</w:t>
      </w:r>
      <w:r w:rsidRPr="002D0883">
        <w:rPr>
          <w:rFonts w:ascii="Times New Roman" w:hAnsi="Times New Roman"/>
          <w:sz w:val="28"/>
          <w:szCs w:val="28"/>
          <w:lang w:val="ro-RO"/>
        </w:rPr>
        <w:t xml:space="preserve"> Conferința națională „Sănătatea romilor și asistența medicală comunitară pentru comunitățile cu romi“;</w:t>
      </w:r>
    </w:p>
    <w:p w:rsidR="0020512E" w:rsidRPr="002D0883" w:rsidRDefault="0020512E" w:rsidP="0020512E">
      <w:pPr>
        <w:pStyle w:val="ListParagraph"/>
        <w:spacing w:line="240" w:lineRule="auto"/>
        <w:ind w:left="0"/>
        <w:jc w:val="both"/>
        <w:rPr>
          <w:rFonts w:ascii="Times New Roman" w:hAnsi="Times New Roman"/>
          <w:sz w:val="28"/>
          <w:szCs w:val="28"/>
          <w:lang w:val="ro-RO"/>
        </w:rPr>
      </w:pPr>
      <w:r w:rsidRPr="002D0883">
        <w:rPr>
          <w:rFonts w:ascii="Times New Roman" w:hAnsi="Times New Roman"/>
          <w:sz w:val="28"/>
          <w:szCs w:val="28"/>
          <w:lang w:val="ro-RO"/>
        </w:rPr>
        <w:tab/>
        <w:t>De asemenea, reprezentanții Instituției Prefectului Municipiului București au participat la sesiuni de informare în domeniul prevenirii şi combaterii marginalizării şi a excluziunii sociale în rândul persoanelor de etnie romă.</w:t>
      </w:r>
    </w:p>
    <w:p w:rsidR="0020512E" w:rsidRPr="002D0883" w:rsidRDefault="0020512E" w:rsidP="0020512E">
      <w:pPr>
        <w:pStyle w:val="ListParagraph"/>
        <w:spacing w:line="240" w:lineRule="auto"/>
        <w:ind w:left="0"/>
        <w:jc w:val="both"/>
        <w:rPr>
          <w:rFonts w:ascii="Times New Roman" w:hAnsi="Times New Roman"/>
          <w:b/>
          <w:sz w:val="28"/>
          <w:szCs w:val="28"/>
          <w:lang w:val="ro-RO"/>
        </w:rPr>
      </w:pPr>
    </w:p>
    <w:p w:rsidR="0020512E" w:rsidRPr="002D0883" w:rsidRDefault="0020512E" w:rsidP="0020512E">
      <w:pPr>
        <w:pStyle w:val="ListParagraph"/>
        <w:spacing w:line="240" w:lineRule="auto"/>
        <w:ind w:left="0"/>
        <w:jc w:val="both"/>
        <w:rPr>
          <w:rFonts w:ascii="Times New Roman" w:hAnsi="Times New Roman"/>
          <w:b/>
          <w:sz w:val="28"/>
          <w:szCs w:val="28"/>
          <w:lang w:val="ro-RO"/>
        </w:rPr>
      </w:pPr>
      <w:r w:rsidRPr="002D0883">
        <w:rPr>
          <w:rFonts w:ascii="Times New Roman" w:hAnsi="Times New Roman"/>
          <w:b/>
          <w:sz w:val="28"/>
          <w:szCs w:val="28"/>
          <w:lang w:val="ro-RO"/>
        </w:rPr>
        <w:t>III. Organizarea aplicării în municipiul Bucureşti a planurilor privind integrarea europeană</w:t>
      </w:r>
    </w:p>
    <w:p w:rsidR="0020512E" w:rsidRPr="002D0883" w:rsidRDefault="0020512E" w:rsidP="0020512E">
      <w:pPr>
        <w:pStyle w:val="ListParagraph"/>
        <w:spacing w:line="240" w:lineRule="auto"/>
        <w:ind w:left="0"/>
        <w:jc w:val="both"/>
        <w:rPr>
          <w:rFonts w:ascii="Times New Roman" w:hAnsi="Times New Roman"/>
          <w:sz w:val="28"/>
          <w:szCs w:val="28"/>
          <w:lang w:val="ro-RO"/>
        </w:rPr>
      </w:pPr>
    </w:p>
    <w:p w:rsidR="0020512E" w:rsidRPr="002D0883" w:rsidRDefault="0020512E" w:rsidP="0020512E">
      <w:pPr>
        <w:pStyle w:val="ListParagraph"/>
        <w:tabs>
          <w:tab w:val="left" w:pos="709"/>
        </w:tabs>
        <w:spacing w:line="240" w:lineRule="auto"/>
        <w:ind w:left="0"/>
        <w:jc w:val="both"/>
        <w:rPr>
          <w:rFonts w:ascii="Times New Roman" w:hAnsi="Times New Roman"/>
          <w:b/>
          <w:sz w:val="28"/>
          <w:szCs w:val="28"/>
        </w:rPr>
      </w:pPr>
      <w:r w:rsidRPr="002D0883">
        <w:rPr>
          <w:rStyle w:val="ln2tlitera"/>
          <w:rFonts w:ascii="Times New Roman" w:hAnsi="Times New Roman"/>
          <w:b/>
          <w:sz w:val="28"/>
          <w:szCs w:val="28"/>
          <w:shd w:val="clear" w:color="auto" w:fill="FFFFFF"/>
        </w:rPr>
        <w:tab/>
        <w:t>1. Plan de măsuri al municipiului Bucureşti pentru anii 2017-2018, în conformitate cu documentele programatice referitoare la integrarea europeană</w:t>
      </w:r>
    </w:p>
    <w:p w:rsidR="0020512E" w:rsidRPr="002D0883" w:rsidRDefault="0020512E" w:rsidP="0020512E">
      <w:pPr>
        <w:pStyle w:val="ListParagraph"/>
        <w:ind w:left="0"/>
        <w:jc w:val="both"/>
        <w:rPr>
          <w:rStyle w:val="ln2tlitera"/>
          <w:rFonts w:ascii="Times New Roman" w:hAnsi="Times New Roman"/>
          <w:sz w:val="28"/>
          <w:szCs w:val="28"/>
          <w:shd w:val="clear" w:color="auto" w:fill="FFFFFF"/>
        </w:rPr>
      </w:pPr>
      <w:r w:rsidRPr="002D0883">
        <w:rPr>
          <w:rFonts w:ascii="Times New Roman" w:hAnsi="Times New Roman"/>
          <w:b/>
          <w:sz w:val="28"/>
          <w:szCs w:val="28"/>
        </w:rPr>
        <w:tab/>
      </w:r>
      <w:r w:rsidRPr="002D0883">
        <w:rPr>
          <w:rFonts w:ascii="Times New Roman" w:hAnsi="Times New Roman"/>
          <w:sz w:val="28"/>
          <w:szCs w:val="28"/>
          <w:shd w:val="clear" w:color="auto" w:fill="FFFFFF"/>
        </w:rPr>
        <w:t xml:space="preserve">Potrivit prevederilor </w:t>
      </w:r>
      <w:r w:rsidRPr="002D0883">
        <w:rPr>
          <w:rFonts w:ascii="Times New Roman" w:eastAsia="Times New Roman" w:hAnsi="Times New Roman"/>
          <w:sz w:val="28"/>
          <w:szCs w:val="28"/>
        </w:rPr>
        <w:t xml:space="preserve">art. 6 alin. (1), punctul 3, lit. b) din Hotărârea Guvernului nr. 460/2006 pentru aplicarea unor prevederi ale Legii nr. 340/2004 privind prefectul şi instituţia prefectului, </w:t>
      </w:r>
      <w:r w:rsidRPr="002D0883">
        <w:rPr>
          <w:rFonts w:ascii="Times New Roman" w:hAnsi="Times New Roman"/>
          <w:sz w:val="28"/>
          <w:szCs w:val="28"/>
          <w:shd w:val="clear" w:color="auto" w:fill="FFFFFF"/>
        </w:rPr>
        <w:t xml:space="preserve">structurile de specialitate ale instituţiei prefectului </w:t>
      </w:r>
      <w:r w:rsidRPr="002D0883">
        <w:rPr>
          <w:rStyle w:val="ln2tlitera"/>
          <w:rFonts w:ascii="Times New Roman" w:hAnsi="Times New Roman"/>
          <w:sz w:val="28"/>
          <w:szCs w:val="28"/>
          <w:shd w:val="clear" w:color="auto" w:fill="FFFFFF"/>
        </w:rPr>
        <w:t>elaborează, în colaborare cu reprezentanţi ai consiliului judeţean, respectiv ai Consiliului General al Municipiului Bucureşti, ai serviciilor publice deconcentrate, ai autorităţilor administraţiei publice locale, precum şi ai societăţii civile, planul de măsuri al municipiului Bucureşti, în conformitate cu documentele programatice referitoare la integrarea europeană.</w:t>
      </w:r>
    </w:p>
    <w:p w:rsidR="0020512E" w:rsidRPr="002D0883" w:rsidRDefault="0020512E" w:rsidP="0020512E">
      <w:pPr>
        <w:pStyle w:val="ListParagraph"/>
        <w:ind w:left="0"/>
        <w:jc w:val="both"/>
        <w:rPr>
          <w:rFonts w:ascii="Times New Roman" w:hAnsi="Times New Roman"/>
          <w:sz w:val="28"/>
          <w:szCs w:val="28"/>
          <w:shd w:val="clear" w:color="auto" w:fill="FFFFFF"/>
        </w:rPr>
      </w:pPr>
      <w:r w:rsidRPr="002D0883">
        <w:rPr>
          <w:rStyle w:val="ln2tlitera"/>
          <w:rFonts w:ascii="Times New Roman" w:hAnsi="Times New Roman"/>
          <w:b/>
          <w:sz w:val="28"/>
          <w:szCs w:val="28"/>
          <w:shd w:val="clear" w:color="auto" w:fill="FFFFFF"/>
        </w:rPr>
        <w:lastRenderedPageBreak/>
        <w:tab/>
        <w:t>2.</w:t>
      </w:r>
      <w:r w:rsidRPr="002D0883">
        <w:rPr>
          <w:rFonts w:ascii="Times New Roman" w:hAnsi="Times New Roman"/>
          <w:b/>
          <w:sz w:val="28"/>
          <w:szCs w:val="28"/>
        </w:rPr>
        <w:t xml:space="preserve"> </w:t>
      </w:r>
      <w:r w:rsidRPr="002D0883">
        <w:rPr>
          <w:rFonts w:ascii="Times New Roman" w:hAnsi="Times New Roman"/>
          <w:b/>
          <w:sz w:val="28"/>
          <w:szCs w:val="28"/>
          <w:shd w:val="clear" w:color="auto" w:fill="FFFFFF"/>
        </w:rPr>
        <w:t>Plan de acţiuni pentru anii 2017-2018 pentru realizarea în municipiul Bucureşti, a politicilor naţionale, a politicilor de integrare europeană şi intensificare a relaţiilor externe</w:t>
      </w:r>
    </w:p>
    <w:p w:rsidR="0020512E" w:rsidRPr="002D0883" w:rsidRDefault="0020512E" w:rsidP="0020512E">
      <w:pPr>
        <w:pStyle w:val="ListParagraph"/>
        <w:ind w:left="28"/>
        <w:jc w:val="both"/>
        <w:rPr>
          <w:rFonts w:ascii="Times New Roman" w:hAnsi="Times New Roman"/>
          <w:sz w:val="28"/>
          <w:szCs w:val="28"/>
          <w:shd w:val="clear" w:color="auto" w:fill="FFFFFF"/>
        </w:rPr>
      </w:pPr>
      <w:r w:rsidRPr="002D0883">
        <w:rPr>
          <w:rFonts w:ascii="Times New Roman" w:eastAsia="Times New Roman" w:hAnsi="Times New Roman"/>
          <w:sz w:val="28"/>
          <w:szCs w:val="28"/>
        </w:rPr>
        <w:tab/>
        <w:t xml:space="preserve">Conform prevederilor art. 6 alin. (1), punctul 3, lit. a) din Hotărârea Guvernului nr. 460/2006 pentru aplicarea unor prevederi ale Legii nr. 340/2004 privind prefectul şi instituţia prefectului, </w:t>
      </w:r>
      <w:r w:rsidRPr="002D0883">
        <w:rPr>
          <w:rFonts w:ascii="Times New Roman" w:hAnsi="Times New Roman"/>
          <w:sz w:val="28"/>
          <w:szCs w:val="28"/>
          <w:shd w:val="clear" w:color="auto" w:fill="FFFFFF"/>
        </w:rPr>
        <w:t>structurile de specialitate ale instituţiei prefectului întocmesc anual planul de acţiuni pentru realizarea în judeţ, respectiv în municipiul Bucureşti, a politicilor naţionale, a politicilor de integrare europeană şi intensificare a relaţiilor externe, cu consultarea consiliului judeţean, respectiv a Consiliului General al Municipiului Bucureşti, şi a conducătorilor serviciilor publice deconcentrate.</w:t>
      </w:r>
    </w:p>
    <w:p w:rsidR="0020512E" w:rsidRPr="002D0883" w:rsidRDefault="0020512E" w:rsidP="0020512E">
      <w:pPr>
        <w:pStyle w:val="ListParagraph"/>
        <w:spacing w:line="240" w:lineRule="auto"/>
        <w:ind w:left="28"/>
        <w:jc w:val="both"/>
        <w:rPr>
          <w:rFonts w:ascii="Times New Roman" w:hAnsi="Times New Roman"/>
          <w:sz w:val="28"/>
          <w:szCs w:val="28"/>
        </w:rPr>
      </w:pPr>
      <w:r w:rsidRPr="002D0883">
        <w:rPr>
          <w:rFonts w:ascii="Times New Roman" w:hAnsi="Times New Roman"/>
          <w:sz w:val="28"/>
          <w:szCs w:val="28"/>
          <w:shd w:val="clear" w:color="auto" w:fill="FFFFFF"/>
        </w:rPr>
        <w:tab/>
      </w:r>
      <w:r w:rsidRPr="002D0883">
        <w:rPr>
          <w:rFonts w:ascii="Times New Roman" w:hAnsi="Times New Roman"/>
          <w:sz w:val="28"/>
          <w:szCs w:val="28"/>
        </w:rPr>
        <w:t>Planul este structurat pe capitole. Fiecare capitol cuprinde cele mai importante acţiuni ce se vor desfăşura în domeniul respectiv, la nivelul municipiului Bucureşti, entitarea implicată în realizare şi termenul de finalizare.</w:t>
      </w:r>
    </w:p>
    <w:p w:rsidR="0020512E" w:rsidRPr="002D0883" w:rsidRDefault="0020512E" w:rsidP="0020512E">
      <w:pPr>
        <w:pStyle w:val="ListParagraph"/>
        <w:spacing w:line="240" w:lineRule="auto"/>
        <w:ind w:left="28"/>
        <w:jc w:val="both"/>
        <w:rPr>
          <w:rFonts w:ascii="Times New Roman" w:hAnsi="Times New Roman"/>
          <w:sz w:val="28"/>
          <w:szCs w:val="28"/>
        </w:rPr>
      </w:pPr>
    </w:p>
    <w:p w:rsidR="0020512E" w:rsidRPr="002D0883" w:rsidRDefault="0020512E" w:rsidP="0020512E">
      <w:pPr>
        <w:pStyle w:val="ListParagraph"/>
        <w:spacing w:line="240" w:lineRule="auto"/>
        <w:ind w:left="28"/>
        <w:jc w:val="both"/>
        <w:rPr>
          <w:rFonts w:ascii="Times New Roman" w:hAnsi="Times New Roman"/>
          <w:b/>
          <w:sz w:val="28"/>
          <w:szCs w:val="28"/>
          <w:lang w:val="it-IT"/>
        </w:rPr>
      </w:pPr>
      <w:r w:rsidRPr="002D0883">
        <w:rPr>
          <w:rFonts w:ascii="Times New Roman" w:hAnsi="Times New Roman"/>
          <w:b/>
          <w:bCs/>
          <w:sz w:val="28"/>
          <w:szCs w:val="28"/>
          <w:lang w:val="it-IT"/>
        </w:rPr>
        <w:t xml:space="preserve">IV. </w:t>
      </w:r>
      <w:r w:rsidRPr="002D0883">
        <w:rPr>
          <w:rFonts w:ascii="Times New Roman" w:hAnsi="Times New Roman"/>
          <w:b/>
          <w:sz w:val="28"/>
          <w:szCs w:val="28"/>
          <w:lang w:val="it-IT"/>
        </w:rPr>
        <w:t xml:space="preserve">Activităţi privind </w:t>
      </w:r>
      <w:r w:rsidRPr="002D0883">
        <w:rPr>
          <w:rFonts w:ascii="Times New Roman" w:hAnsi="Times New Roman"/>
          <w:b/>
          <w:bCs/>
          <w:sz w:val="28"/>
          <w:szCs w:val="28"/>
          <w:lang w:val="it-IT"/>
        </w:rPr>
        <w:t>iniţierea şi asigurarea bunei colaborări dintre instituţia prefectului şi organisme guvernamentale şi neguvernamentale</w:t>
      </w:r>
      <w:r w:rsidRPr="002D0883">
        <w:rPr>
          <w:rFonts w:ascii="Times New Roman" w:hAnsi="Times New Roman"/>
          <w:b/>
          <w:sz w:val="28"/>
          <w:szCs w:val="28"/>
          <w:lang w:val="it-IT"/>
        </w:rPr>
        <w:t>, ca parteneri în activităţile de promovare a potenţialului socio-cultural local.</w:t>
      </w:r>
    </w:p>
    <w:p w:rsidR="0020512E" w:rsidRPr="002D0883" w:rsidRDefault="0020512E" w:rsidP="0020512E">
      <w:pPr>
        <w:pStyle w:val="ListParagraph"/>
        <w:spacing w:line="240" w:lineRule="auto"/>
        <w:ind w:left="28"/>
        <w:jc w:val="both"/>
        <w:rPr>
          <w:rFonts w:ascii="Times New Roman" w:hAnsi="Times New Roman"/>
          <w:sz w:val="28"/>
          <w:szCs w:val="28"/>
          <w:lang w:val="it-IT"/>
        </w:rPr>
      </w:pPr>
    </w:p>
    <w:p w:rsidR="0020512E" w:rsidRPr="002D0883" w:rsidRDefault="0020512E" w:rsidP="0020512E">
      <w:pPr>
        <w:pStyle w:val="ListParagraph"/>
        <w:spacing w:line="240" w:lineRule="auto"/>
        <w:ind w:left="28"/>
        <w:jc w:val="both"/>
        <w:rPr>
          <w:rFonts w:ascii="Times New Roman" w:hAnsi="Times New Roman"/>
          <w:bCs/>
          <w:sz w:val="28"/>
          <w:szCs w:val="28"/>
          <w:lang w:val="it-IT"/>
        </w:rPr>
      </w:pPr>
      <w:r w:rsidRPr="002D0883">
        <w:rPr>
          <w:rFonts w:ascii="Times New Roman" w:hAnsi="Times New Roman"/>
          <w:bCs/>
          <w:sz w:val="28"/>
          <w:szCs w:val="28"/>
          <w:lang w:val="it-IT"/>
        </w:rPr>
        <w:tab/>
        <w:t>Proiectele propuse şi derulate pentru anul 2017, în parteneriat cu alte instituţii publice şi organizaţii neguvernamentale:</w:t>
      </w:r>
    </w:p>
    <w:p w:rsidR="0020512E" w:rsidRPr="002D0883" w:rsidRDefault="0020512E" w:rsidP="0020512E">
      <w:pPr>
        <w:pStyle w:val="ListParagraph"/>
        <w:spacing w:line="240" w:lineRule="auto"/>
        <w:ind w:left="28"/>
        <w:jc w:val="both"/>
        <w:rPr>
          <w:rFonts w:ascii="Times New Roman" w:hAnsi="Times New Roman"/>
          <w:b/>
          <w:sz w:val="28"/>
          <w:szCs w:val="28"/>
          <w:lang w:val="ro-RO"/>
        </w:rPr>
      </w:pPr>
      <w:r w:rsidRPr="002D0883">
        <w:rPr>
          <w:rFonts w:ascii="Times New Roman" w:hAnsi="Times New Roman"/>
          <w:bCs/>
          <w:sz w:val="28"/>
          <w:szCs w:val="28"/>
          <w:lang w:val="it-IT"/>
        </w:rPr>
        <w:tab/>
      </w:r>
      <w:r w:rsidRPr="002D0883">
        <w:rPr>
          <w:rFonts w:ascii="Times New Roman" w:hAnsi="Times New Roman"/>
          <w:b/>
          <w:sz w:val="28"/>
          <w:szCs w:val="28"/>
          <w:lang w:val="ro-RO"/>
        </w:rPr>
        <w:t>a) Cooperare interinstituţională:</w:t>
      </w:r>
    </w:p>
    <w:p w:rsidR="0020512E" w:rsidRPr="002D0883" w:rsidRDefault="0020512E" w:rsidP="0020512E">
      <w:pPr>
        <w:pStyle w:val="ListParagraph"/>
        <w:ind w:left="28"/>
        <w:jc w:val="both"/>
        <w:rPr>
          <w:rFonts w:ascii="Times New Roman" w:hAnsi="Times New Roman"/>
          <w:sz w:val="28"/>
          <w:szCs w:val="28"/>
          <w:lang w:val="ro-RO"/>
        </w:rPr>
      </w:pPr>
      <w:r w:rsidRPr="002D0883">
        <w:rPr>
          <w:rFonts w:ascii="Times New Roman" w:hAnsi="Times New Roman"/>
          <w:b/>
          <w:sz w:val="28"/>
          <w:szCs w:val="28"/>
          <w:lang w:val="ro-RO"/>
        </w:rPr>
        <w:tab/>
      </w:r>
      <w:r w:rsidRPr="002D0883">
        <w:rPr>
          <w:rFonts w:ascii="Times New Roman" w:hAnsi="Times New Roman"/>
          <w:sz w:val="28"/>
          <w:szCs w:val="28"/>
          <w:lang w:val="ro-RO"/>
        </w:rPr>
        <w:t>1. Începând din luna martie 2017 Instituția Prefectului Municipiului București participă, în calitate de beneficiar, la implementarea proiectului cu finanțare europeană IDEAS – Incluziune. Diversitate. Egalitate. Conștientizare. Succes (lansarea Cartei Diversității în Slovenia, Croația și România). Proiectul se desfășoară pe parcursul a doi ani (2017-2018) și are ca obiectiv promovarea și stimularea punerii în aplicare a principiului nediscriminării și respectarea acestuia și a drepturilor omului, prin crearea și dezvoltarea Cartelor Diversității în Slovenia, România și Croația pentru sectorul privat și public.</w:t>
      </w:r>
    </w:p>
    <w:p w:rsidR="0020512E" w:rsidRPr="002D0883" w:rsidRDefault="0020512E" w:rsidP="0020512E">
      <w:pPr>
        <w:pStyle w:val="ListParagraph"/>
        <w:ind w:left="28" w:firstLine="692"/>
        <w:jc w:val="both"/>
        <w:rPr>
          <w:rFonts w:ascii="Times New Roman" w:hAnsi="Times New Roman"/>
          <w:sz w:val="28"/>
          <w:szCs w:val="28"/>
          <w:lang w:val="ro-RO"/>
        </w:rPr>
      </w:pPr>
      <w:r w:rsidRPr="002D0883">
        <w:rPr>
          <w:rFonts w:ascii="Times New Roman" w:hAnsi="Times New Roman"/>
          <w:sz w:val="28"/>
          <w:szCs w:val="28"/>
          <w:lang w:val="ro-RO"/>
        </w:rPr>
        <w:t xml:space="preserve">Agenția Națională a Funcționarilor Publici este unul dintre partenerii români, alături de Asociația Asistență și Programe pentru Dezvoltare Durabilă - Agenda 21 și Fundaţia Forum for International Communications. </w:t>
      </w:r>
    </w:p>
    <w:p w:rsidR="0020512E" w:rsidRPr="002D0883" w:rsidRDefault="0020512E" w:rsidP="0020512E">
      <w:pPr>
        <w:pStyle w:val="ListParagraph"/>
        <w:ind w:left="28" w:firstLine="692"/>
        <w:jc w:val="both"/>
        <w:rPr>
          <w:rFonts w:ascii="Times New Roman" w:hAnsi="Times New Roman"/>
          <w:sz w:val="28"/>
          <w:szCs w:val="28"/>
          <w:lang w:val="ro-RO"/>
        </w:rPr>
      </w:pPr>
      <w:r w:rsidRPr="002D0883">
        <w:rPr>
          <w:rFonts w:ascii="Times New Roman" w:hAnsi="Times New Roman"/>
          <w:sz w:val="28"/>
          <w:szCs w:val="28"/>
          <w:lang w:val="ro-RO"/>
        </w:rPr>
        <w:t xml:space="preserve">Din grupul țintă al proiectului fac parte 16 instituții selectate la nivel național, Capitala fiind reprezentată de Instituția Prefectului Municipiului București, Inspectoratul Școlar al Municipiului București, Autoritatea Naţională pentru Protecţia Drepturilor Copilului şi Adopţie, Direcția Generală de Asistență Socială și Protecția Copilului sector 1 și Direcția Generală de Asistență Socială și Protecția Copilului sector 6. Informații suplimentare despre acest proiect sunt disponibile la adresa </w:t>
      </w:r>
      <w:r w:rsidRPr="00055F52">
        <w:rPr>
          <w:rFonts w:ascii="Times New Roman" w:hAnsi="Times New Roman"/>
          <w:sz w:val="28"/>
          <w:szCs w:val="28"/>
          <w:lang w:val="ro-RO"/>
        </w:rPr>
        <w:t>www.anfp.gov.ro/continut/Proiect_IDEAS</w:t>
      </w:r>
      <w:r w:rsidRPr="002D0883">
        <w:rPr>
          <w:rFonts w:ascii="Times New Roman" w:hAnsi="Times New Roman"/>
          <w:sz w:val="28"/>
          <w:szCs w:val="28"/>
          <w:lang w:val="ro-RO"/>
        </w:rPr>
        <w:t>.</w:t>
      </w:r>
    </w:p>
    <w:p w:rsidR="0020512E" w:rsidRPr="002D0883" w:rsidRDefault="0020512E" w:rsidP="0020512E">
      <w:pPr>
        <w:pStyle w:val="ListParagraph"/>
        <w:ind w:left="28" w:firstLine="692"/>
        <w:jc w:val="both"/>
        <w:rPr>
          <w:rFonts w:ascii="Times New Roman" w:hAnsi="Times New Roman"/>
          <w:sz w:val="28"/>
          <w:szCs w:val="28"/>
          <w:lang w:val="ro-RO"/>
        </w:rPr>
      </w:pPr>
      <w:r w:rsidRPr="002D0883">
        <w:rPr>
          <w:rFonts w:ascii="Times New Roman" w:hAnsi="Times New Roman"/>
          <w:sz w:val="28"/>
          <w:szCs w:val="28"/>
          <w:lang w:val="ro-RO"/>
        </w:rPr>
        <w:t xml:space="preserve">2. Instituția Prefectului Municipiului București, conform declarației asumate, susține proiectul ROFSIP2016OS5A08P01 „Mecanisme eficiente de prevenire și </w:t>
      </w:r>
      <w:r w:rsidRPr="002D0883">
        <w:rPr>
          <w:rFonts w:ascii="Times New Roman" w:hAnsi="Times New Roman"/>
          <w:sz w:val="28"/>
          <w:szCs w:val="28"/>
          <w:lang w:val="ro-RO"/>
        </w:rPr>
        <w:lastRenderedPageBreak/>
        <w:t xml:space="preserve">combatere a corupției în administrația publică“, finanțat prin Fondul pentru Securitate Internă – Componenta pentru Cooperare Polițienească, al Comisiei Europene, proiect coordonat de către Direcția Generală Anticorupție din cadrul MAI și care se desfășoară în perioada 2016-2020. De asemenea, Instituția Prefectului Municipiului București s-a implicat în proiectele „Guvernare transparentă, deschisă și participativă – standardizare, armonizare, dialog îmbunătățit” (SIPOCA 35, detalii la </w:t>
      </w:r>
      <w:r w:rsidRPr="003A1442">
        <w:rPr>
          <w:rFonts w:ascii="Times New Roman" w:hAnsi="Times New Roman"/>
          <w:sz w:val="28"/>
          <w:szCs w:val="28"/>
          <w:lang w:val="ro-RO"/>
        </w:rPr>
        <w:t>http://dialogsocial.gov.ro/proiect-sipoca-35/</w:t>
      </w:r>
      <w:r w:rsidRPr="002D0883">
        <w:rPr>
          <w:rFonts w:ascii="Times New Roman" w:hAnsi="Times New Roman"/>
          <w:sz w:val="28"/>
          <w:szCs w:val="28"/>
          <w:lang w:val="ro-RO"/>
        </w:rPr>
        <w:t xml:space="preserve">),  „Creșterea calității și a numărului de seturi de date deschise publicate de instituțiile publice” (SIPOCA 36) și „Starea Națiunii. Construirea unui instrument inovator pentru fundamentarea politicilor publice” (SIPOCA 11, detalii la </w:t>
      </w:r>
      <w:r w:rsidRPr="003A1442">
        <w:rPr>
          <w:rFonts w:ascii="Times New Roman" w:hAnsi="Times New Roman"/>
          <w:sz w:val="28"/>
          <w:szCs w:val="28"/>
          <w:lang w:val="ro-RO"/>
        </w:rPr>
        <w:t>http://starea-natiunii.ro</w:t>
      </w:r>
      <w:r w:rsidRPr="002D0883">
        <w:rPr>
          <w:rFonts w:ascii="Times New Roman" w:hAnsi="Times New Roman"/>
          <w:sz w:val="28"/>
          <w:szCs w:val="28"/>
          <w:lang w:val="ro-RO"/>
        </w:rPr>
        <w:t xml:space="preserve">). </w:t>
      </w:r>
    </w:p>
    <w:p w:rsidR="0020512E" w:rsidRPr="002D0883" w:rsidRDefault="0020512E" w:rsidP="0020512E">
      <w:pPr>
        <w:pStyle w:val="ListParagraph"/>
        <w:spacing w:line="240" w:lineRule="auto"/>
        <w:ind w:left="28"/>
        <w:jc w:val="both"/>
        <w:rPr>
          <w:rFonts w:ascii="Times New Roman" w:hAnsi="Times New Roman"/>
          <w:sz w:val="28"/>
          <w:szCs w:val="28"/>
          <w:lang w:val="ro-RO"/>
        </w:rPr>
      </w:pPr>
      <w:r w:rsidRPr="002D0883">
        <w:rPr>
          <w:rFonts w:ascii="Times New Roman" w:hAnsi="Times New Roman"/>
          <w:sz w:val="28"/>
          <w:szCs w:val="28"/>
          <w:lang w:val="ro-RO"/>
        </w:rPr>
        <w:tab/>
        <w:t>3. În anul 2017 au fost organizate și finalizate cinci stagii de practică, pentru 56 de studenţi/masteranzi/elevi, în colaborare cu Şcoala Naţională de Studii Politice şi Administrative/Facultatea de Administraţie Publică, Academia de Administrare Publică din Republica Moldova, Academia de Poliție „Alexandru Ioan Cuza“ – Facultatea de Științe Juridice și Administrative și Colegiul Economic „Virgil Madgearu“.</w:t>
      </w:r>
    </w:p>
    <w:p w:rsidR="0020512E" w:rsidRPr="002D0883" w:rsidRDefault="0020512E" w:rsidP="0020512E">
      <w:pPr>
        <w:pStyle w:val="ListParagraph"/>
        <w:spacing w:after="0" w:line="240" w:lineRule="auto"/>
        <w:ind w:left="28"/>
        <w:jc w:val="both"/>
        <w:rPr>
          <w:rFonts w:ascii="Times New Roman" w:hAnsi="Times New Roman"/>
          <w:sz w:val="28"/>
          <w:szCs w:val="28"/>
          <w:lang w:val="ro-RO"/>
        </w:rPr>
      </w:pPr>
      <w:r w:rsidRPr="002D0883">
        <w:rPr>
          <w:rFonts w:ascii="Times New Roman" w:hAnsi="Times New Roman"/>
          <w:sz w:val="28"/>
          <w:szCs w:val="28"/>
          <w:lang w:val="ro-RO"/>
        </w:rPr>
        <w:tab/>
        <w:t>4. „Siguranţa ta are prioritate“, proiect ce se desfăşoară împreună cu Direcţia Generală de Jandarmi a Municipiului Bucureşti şi Inspectoratul Şcolar al Municipiului Bucureşti, derulat pe perioada anului şcolar 2016-2017. Scopul îl constituie reglementarea colaborării dintre părţi în vederea derulării programului de prevenire a violenţei în rândul elevilor din cele 12 unităţi de învăţământ de pe raza municipiului Bucureşti.</w:t>
      </w:r>
      <w:r w:rsidRPr="002D0883">
        <w:rPr>
          <w:rFonts w:ascii="Times New Roman" w:hAnsi="Times New Roman"/>
          <w:sz w:val="28"/>
          <w:szCs w:val="28"/>
        </w:rPr>
        <w:t xml:space="preserve">  </w:t>
      </w:r>
      <w:r w:rsidRPr="002D0883">
        <w:rPr>
          <w:rFonts w:ascii="Times New Roman" w:hAnsi="Times New Roman"/>
          <w:sz w:val="28"/>
          <w:szCs w:val="28"/>
          <w:lang w:val="ro-RO"/>
        </w:rPr>
        <w:t>Proiectul are ca obiective: reducerea manifestărilor violente în rândul elevilor, precum şi atragerea acestora în activităţi sportive, creative şi recreative, ca o alternativă la escaladarea violenţei în sport; asigurarea unui climat de normalitate, de respect a demnităţii umane şi de promovare a nonviolenţei ca repere fundamentale; reducerea fenomenului</w:t>
      </w:r>
      <w:r w:rsidRPr="002D0883">
        <w:rPr>
          <w:rFonts w:ascii="Times New Roman" w:hAnsi="Times New Roman"/>
          <w:sz w:val="28"/>
          <w:szCs w:val="28"/>
        </w:rPr>
        <w:t xml:space="preserve"> </w:t>
      </w:r>
      <w:r w:rsidRPr="002D0883">
        <w:rPr>
          <w:rFonts w:ascii="Times New Roman" w:hAnsi="Times New Roman"/>
          <w:sz w:val="28"/>
          <w:szCs w:val="28"/>
          <w:lang w:val="ro-RO"/>
        </w:rPr>
        <w:t>infracţional şi contravenţional în rândul tinerilor; promovarea unor comportamente pro-sociale în vederea formării spiritului civic; dezvoltarea laturii aspiraţionale a elevilor prin invitarea unor personalităţi ce pot constitui modele de succes; informarea tinerilor cu privire la premisele care pot conduce sau determina manifestarea violentă în cadrul unui grup, crearea unei percepţii pozitive faţă de instituţia jandarmeriei şi a partenerilor implicaţi, conştientizarea de către tineri a riscurilor la care se pot expune prin săvârşirea unor fapte antisociale.</w:t>
      </w:r>
    </w:p>
    <w:p w:rsidR="0020512E" w:rsidRPr="002D0883" w:rsidRDefault="0020512E" w:rsidP="0020512E">
      <w:pPr>
        <w:ind w:firstLine="720"/>
        <w:jc w:val="both"/>
        <w:rPr>
          <w:sz w:val="28"/>
          <w:szCs w:val="28"/>
          <w:lang w:val="ro-RO"/>
        </w:rPr>
      </w:pPr>
      <w:r w:rsidRPr="002D0883">
        <w:rPr>
          <w:sz w:val="28"/>
          <w:szCs w:val="28"/>
          <w:lang w:val="ro-RO"/>
        </w:rPr>
        <w:t>5. Participarea la programului educativ preventiv „Invitaţie la Fair – Play“, alături de Direcţia Generală de Jandarmi a Municipiului Bucureşti, în vederea prevenirii violenţei pe timpul sau în legătură cu competiţiile şi jocurile sportive. Proiectul se derulează în sezonul competiţional 2017-2018 şi are ca principale obiective: asigurarea unui climat de normalitate, de respect al adversarului, de respect a demnităţii umane şi de promovare a nonviolenţei ca repere fundamentale;  reducerea fenomenului infracţional şi contravenţional în rândul tinerilor şi promovarea unor comportamente pro-sociale în vederea formării spiritului civic.</w:t>
      </w:r>
    </w:p>
    <w:p w:rsidR="003A1442" w:rsidRDefault="0020512E" w:rsidP="0020512E">
      <w:pPr>
        <w:jc w:val="both"/>
        <w:rPr>
          <w:bCs/>
          <w:sz w:val="28"/>
          <w:szCs w:val="28"/>
          <w:lang w:val="ro-RO"/>
        </w:rPr>
      </w:pPr>
      <w:r w:rsidRPr="002D0883">
        <w:rPr>
          <w:bCs/>
          <w:sz w:val="28"/>
          <w:szCs w:val="28"/>
          <w:lang w:val="ro-RO"/>
        </w:rPr>
        <w:tab/>
      </w:r>
    </w:p>
    <w:p w:rsidR="003A1442" w:rsidRDefault="003A1442" w:rsidP="0020512E">
      <w:pPr>
        <w:jc w:val="both"/>
        <w:rPr>
          <w:bCs/>
          <w:sz w:val="28"/>
          <w:szCs w:val="28"/>
          <w:lang w:val="ro-RO"/>
        </w:rPr>
      </w:pPr>
    </w:p>
    <w:p w:rsidR="00877620" w:rsidRDefault="00877620" w:rsidP="0020512E">
      <w:pPr>
        <w:jc w:val="both"/>
        <w:rPr>
          <w:bCs/>
          <w:sz w:val="28"/>
          <w:szCs w:val="28"/>
          <w:lang w:val="ro-RO"/>
        </w:rPr>
      </w:pPr>
    </w:p>
    <w:p w:rsidR="00877620" w:rsidRDefault="00877620" w:rsidP="0020512E">
      <w:pPr>
        <w:jc w:val="both"/>
        <w:rPr>
          <w:bCs/>
          <w:sz w:val="28"/>
          <w:szCs w:val="28"/>
          <w:lang w:val="ro-RO"/>
        </w:rPr>
      </w:pPr>
    </w:p>
    <w:p w:rsidR="0020512E" w:rsidRPr="002D0883" w:rsidRDefault="003A1442" w:rsidP="0020512E">
      <w:pPr>
        <w:jc w:val="both"/>
        <w:rPr>
          <w:b/>
          <w:sz w:val="28"/>
          <w:szCs w:val="28"/>
          <w:lang w:val="ro-RO"/>
        </w:rPr>
      </w:pPr>
      <w:r>
        <w:rPr>
          <w:bCs/>
          <w:sz w:val="28"/>
          <w:szCs w:val="28"/>
          <w:lang w:val="ro-RO"/>
        </w:rPr>
        <w:lastRenderedPageBreak/>
        <w:tab/>
      </w:r>
      <w:r w:rsidR="0020512E" w:rsidRPr="002D0883">
        <w:rPr>
          <w:b/>
          <w:bCs/>
          <w:sz w:val="28"/>
          <w:szCs w:val="28"/>
          <w:lang w:val="ro-RO"/>
        </w:rPr>
        <w:t>6. Planul Local de Acţiune pentru Mediu Bucureşti în anul 2017.</w:t>
      </w:r>
    </w:p>
    <w:p w:rsidR="0020512E" w:rsidRPr="002D0883" w:rsidRDefault="0020512E" w:rsidP="0020512E">
      <w:pPr>
        <w:autoSpaceDE w:val="0"/>
        <w:autoSpaceDN w:val="0"/>
        <w:adjustRightInd w:val="0"/>
        <w:jc w:val="both"/>
        <w:rPr>
          <w:sz w:val="28"/>
          <w:szCs w:val="28"/>
          <w:lang w:val="ro-RO"/>
        </w:rPr>
      </w:pPr>
      <w:r w:rsidRPr="002D0883">
        <w:rPr>
          <w:noProof/>
          <w:sz w:val="28"/>
          <w:szCs w:val="28"/>
          <w:lang w:val="ro-RO"/>
        </w:rPr>
        <w:tab/>
        <w:t xml:space="preserve">Planul Local de Acţiune pentru Mediu (PLAM) reprezintă un document de detaliu pentru </w:t>
      </w:r>
      <w:r w:rsidRPr="002D0883">
        <w:rPr>
          <w:sz w:val="28"/>
          <w:szCs w:val="28"/>
          <w:lang w:val="ro-RO"/>
        </w:rPr>
        <w:t>activităţile şi investiţiile din municipiul Bucureşti şi se constituie într-un instrument de promovare a dezvoltării durabile a municipiului, încercând prin acţiunile propuse să stabilească un echilibru viitor între creşterea socio-economică şi componentele de mediu. Scopul Planului Local de Acţiune pentru Mediu este acela de a dezvolta un plan de acţiuni concrete pentru îmbunătăţirea calităţii mediului în municipiul Bucureşti şi are ca obiective:</w:t>
      </w:r>
    </w:p>
    <w:p w:rsidR="0020512E" w:rsidRPr="002D0883" w:rsidRDefault="0020512E" w:rsidP="0020512E">
      <w:pPr>
        <w:autoSpaceDE w:val="0"/>
        <w:autoSpaceDN w:val="0"/>
        <w:adjustRightInd w:val="0"/>
        <w:jc w:val="both"/>
        <w:rPr>
          <w:sz w:val="28"/>
          <w:szCs w:val="28"/>
          <w:lang w:val="ro-RO"/>
        </w:rPr>
      </w:pPr>
      <w:r w:rsidRPr="002D0883">
        <w:rPr>
          <w:sz w:val="28"/>
          <w:szCs w:val="28"/>
          <w:lang w:val="ro-RO"/>
        </w:rPr>
        <w:tab/>
        <w:t>– identificarea, evaluarea şi ierarhizarea problemelor de mediu din municipiul Bucureşti;</w:t>
      </w:r>
    </w:p>
    <w:p w:rsidR="0020512E" w:rsidRPr="002D0883" w:rsidRDefault="0020512E" w:rsidP="0020512E">
      <w:pPr>
        <w:autoSpaceDE w:val="0"/>
        <w:autoSpaceDN w:val="0"/>
        <w:adjustRightInd w:val="0"/>
        <w:jc w:val="both"/>
        <w:rPr>
          <w:sz w:val="28"/>
          <w:szCs w:val="28"/>
          <w:lang w:val="ro-RO"/>
        </w:rPr>
      </w:pPr>
      <w:r w:rsidRPr="002D0883">
        <w:rPr>
          <w:sz w:val="28"/>
          <w:szCs w:val="28"/>
          <w:lang w:val="ro-RO"/>
        </w:rPr>
        <w:tab/>
        <w:t>– dezvoltarea şi implementarea unui plan local de acţiuni concrete pentru soluţionarea</w:t>
      </w:r>
    </w:p>
    <w:p w:rsidR="0020512E" w:rsidRPr="002D0883" w:rsidRDefault="0020512E" w:rsidP="0020512E">
      <w:pPr>
        <w:autoSpaceDE w:val="0"/>
        <w:autoSpaceDN w:val="0"/>
        <w:adjustRightInd w:val="0"/>
        <w:jc w:val="both"/>
        <w:rPr>
          <w:sz w:val="28"/>
          <w:szCs w:val="28"/>
          <w:lang w:val="ro-RO"/>
        </w:rPr>
      </w:pPr>
      <w:r w:rsidRPr="002D0883">
        <w:rPr>
          <w:sz w:val="28"/>
          <w:szCs w:val="28"/>
          <w:lang w:val="ro-RO"/>
        </w:rPr>
        <w:t>problemelor de mediu ale capitalei;</w:t>
      </w:r>
    </w:p>
    <w:p w:rsidR="0020512E" w:rsidRPr="002D0883" w:rsidRDefault="0020512E" w:rsidP="0020512E">
      <w:pPr>
        <w:autoSpaceDE w:val="0"/>
        <w:autoSpaceDN w:val="0"/>
        <w:adjustRightInd w:val="0"/>
        <w:jc w:val="both"/>
        <w:rPr>
          <w:sz w:val="28"/>
          <w:szCs w:val="28"/>
          <w:lang w:val="ro-RO"/>
        </w:rPr>
      </w:pPr>
      <w:r w:rsidRPr="002D0883">
        <w:rPr>
          <w:sz w:val="28"/>
          <w:szCs w:val="28"/>
          <w:lang w:val="ro-RO"/>
        </w:rPr>
        <w:tab/>
        <w:t>– implicarea tuturor membrilor comunităţii pe toată durata desfăşurării procesului.</w:t>
      </w:r>
    </w:p>
    <w:p w:rsidR="0020512E" w:rsidRPr="002D0883" w:rsidRDefault="0020512E" w:rsidP="0020512E">
      <w:pPr>
        <w:autoSpaceDE w:val="0"/>
        <w:autoSpaceDN w:val="0"/>
        <w:adjustRightInd w:val="0"/>
        <w:ind w:firstLine="720"/>
        <w:jc w:val="both"/>
        <w:rPr>
          <w:noProof/>
          <w:sz w:val="28"/>
          <w:szCs w:val="28"/>
          <w:lang w:val="ro-RO"/>
        </w:rPr>
      </w:pPr>
      <w:r w:rsidRPr="002D0883">
        <w:rPr>
          <w:noProof/>
          <w:sz w:val="28"/>
          <w:szCs w:val="28"/>
          <w:lang w:val="ro-RO"/>
        </w:rPr>
        <w:t>Planul Local de Acţiune pentru Mediu Bucureşti a fost elaborat de Agenţia pentru Protecţia Mediului Bucureşti în perioada iulie 2004 – octombrie 2005 şi aprobat prin Hotărârea Consiliului General al Municipiului Bucureşti nr. 294/2005 şi adresa Instituţiei Prefectului Municipiului Bucureşti nr. 26922/2005. Conform metodologiei pentru elaborarea şi implementarea planurilor locale de acţiune pentru mediu s-a declanşat etapa de revizuire. În luna mai 2013, Agenţia pentru Protecţia Mediului Bucureşti a iniţiat revizuirea Planului Local de Acţiune pentru Mediu care se corelează cu Planul Naţional de Acţiune pentru Mediu, cu alte planuri/programe care includ şi componenta de mediu şi cu Strategia de Dezvoltare a Municipiului Bucureşti. Procesul de elaborare a Planului Local de Acţiune Pentru Mediu a început oficial în mai 2013 şi s-a finalizat în luna iulie 2015. Planul Local de Acţiune pentru Mediu al Municipiului Bucureşti, revizuit, a fost aprobat prin Hotărârea Consiliului General al Municipiului Bucureşti nr. 127 din 26.05.2016. Începând cu anul 2016, PLAM Bucureşti se află în etapa de implementare. Etapă ce este esenţială pentru succesul PLAM Bucureşti şi va avea o durată egală cu perioada pentru care a fost elaborat planul (trei ani).</w:t>
      </w:r>
    </w:p>
    <w:p w:rsidR="0020512E" w:rsidRPr="002D0883" w:rsidRDefault="0020512E" w:rsidP="0020512E">
      <w:pPr>
        <w:autoSpaceDE w:val="0"/>
        <w:autoSpaceDN w:val="0"/>
        <w:adjustRightInd w:val="0"/>
        <w:ind w:firstLine="720"/>
        <w:jc w:val="both"/>
        <w:rPr>
          <w:noProof/>
          <w:sz w:val="28"/>
          <w:szCs w:val="28"/>
          <w:lang w:val="ro-RO"/>
        </w:rPr>
      </w:pPr>
      <w:r w:rsidRPr="002D0883">
        <w:rPr>
          <w:noProof/>
          <w:sz w:val="28"/>
          <w:szCs w:val="28"/>
          <w:lang w:val="ro-RO"/>
        </w:rPr>
        <w:t xml:space="preserve">Cadrul legislativ a fost asigurat de actele normative existente în legislaţia României, acte prin care s-au transpus directivele Uniunii Europene în domeniul protecţiei mediului. De asemenea, s-au avut în vedere prevederile Programului general al Uniunii Europene de acțiune pentru mediu până în 2020 „O viață bună, în limitele planetei noastre”. </w:t>
      </w:r>
    </w:p>
    <w:p w:rsidR="0020512E" w:rsidRPr="002D0883" w:rsidRDefault="0020512E" w:rsidP="0020512E">
      <w:pPr>
        <w:autoSpaceDE w:val="0"/>
        <w:autoSpaceDN w:val="0"/>
        <w:adjustRightInd w:val="0"/>
        <w:ind w:firstLine="720"/>
        <w:jc w:val="both"/>
        <w:rPr>
          <w:noProof/>
          <w:sz w:val="28"/>
          <w:szCs w:val="28"/>
          <w:lang w:val="ro-RO"/>
        </w:rPr>
      </w:pPr>
      <w:r w:rsidRPr="002D0883">
        <w:rPr>
          <w:sz w:val="28"/>
          <w:szCs w:val="28"/>
          <w:lang w:val="ro-RO"/>
        </w:rPr>
        <w:t>Structura organizatorică a PLAM a cuprins următoarele componente: Comitetul de Coordonare (</w:t>
      </w:r>
      <w:r w:rsidRPr="002D0883">
        <w:rPr>
          <w:bCs/>
          <w:sz w:val="28"/>
          <w:szCs w:val="28"/>
          <w:lang w:val="ro-RO"/>
        </w:rPr>
        <w:t>componenta de decizie a structurii organizatorice a PLAM)</w:t>
      </w:r>
      <w:r w:rsidRPr="002D0883">
        <w:rPr>
          <w:sz w:val="28"/>
          <w:szCs w:val="28"/>
          <w:lang w:val="ro-RO"/>
        </w:rPr>
        <w:t>, Comitetul de Analiză Tehnică (</w:t>
      </w:r>
      <w:r w:rsidRPr="002D0883">
        <w:rPr>
          <w:bCs/>
          <w:sz w:val="28"/>
          <w:szCs w:val="28"/>
          <w:lang w:val="ro-RO"/>
        </w:rPr>
        <w:t>compus din membri care au cunoştinţe tehnice şi informaţii din domenii specifice protecţiei mediului cu responsabilităţi legate de evaluarea problemelor/aspectelor de mediu, selectarea criteriilor pentru stabilirea acţiunilor prioritare şi evaluarea financiară a acestora)</w:t>
      </w:r>
      <w:r w:rsidRPr="002D0883">
        <w:rPr>
          <w:sz w:val="28"/>
          <w:szCs w:val="28"/>
          <w:lang w:val="ro-RO"/>
        </w:rPr>
        <w:t xml:space="preserve"> şi Grupul de Lucru, divizat în subgrupuri de lucru, pe domenii de interes: calitatea aerului, protecţia atmosferei şi schimbări climatice, apă, deşeuri, substanţe chimice periculoase, calitatea solului şi terenuri degradate, protecţia naturii, biodiversitate şi păduri, dezvoltarea mediului urban, protecţia împotriva zgomotului şi educaţie ecologică, dezvoltare durabilă şi calitatea vieţii</w:t>
      </w:r>
    </w:p>
    <w:p w:rsidR="0020512E" w:rsidRPr="002D0883" w:rsidRDefault="0020512E" w:rsidP="0020512E">
      <w:pPr>
        <w:autoSpaceDE w:val="0"/>
        <w:autoSpaceDN w:val="0"/>
        <w:adjustRightInd w:val="0"/>
        <w:ind w:firstLine="720"/>
        <w:jc w:val="both"/>
        <w:rPr>
          <w:noProof/>
          <w:sz w:val="28"/>
          <w:szCs w:val="28"/>
          <w:lang w:val="ro-RO"/>
        </w:rPr>
      </w:pPr>
      <w:r w:rsidRPr="002D0883">
        <w:rPr>
          <w:noProof/>
          <w:sz w:val="28"/>
          <w:szCs w:val="28"/>
          <w:lang w:val="ro-RO"/>
        </w:rPr>
        <w:lastRenderedPageBreak/>
        <w:t>În anul 2017 au fost realizate următoarele acțiuni:</w:t>
      </w:r>
    </w:p>
    <w:p w:rsidR="0020512E" w:rsidRPr="002D0883" w:rsidRDefault="0020512E" w:rsidP="0020512E">
      <w:pPr>
        <w:jc w:val="both"/>
        <w:rPr>
          <w:spacing w:val="-4"/>
          <w:sz w:val="28"/>
          <w:szCs w:val="28"/>
        </w:rPr>
      </w:pPr>
      <w:r w:rsidRPr="002D0883">
        <w:rPr>
          <w:spacing w:val="-4"/>
          <w:sz w:val="28"/>
          <w:szCs w:val="28"/>
        </w:rPr>
        <w:tab/>
        <w:t>– întocmirea rapoartelor semestriale de către APMB privind implementarea acțiunilor cuprinse în plan</w:t>
      </w:r>
      <w:r w:rsidRPr="002D0883">
        <w:rPr>
          <w:sz w:val="28"/>
          <w:szCs w:val="28"/>
        </w:rPr>
        <w:t xml:space="preserve">; </w:t>
      </w:r>
    </w:p>
    <w:p w:rsidR="0020512E" w:rsidRPr="002D0883" w:rsidRDefault="0020512E" w:rsidP="0020512E">
      <w:pPr>
        <w:jc w:val="both"/>
        <w:rPr>
          <w:spacing w:val="-4"/>
          <w:sz w:val="28"/>
          <w:szCs w:val="28"/>
        </w:rPr>
      </w:pPr>
      <w:r w:rsidRPr="002D0883">
        <w:rPr>
          <w:spacing w:val="-4"/>
          <w:sz w:val="28"/>
          <w:szCs w:val="28"/>
        </w:rPr>
        <w:tab/>
        <w:t>– elaborarea Raportului anual de monitorizare a rezultatelor implementării PLAM pe anul 2016;</w:t>
      </w:r>
    </w:p>
    <w:p w:rsidR="0020512E" w:rsidRPr="002D0883" w:rsidRDefault="0020512E" w:rsidP="0020512E">
      <w:pPr>
        <w:autoSpaceDE w:val="0"/>
        <w:autoSpaceDN w:val="0"/>
        <w:adjustRightInd w:val="0"/>
        <w:jc w:val="both"/>
        <w:rPr>
          <w:noProof/>
          <w:sz w:val="28"/>
          <w:szCs w:val="28"/>
          <w:lang w:val="ro-RO"/>
        </w:rPr>
      </w:pPr>
      <w:r w:rsidRPr="002D0883">
        <w:rPr>
          <w:sz w:val="28"/>
          <w:szCs w:val="28"/>
        </w:rPr>
        <w:tab/>
        <w:t>– colaborarea APMB cu reprezentanții administrației publice locale în vederea evaluării stadiului implementării acţiunilor din planul de acţiune.</w:t>
      </w:r>
    </w:p>
    <w:p w:rsidR="0020512E" w:rsidRPr="002D0883" w:rsidRDefault="0020512E" w:rsidP="0020512E">
      <w:pPr>
        <w:jc w:val="both"/>
        <w:rPr>
          <w:bCs/>
          <w:sz w:val="28"/>
          <w:szCs w:val="28"/>
          <w:lang w:val="ro-RO"/>
        </w:rPr>
      </w:pPr>
      <w:r w:rsidRPr="002D0883">
        <w:rPr>
          <w:bCs/>
          <w:sz w:val="28"/>
          <w:szCs w:val="28"/>
          <w:lang w:val="ro-RO"/>
        </w:rPr>
        <w:tab/>
      </w:r>
      <w:r w:rsidRPr="002D0883">
        <w:rPr>
          <w:b/>
          <w:bCs/>
          <w:sz w:val="28"/>
          <w:szCs w:val="28"/>
          <w:lang w:val="ro-RO"/>
        </w:rPr>
        <w:t>Planul Integrat de Calitate a Aerului în Municipiul Bucureşti</w:t>
      </w:r>
    </w:p>
    <w:p w:rsidR="0020512E" w:rsidRPr="002D0883" w:rsidRDefault="0020512E" w:rsidP="0020512E">
      <w:pPr>
        <w:tabs>
          <w:tab w:val="num" w:pos="720"/>
        </w:tabs>
        <w:ind w:firstLine="720"/>
        <w:jc w:val="both"/>
        <w:rPr>
          <w:sz w:val="28"/>
          <w:szCs w:val="28"/>
          <w:lang w:val="ro-RO"/>
        </w:rPr>
      </w:pPr>
      <w:r w:rsidRPr="002D0883">
        <w:rPr>
          <w:sz w:val="28"/>
          <w:szCs w:val="28"/>
          <w:lang w:val="ro-RO"/>
        </w:rPr>
        <w:t>În iunie 2011 a fost adoptată Legea nr. 104/2011 privind calitatea aerului înconjurător care transpune Directiva nr. 2008/50/CE a Parlamentului European şi a Consiliului din 21 mai 2008 privind calitatea aerului înconjurător şi un aer mai curat pentru Europa și Directiva 2004/107/CE a Parlamentului European şi a Consiliului din 15 decembrie 2004 privind arseniul, cadmiul, mercurul, nichelul, hidrocarburile aromatice policiclice în aerul înconjurător.</w:t>
      </w:r>
    </w:p>
    <w:p w:rsidR="0020512E" w:rsidRPr="002D0883" w:rsidRDefault="0020512E" w:rsidP="0020512E">
      <w:pPr>
        <w:tabs>
          <w:tab w:val="num" w:pos="720"/>
        </w:tabs>
        <w:ind w:firstLine="720"/>
        <w:jc w:val="both"/>
        <w:rPr>
          <w:sz w:val="28"/>
          <w:szCs w:val="28"/>
          <w:lang w:val="ro-RO"/>
        </w:rPr>
      </w:pPr>
      <w:r w:rsidRPr="002D0883">
        <w:rPr>
          <w:sz w:val="28"/>
          <w:szCs w:val="28"/>
          <w:lang w:val="ro-RO"/>
        </w:rPr>
        <w:t xml:space="preserve">Până la apariţia Hotărârii Guvernului nr. 257/2015 privind aprobarea Metodologiei de elaborare a planurilor de calitate a aerului, a planurilor de acţiune pe termen scurt şi a planurilor de menţinere a calităţii aerului, a fost întocmit de Agenţia pentru Protecţie a Mediului Bucureşti un program de gestionare a calităţii aerului, aprobat în anul 2008 şi revizuit în anul 2010, plan ce a conţinut măsuri până în anul 2015, inclusiv. </w:t>
      </w:r>
    </w:p>
    <w:p w:rsidR="0020512E" w:rsidRPr="002D0883" w:rsidRDefault="0020512E" w:rsidP="0020512E">
      <w:pPr>
        <w:tabs>
          <w:tab w:val="num" w:pos="720"/>
        </w:tabs>
        <w:ind w:firstLine="720"/>
        <w:jc w:val="both"/>
        <w:rPr>
          <w:sz w:val="28"/>
          <w:szCs w:val="28"/>
          <w:lang w:val="ro-RO"/>
        </w:rPr>
      </w:pPr>
      <w:r w:rsidRPr="002D0883">
        <w:rPr>
          <w:sz w:val="28"/>
          <w:szCs w:val="28"/>
          <w:lang w:val="ro-RO"/>
        </w:rPr>
        <w:t xml:space="preserve">Potrivit noile prevederi legale, Planul integrat de calitate a aerului pentru o unitate administrativ-teritorială se elaborează de către o Comisie Tehnică, constituită la nivelul administraţiei publice locale, din reprezentanţii compartimentelor/serviciilor/direcţiilor tehnice, numită prin dispoziția primarului, a Primarului general al municipiului Bucureşti sau, după caz, a preşedintelui consiliului judeţean. </w:t>
      </w:r>
    </w:p>
    <w:p w:rsidR="0020512E" w:rsidRPr="002D0883" w:rsidRDefault="0020512E" w:rsidP="0020512E">
      <w:pPr>
        <w:ind w:firstLine="720"/>
        <w:jc w:val="both"/>
        <w:rPr>
          <w:sz w:val="28"/>
          <w:szCs w:val="28"/>
          <w:lang w:val="ro-RO"/>
        </w:rPr>
      </w:pPr>
      <w:r w:rsidRPr="002D0883">
        <w:rPr>
          <w:sz w:val="28"/>
          <w:szCs w:val="28"/>
          <w:lang w:val="ro-RO"/>
        </w:rPr>
        <w:t>Comisia Tehnică are ca rol:</w:t>
      </w:r>
    </w:p>
    <w:p w:rsidR="0020512E" w:rsidRPr="002D0883" w:rsidRDefault="0020512E" w:rsidP="0020512E">
      <w:pPr>
        <w:jc w:val="both"/>
        <w:rPr>
          <w:sz w:val="28"/>
          <w:szCs w:val="28"/>
          <w:lang w:val="ro-RO"/>
        </w:rPr>
      </w:pPr>
      <w:r w:rsidRPr="002D0883">
        <w:rPr>
          <w:sz w:val="28"/>
          <w:szCs w:val="28"/>
          <w:lang w:val="ro-RO"/>
        </w:rPr>
        <w:tab/>
        <w:t>– analiza măsurilor propuse prin Studiul de calitatea aerului pentru reducerea emisiilor poluanţilor;</w:t>
      </w:r>
    </w:p>
    <w:p w:rsidR="0020512E" w:rsidRPr="002D0883" w:rsidRDefault="0020512E" w:rsidP="0020512E">
      <w:pPr>
        <w:tabs>
          <w:tab w:val="left" w:pos="709"/>
        </w:tabs>
        <w:jc w:val="both"/>
        <w:rPr>
          <w:sz w:val="28"/>
          <w:szCs w:val="28"/>
          <w:lang w:val="ro-RO"/>
        </w:rPr>
      </w:pPr>
      <w:r w:rsidRPr="002D0883">
        <w:rPr>
          <w:sz w:val="28"/>
          <w:szCs w:val="28"/>
          <w:lang w:val="ro-RO"/>
        </w:rPr>
        <w:tab/>
        <w:t>– elaborarea scenariilor  aferente acestor măsuri;</w:t>
      </w:r>
    </w:p>
    <w:p w:rsidR="001A4405" w:rsidRDefault="0020512E" w:rsidP="0020512E">
      <w:pPr>
        <w:tabs>
          <w:tab w:val="left" w:pos="709"/>
        </w:tabs>
        <w:jc w:val="both"/>
        <w:rPr>
          <w:sz w:val="28"/>
          <w:szCs w:val="28"/>
          <w:lang w:val="ro-RO"/>
        </w:rPr>
      </w:pPr>
      <w:r w:rsidRPr="002D0883">
        <w:rPr>
          <w:sz w:val="28"/>
          <w:szCs w:val="28"/>
          <w:lang w:val="ro-RO"/>
        </w:rPr>
        <w:tab/>
        <w:t>– identificarea indicatorilor cuantificabili pentru exprimarea eficienței</w:t>
      </w:r>
    </w:p>
    <w:p w:rsidR="0020512E" w:rsidRPr="002D0883" w:rsidRDefault="0020512E" w:rsidP="0020512E">
      <w:pPr>
        <w:tabs>
          <w:tab w:val="left" w:pos="709"/>
        </w:tabs>
        <w:jc w:val="both"/>
        <w:rPr>
          <w:sz w:val="28"/>
          <w:szCs w:val="28"/>
          <w:lang w:val="ro-RO"/>
        </w:rPr>
      </w:pPr>
      <w:r w:rsidRPr="002D0883">
        <w:rPr>
          <w:sz w:val="28"/>
          <w:szCs w:val="28"/>
          <w:lang w:val="ro-RO"/>
        </w:rPr>
        <w:t>măsurilor;</w:t>
      </w:r>
    </w:p>
    <w:p w:rsidR="0020512E" w:rsidRPr="002D0883" w:rsidRDefault="0020512E" w:rsidP="0020512E">
      <w:pPr>
        <w:tabs>
          <w:tab w:val="left" w:pos="709"/>
        </w:tabs>
        <w:jc w:val="both"/>
        <w:rPr>
          <w:sz w:val="28"/>
          <w:szCs w:val="28"/>
          <w:lang w:val="ro-RO"/>
        </w:rPr>
      </w:pPr>
      <w:r w:rsidRPr="002D0883">
        <w:rPr>
          <w:sz w:val="28"/>
          <w:szCs w:val="28"/>
          <w:lang w:val="ro-RO"/>
        </w:rPr>
        <w:tab/>
        <w:t>– stabilirea calendarul de implementare, a costurilor estimate pentru punerea în aplicare, identificarea surselor potențiale de finanțare;</w:t>
      </w:r>
    </w:p>
    <w:p w:rsidR="0020512E" w:rsidRPr="002D0883" w:rsidRDefault="0020512E" w:rsidP="0020512E">
      <w:pPr>
        <w:tabs>
          <w:tab w:val="left" w:pos="709"/>
        </w:tabs>
        <w:jc w:val="both"/>
        <w:rPr>
          <w:sz w:val="28"/>
          <w:szCs w:val="28"/>
          <w:lang w:val="ro-RO"/>
        </w:rPr>
      </w:pPr>
      <w:r w:rsidRPr="002D0883">
        <w:rPr>
          <w:sz w:val="28"/>
          <w:szCs w:val="28"/>
          <w:lang w:val="ro-RO"/>
        </w:rPr>
        <w:tab/>
        <w:t>– stabilirea indicatorilor pentru monitorizarea progreselor.</w:t>
      </w:r>
    </w:p>
    <w:p w:rsidR="0020512E" w:rsidRPr="002D0883" w:rsidRDefault="0020512E" w:rsidP="0020512E">
      <w:pPr>
        <w:ind w:firstLine="720"/>
        <w:jc w:val="both"/>
        <w:rPr>
          <w:sz w:val="28"/>
          <w:szCs w:val="28"/>
          <w:lang w:val="ro-RO"/>
        </w:rPr>
      </w:pPr>
      <w:r w:rsidRPr="002D0883">
        <w:rPr>
          <w:sz w:val="28"/>
          <w:szCs w:val="28"/>
          <w:lang w:val="ro-RO"/>
        </w:rPr>
        <w:t xml:space="preserve">Comisia a fost alcătuită din reprezentanţi desemnaţi din cadrul Primăriei Municipiului Bucureşti, RATB, Administraţia Lacuri, Parcuri, Agrement Bucureşti, RADET, reprezentanţii poliţiei locale de sector şi a municipiului Bucureşti, Registrul Auto Român, Garda de Mediu - Comisariatul Bucureşti, Direcţia Generală de Poliţie a Municipiului Bucureşti - Brigada Rutieră, Regia Naţională a Pădurilor Romsilva, Agenţia de Protecţie a Mediului Bucureşti etc. Instituţia Prefectului Municipiului Bucureşti a participat în calitate de invitat la întâlnirile Comisiei Tehnice. Reluarea obiectivelor şi măsurilor din Planul Integrat de Calitate a Aerului în municipiul Bucureşti, aprobat în anii anteriori, s-a datorat  procedurii de notificare (infringement) de către Comisia Europeană pentru nerespectarea unor condiţii din directivele europene, respectiv pulberi în suspensie PM10 (praf în aer), NOx, benzen, metale grele. Planul Integrat de Calitate a Aerului în Municipiul Bucureşti, elaborat anterior, </w:t>
      </w:r>
      <w:r w:rsidRPr="002D0883">
        <w:rPr>
          <w:sz w:val="28"/>
          <w:szCs w:val="28"/>
          <w:lang w:val="ro-RO"/>
        </w:rPr>
        <w:lastRenderedPageBreak/>
        <w:t>a stabilit doar măsuri generale de reducere a poluanţilor, fără să existe un feed-back a celor îndeplinite.</w:t>
      </w:r>
    </w:p>
    <w:p w:rsidR="0020512E" w:rsidRPr="002D0883" w:rsidRDefault="0020512E" w:rsidP="0020512E">
      <w:pPr>
        <w:jc w:val="both"/>
        <w:rPr>
          <w:b/>
          <w:sz w:val="28"/>
          <w:szCs w:val="28"/>
          <w:lang w:val="ro-RO"/>
        </w:rPr>
      </w:pPr>
      <w:r w:rsidRPr="002D0883">
        <w:rPr>
          <w:sz w:val="28"/>
          <w:szCs w:val="28"/>
          <w:lang w:val="ro-RO"/>
        </w:rPr>
        <w:tab/>
        <w:t xml:space="preserve">Prin Dispoziția Primarului General nr. 1290/22.09.2017 s-a modificat și completat componența Comisiei Tehnice și atribuțiile acesteia, în vederea elaborării planurilor și urmăririi măsurilor dispuse. Propunerea de Plan Integrat de Calitate a Aerului în Municipiul București a fost postată, la finele lunii decembrie 2017, pe pagina web a Primăriei Municipiului București – </w:t>
      </w:r>
      <w:hyperlink r:id="rId6" w:history="1">
        <w:r w:rsidRPr="002D0883">
          <w:rPr>
            <w:sz w:val="28"/>
            <w:szCs w:val="28"/>
          </w:rPr>
          <w:t>www.pmb.ro</w:t>
        </w:r>
      </w:hyperlink>
      <w:r w:rsidRPr="002D0883">
        <w:rPr>
          <w:sz w:val="28"/>
          <w:szCs w:val="28"/>
          <w:lang w:val="ro-RO"/>
        </w:rPr>
        <w:t>, la secțiunea Servicii/Mediu/Planuri de calitate a aerului în Municipiul București/Propunere Plan Integrat de Calitate a Aerului în Municipiului București, în vederea informării și consultării publicului, urmând ca după avizarea PICA de către Agenția pentru Protecția Mediului București, planul să fie supus aprobării plenului Consiliului General al Municipiului București. De asemenea, propunerea de Plan de menținere a calității aerului în Municipiului București a fost postată pe aceeași pagină și la aceeași secțiune și va parcurge același etape de avizare și aprobare. Termenele de definitivare, aprobare și publicare a celor două planuri sunt cele prevăzute în Hotărârea de Guvern nr. 257/2015.</w:t>
      </w:r>
      <w:r w:rsidRPr="002D0883">
        <w:rPr>
          <w:b/>
          <w:sz w:val="28"/>
          <w:szCs w:val="28"/>
          <w:lang w:val="ro-RO"/>
        </w:rPr>
        <w:tab/>
      </w:r>
    </w:p>
    <w:p w:rsidR="0020512E" w:rsidRPr="002D0883" w:rsidRDefault="0020512E" w:rsidP="0020512E">
      <w:pPr>
        <w:autoSpaceDE w:val="0"/>
        <w:autoSpaceDN w:val="0"/>
        <w:adjustRightInd w:val="0"/>
        <w:jc w:val="both"/>
        <w:rPr>
          <w:b/>
          <w:sz w:val="28"/>
          <w:szCs w:val="28"/>
          <w:lang w:val="ro-RO"/>
        </w:rPr>
      </w:pPr>
      <w:r w:rsidRPr="002D0883">
        <w:rPr>
          <w:b/>
          <w:sz w:val="28"/>
          <w:szCs w:val="28"/>
          <w:lang w:val="ro-RO"/>
        </w:rPr>
        <w:tab/>
        <w:t>b) Relaţiile cu societatea civilă:</w:t>
      </w:r>
    </w:p>
    <w:p w:rsidR="0020512E" w:rsidRPr="002D0883" w:rsidRDefault="0020512E" w:rsidP="0020512E">
      <w:pPr>
        <w:ind w:left="14" w:firstLine="2"/>
        <w:jc w:val="both"/>
        <w:rPr>
          <w:sz w:val="28"/>
          <w:szCs w:val="28"/>
          <w:lang w:val="ro-RO"/>
        </w:rPr>
      </w:pPr>
      <w:r w:rsidRPr="002D0883">
        <w:rPr>
          <w:sz w:val="28"/>
          <w:szCs w:val="28"/>
          <w:lang w:val="ro-RO"/>
        </w:rPr>
        <w:tab/>
        <w:t>Au fost derulate următoarele acţiuni:</w:t>
      </w:r>
    </w:p>
    <w:p w:rsidR="0020512E" w:rsidRPr="002D0883" w:rsidRDefault="0020512E" w:rsidP="0020512E">
      <w:pPr>
        <w:ind w:left="14" w:firstLine="2"/>
        <w:jc w:val="both"/>
        <w:rPr>
          <w:sz w:val="28"/>
          <w:szCs w:val="28"/>
          <w:lang w:val="ro-RO"/>
        </w:rPr>
      </w:pPr>
      <w:r w:rsidRPr="002D0883">
        <w:rPr>
          <w:sz w:val="28"/>
          <w:szCs w:val="28"/>
          <w:lang w:val="ro-RO"/>
        </w:rPr>
        <w:tab/>
        <w:t>1. Protocol de parteneriat cu Centrul Carpato-Danubian de Geoecologie având ca scop promovarea implementării în România a programelor cu caracter mondial de educație pentru mediu „Eco-Școala” (Eco-Schools), „Să învățăm despre pădure” (LeAF - Learning About Forests), „Tineri reporteri pentru mediul înconjurător” (YRE – Young Reporters for Environment), „Mai curat” (Litter Less), Blue Flag, precum și a programelor cu caracter național de educație pentru mediu „Patrula Eco” și „Eco-fotografia anului”.</w:t>
      </w:r>
    </w:p>
    <w:p w:rsidR="0020512E" w:rsidRPr="002D0883" w:rsidRDefault="0020512E" w:rsidP="0020512E">
      <w:pPr>
        <w:ind w:left="14" w:hanging="28"/>
        <w:jc w:val="both"/>
        <w:rPr>
          <w:sz w:val="28"/>
          <w:szCs w:val="28"/>
          <w:lang w:val="ro-RO"/>
        </w:rPr>
      </w:pPr>
      <w:r w:rsidRPr="002D0883">
        <w:rPr>
          <w:sz w:val="28"/>
          <w:szCs w:val="28"/>
          <w:lang w:val="ro-RO"/>
        </w:rPr>
        <w:tab/>
      </w:r>
      <w:r w:rsidRPr="002D0883">
        <w:rPr>
          <w:sz w:val="28"/>
          <w:szCs w:val="28"/>
          <w:lang w:val="ro-RO"/>
        </w:rPr>
        <w:tab/>
        <w:t>2. Colaborare la campaniile de educare și informare pentru cetățeni derulate de InfoCons – Asociație Națională pentru Protecția Consumatorilor și Promovarea Programelor și Strategiilor din România.</w:t>
      </w:r>
    </w:p>
    <w:p w:rsidR="0020512E" w:rsidRPr="002D0883" w:rsidRDefault="0020512E" w:rsidP="0020512E">
      <w:pPr>
        <w:ind w:left="14" w:firstLine="2"/>
        <w:jc w:val="both"/>
        <w:rPr>
          <w:sz w:val="28"/>
          <w:szCs w:val="28"/>
          <w:lang w:val="ro-RO"/>
        </w:rPr>
      </w:pPr>
      <w:r w:rsidRPr="002D0883">
        <w:rPr>
          <w:sz w:val="28"/>
          <w:szCs w:val="28"/>
          <w:lang w:val="ro-RO"/>
        </w:rPr>
        <w:tab/>
        <w:t xml:space="preserve">3. </w:t>
      </w:r>
      <w:r w:rsidRPr="002D0883">
        <w:rPr>
          <w:sz w:val="28"/>
          <w:szCs w:val="28"/>
        </w:rPr>
        <w:t>Dezbatere publică privind proiectul Legii turismului, eveniment organizat la solicitarea Ministerului Turismului (2.10.2017).</w:t>
      </w:r>
    </w:p>
    <w:p w:rsidR="003F0EF1" w:rsidRPr="002D0883" w:rsidRDefault="0020512E" w:rsidP="0020512E">
      <w:pPr>
        <w:pStyle w:val="NoSpacing"/>
        <w:rPr>
          <w:szCs w:val="28"/>
        </w:rPr>
      </w:pPr>
      <w:r w:rsidRPr="002D0883">
        <w:rPr>
          <w:szCs w:val="28"/>
          <w:lang w:val="ro-RO"/>
        </w:rPr>
        <w:tab/>
        <w:t xml:space="preserve">4. </w:t>
      </w:r>
      <w:r w:rsidRPr="002D0883">
        <w:rPr>
          <w:szCs w:val="28"/>
        </w:rPr>
        <w:t>Eveniment de diseminare a informațiilor privind înscrierea în Comitetul Național de Coordonare a implementării Parteneriatului pentru Guvernare Deschisă în România, organizat la solicitarea Ministerului Consultării Publice și Dialogului Social (20.10.2017).</w:t>
      </w:r>
    </w:p>
    <w:sectPr w:rsidR="003F0EF1" w:rsidRPr="002D0883" w:rsidSect="005940C1">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85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E04" w:rsidRDefault="00A81E04" w:rsidP="00C9784F">
      <w:r>
        <w:separator/>
      </w:r>
    </w:p>
  </w:endnote>
  <w:endnote w:type="continuationSeparator" w:id="0">
    <w:p w:rsidR="00A81E04" w:rsidRDefault="00A81E04" w:rsidP="00C97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4F" w:rsidRDefault="00C978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7427"/>
      <w:docPartObj>
        <w:docPartGallery w:val="Page Numbers (Bottom of Page)"/>
        <w:docPartUnique/>
      </w:docPartObj>
    </w:sdtPr>
    <w:sdtContent>
      <w:p w:rsidR="00C9784F" w:rsidRDefault="009C7262">
        <w:pPr>
          <w:pStyle w:val="Footer"/>
          <w:jc w:val="right"/>
        </w:pPr>
        <w:fldSimple w:instr=" PAGE   \* MERGEFORMAT ">
          <w:r w:rsidR="001A4405">
            <w:rPr>
              <w:noProof/>
            </w:rPr>
            <w:t>8</w:t>
          </w:r>
        </w:fldSimple>
      </w:p>
    </w:sdtContent>
  </w:sdt>
  <w:p w:rsidR="00C9784F" w:rsidRDefault="00C978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4F" w:rsidRDefault="00C978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E04" w:rsidRDefault="00A81E04" w:rsidP="00C9784F">
      <w:r>
        <w:separator/>
      </w:r>
    </w:p>
  </w:footnote>
  <w:footnote w:type="continuationSeparator" w:id="0">
    <w:p w:rsidR="00A81E04" w:rsidRDefault="00A81E04" w:rsidP="00C97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4F" w:rsidRDefault="00C978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4F" w:rsidRDefault="00C978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4F" w:rsidRDefault="00C978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512E"/>
    <w:rsid w:val="00055F52"/>
    <w:rsid w:val="0006672F"/>
    <w:rsid w:val="001352A2"/>
    <w:rsid w:val="00182DFA"/>
    <w:rsid w:val="001A4405"/>
    <w:rsid w:val="0020512E"/>
    <w:rsid w:val="00292D49"/>
    <w:rsid w:val="002D0883"/>
    <w:rsid w:val="003418A1"/>
    <w:rsid w:val="003635DB"/>
    <w:rsid w:val="003A1442"/>
    <w:rsid w:val="003F0EF1"/>
    <w:rsid w:val="0058069D"/>
    <w:rsid w:val="005940C1"/>
    <w:rsid w:val="00682417"/>
    <w:rsid w:val="0081130E"/>
    <w:rsid w:val="00877620"/>
    <w:rsid w:val="00957574"/>
    <w:rsid w:val="009C7262"/>
    <w:rsid w:val="00A64521"/>
    <w:rsid w:val="00A81E04"/>
    <w:rsid w:val="00A9187E"/>
    <w:rsid w:val="00B95F4D"/>
    <w:rsid w:val="00C91DAA"/>
    <w:rsid w:val="00C9784F"/>
    <w:rsid w:val="00CB65DF"/>
    <w:rsid w:val="00D15CAB"/>
    <w:rsid w:val="00E425CF"/>
    <w:rsid w:val="00F84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2E"/>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DAA"/>
    <w:pPr>
      <w:spacing w:after="0" w:line="240" w:lineRule="auto"/>
    </w:pPr>
  </w:style>
  <w:style w:type="paragraph" w:styleId="Footer">
    <w:name w:val="footer"/>
    <w:basedOn w:val="Normal"/>
    <w:link w:val="FooterChar"/>
    <w:uiPriority w:val="99"/>
    <w:rsid w:val="0020512E"/>
    <w:pPr>
      <w:tabs>
        <w:tab w:val="center" w:pos="4320"/>
        <w:tab w:val="right" w:pos="8640"/>
      </w:tabs>
    </w:pPr>
  </w:style>
  <w:style w:type="character" w:customStyle="1" w:styleId="FooterChar">
    <w:name w:val="Footer Char"/>
    <w:basedOn w:val="DefaultParagraphFont"/>
    <w:link w:val="Footer"/>
    <w:uiPriority w:val="99"/>
    <w:rsid w:val="0020512E"/>
    <w:rPr>
      <w:rFonts w:eastAsia="Times New Roman"/>
      <w:sz w:val="24"/>
      <w:szCs w:val="24"/>
    </w:rPr>
  </w:style>
  <w:style w:type="character" w:styleId="Hyperlink">
    <w:name w:val="Hyperlink"/>
    <w:basedOn w:val="DefaultParagraphFont"/>
    <w:uiPriority w:val="99"/>
    <w:rsid w:val="0020512E"/>
    <w:rPr>
      <w:color w:val="0000FF"/>
      <w:u w:val="single"/>
    </w:rPr>
  </w:style>
  <w:style w:type="paragraph" w:styleId="NormalWeb">
    <w:name w:val="Normal (Web)"/>
    <w:basedOn w:val="Normal"/>
    <w:uiPriority w:val="99"/>
    <w:rsid w:val="0020512E"/>
    <w:pPr>
      <w:spacing w:before="100" w:beforeAutospacing="1" w:after="100" w:afterAutospacing="1"/>
    </w:pPr>
  </w:style>
  <w:style w:type="paragraph" w:styleId="ListParagraph">
    <w:name w:val="List Paragraph"/>
    <w:basedOn w:val="Normal"/>
    <w:uiPriority w:val="34"/>
    <w:qFormat/>
    <w:rsid w:val="0020512E"/>
    <w:pPr>
      <w:spacing w:after="200" w:line="276" w:lineRule="auto"/>
      <w:ind w:left="720"/>
      <w:contextualSpacing/>
    </w:pPr>
    <w:rPr>
      <w:rFonts w:ascii="Calibri" w:eastAsia="Calibri" w:hAnsi="Calibri"/>
      <w:sz w:val="22"/>
      <w:szCs w:val="22"/>
    </w:rPr>
  </w:style>
  <w:style w:type="character" w:customStyle="1" w:styleId="ln2tlitera">
    <w:name w:val="ln2tlitera"/>
    <w:basedOn w:val="DefaultParagraphFont"/>
    <w:rsid w:val="0020512E"/>
  </w:style>
  <w:style w:type="paragraph" w:styleId="Header">
    <w:name w:val="header"/>
    <w:basedOn w:val="Normal"/>
    <w:link w:val="HeaderChar"/>
    <w:uiPriority w:val="99"/>
    <w:semiHidden/>
    <w:unhideWhenUsed/>
    <w:rsid w:val="00C9784F"/>
    <w:pPr>
      <w:tabs>
        <w:tab w:val="center" w:pos="4680"/>
        <w:tab w:val="right" w:pos="9360"/>
      </w:tabs>
    </w:pPr>
  </w:style>
  <w:style w:type="character" w:customStyle="1" w:styleId="HeaderChar">
    <w:name w:val="Header Char"/>
    <w:basedOn w:val="DefaultParagraphFont"/>
    <w:link w:val="Header"/>
    <w:uiPriority w:val="99"/>
    <w:semiHidden/>
    <w:rsid w:val="00C9784F"/>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mb.r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3501</Words>
  <Characters>19962</Characters>
  <Application>Microsoft Office Word</Application>
  <DocSecurity>0</DocSecurity>
  <Lines>166</Lines>
  <Paragraphs>46</Paragraphs>
  <ScaleCrop>false</ScaleCrop>
  <Company>Prefectura</Company>
  <LinksUpToDate>false</LinksUpToDate>
  <CharactersWithSpaces>23417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11</dc:creator>
  <cp:keywords/>
  <dc:description/>
  <cp:lastModifiedBy>U 11</cp:lastModifiedBy>
  <cp:revision>9</cp:revision>
  <dcterms:created xsi:type="dcterms:W3CDTF">2018-05-23T07:39:00Z</dcterms:created>
  <dcterms:modified xsi:type="dcterms:W3CDTF">2018-05-23T08:21:00Z</dcterms:modified>
</cp:coreProperties>
</file>