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7A" w:rsidRDefault="00E84F7A" w:rsidP="00DE0C9C">
      <w:pPr>
        <w:pStyle w:val="Title"/>
        <w:rPr>
          <w:sz w:val="24"/>
        </w:rPr>
      </w:pPr>
      <w:r w:rsidRPr="00E84F7A">
        <w:rPr>
          <w:sz w:val="24"/>
        </w:rPr>
        <w:t>Instituţia Prefectului Municipiului Bucureşti</w:t>
      </w:r>
      <w:r w:rsidR="00DE0C9C">
        <w:rPr>
          <w:sz w:val="24"/>
        </w:rPr>
        <w:t xml:space="preserve"> - </w:t>
      </w:r>
      <w:r w:rsidRPr="00E84F7A">
        <w:rPr>
          <w:sz w:val="24"/>
        </w:rPr>
        <w:t>Serviciul Strategii Guvernamentale şi Servicii Publice Deconcentrate</w:t>
      </w:r>
    </w:p>
    <w:p w:rsidR="00DE0C9C" w:rsidRPr="00E84F7A" w:rsidRDefault="00DE0C9C" w:rsidP="00693096">
      <w:pPr>
        <w:pStyle w:val="Title"/>
        <w:jc w:val="left"/>
        <w:rPr>
          <w:sz w:val="24"/>
        </w:rPr>
      </w:pPr>
    </w:p>
    <w:p w:rsidR="00E84F7A" w:rsidRPr="00DE0C9C" w:rsidRDefault="00E84F7A" w:rsidP="00E84F7A">
      <w:pPr>
        <w:pStyle w:val="Title"/>
        <w:rPr>
          <w:i/>
          <w:sz w:val="24"/>
        </w:rPr>
      </w:pPr>
      <w:r w:rsidRPr="00DE0C9C">
        <w:rPr>
          <w:i/>
          <w:sz w:val="24"/>
        </w:rPr>
        <w:t>Stadiul îndeplinirii obiectivelor asumate în Planul de acţiuni pe anul 2016</w:t>
      </w:r>
    </w:p>
    <w:p w:rsidR="00DE0C9C" w:rsidRPr="00DE0C9C" w:rsidRDefault="00DE0C9C" w:rsidP="00E84F7A">
      <w:pPr>
        <w:pStyle w:val="Title"/>
        <w:rPr>
          <w:i/>
          <w:sz w:val="24"/>
        </w:rPr>
      </w:pPr>
    </w:p>
    <w:p w:rsidR="00E84F7A" w:rsidRDefault="00E84F7A" w:rsidP="00E84F7A">
      <w:pPr>
        <w:pStyle w:val="Title"/>
        <w:rPr>
          <w:sz w:val="24"/>
        </w:rPr>
      </w:pPr>
      <w:r>
        <w:rPr>
          <w:sz w:val="24"/>
        </w:rPr>
        <w:t>CUPRINS</w:t>
      </w:r>
    </w:p>
    <w:p w:rsidR="00E84F7A" w:rsidRPr="00DE0C9C" w:rsidRDefault="00E84F7A" w:rsidP="00E84F7A">
      <w:pPr>
        <w:pStyle w:val="Title"/>
        <w:rPr>
          <w:sz w:val="24"/>
        </w:rPr>
      </w:pPr>
    </w:p>
    <w:p w:rsidR="00E84F7A" w:rsidRPr="00DE0C9C" w:rsidRDefault="00E84F7A" w:rsidP="00DE0C9C">
      <w:pPr>
        <w:pStyle w:val="Title"/>
        <w:numPr>
          <w:ilvl w:val="0"/>
          <w:numId w:val="48"/>
        </w:numPr>
        <w:jc w:val="both"/>
        <w:rPr>
          <w:sz w:val="24"/>
        </w:rPr>
      </w:pPr>
      <w:r w:rsidRPr="00DE0C9C">
        <w:rPr>
          <w:sz w:val="24"/>
        </w:rPr>
        <w:t>Agenţia Municipală pentru Ocuparea Forţei de Muncă .....</w:t>
      </w:r>
      <w:r w:rsidR="00DE0C9C" w:rsidRPr="00DE0C9C">
        <w:rPr>
          <w:sz w:val="24"/>
        </w:rPr>
        <w:t>..............................................................</w:t>
      </w:r>
      <w:r w:rsidR="00DE0C9C">
        <w:rPr>
          <w:sz w:val="24"/>
        </w:rPr>
        <w:t>..........</w:t>
      </w:r>
      <w:r w:rsidR="00DE0C9C" w:rsidRPr="00DE0C9C">
        <w:rPr>
          <w:sz w:val="24"/>
        </w:rPr>
        <w:t>.............................</w:t>
      </w:r>
      <w:r w:rsidRPr="00DE0C9C">
        <w:rPr>
          <w:sz w:val="24"/>
        </w:rPr>
        <w:t>...</w:t>
      </w:r>
      <w:r w:rsidR="00DE0C9C">
        <w:rPr>
          <w:sz w:val="24"/>
        </w:rPr>
        <w:t>.</w:t>
      </w:r>
      <w:r w:rsidRPr="00DE0C9C">
        <w:rPr>
          <w:sz w:val="24"/>
        </w:rPr>
        <w:t xml:space="preserve"> pag. 2 - 8</w:t>
      </w:r>
    </w:p>
    <w:p w:rsidR="00E84F7A" w:rsidRPr="00DE0C9C" w:rsidRDefault="00E84F7A" w:rsidP="00DE0C9C">
      <w:pPr>
        <w:pStyle w:val="Title"/>
        <w:numPr>
          <w:ilvl w:val="0"/>
          <w:numId w:val="48"/>
        </w:numPr>
        <w:jc w:val="both"/>
        <w:rPr>
          <w:sz w:val="24"/>
        </w:rPr>
      </w:pPr>
      <w:r w:rsidRPr="00DE0C9C">
        <w:rPr>
          <w:sz w:val="24"/>
        </w:rPr>
        <w:t>Agenţia Municipală pentru Protecţia Mediului Bucureşti....</w:t>
      </w:r>
      <w:r w:rsidR="00DE0C9C" w:rsidRPr="00DE0C9C">
        <w:rPr>
          <w:sz w:val="24"/>
        </w:rPr>
        <w:t>...................................................................</w:t>
      </w:r>
      <w:r w:rsidR="00DE0C9C">
        <w:rPr>
          <w:sz w:val="24"/>
        </w:rPr>
        <w:t>..........</w:t>
      </w:r>
      <w:r w:rsidR="00DE0C9C" w:rsidRPr="00DE0C9C">
        <w:rPr>
          <w:sz w:val="24"/>
        </w:rPr>
        <w:t>.......................</w:t>
      </w:r>
      <w:r w:rsidR="00DE0C9C">
        <w:rPr>
          <w:sz w:val="24"/>
        </w:rPr>
        <w:t>...</w:t>
      </w:r>
      <w:r w:rsidRPr="00DE0C9C">
        <w:rPr>
          <w:sz w:val="24"/>
        </w:rPr>
        <w:t xml:space="preserve"> pag. 8-31</w:t>
      </w:r>
    </w:p>
    <w:p w:rsidR="00E84F7A" w:rsidRPr="00DE0C9C" w:rsidRDefault="00E84F7A" w:rsidP="00DE0C9C">
      <w:pPr>
        <w:pStyle w:val="Title"/>
        <w:numPr>
          <w:ilvl w:val="0"/>
          <w:numId w:val="48"/>
        </w:numPr>
        <w:jc w:val="both"/>
        <w:rPr>
          <w:sz w:val="24"/>
        </w:rPr>
      </w:pPr>
      <w:r w:rsidRPr="00DE0C9C">
        <w:rPr>
          <w:sz w:val="24"/>
        </w:rPr>
        <w:t>Direcţia Regională de Statistică a Municipiu</w:t>
      </w:r>
      <w:r w:rsidR="009B6752" w:rsidRPr="00DE0C9C">
        <w:rPr>
          <w:sz w:val="24"/>
        </w:rPr>
        <w:t>lui Bucureşti ........</w:t>
      </w:r>
      <w:r w:rsidR="00DE0C9C" w:rsidRPr="00DE0C9C">
        <w:rPr>
          <w:sz w:val="24"/>
        </w:rPr>
        <w:t>.......................................................................</w:t>
      </w:r>
      <w:r w:rsidR="00DE0C9C">
        <w:rPr>
          <w:sz w:val="24"/>
        </w:rPr>
        <w:t>...........</w:t>
      </w:r>
      <w:r w:rsidR="00DE0C9C" w:rsidRPr="00DE0C9C">
        <w:rPr>
          <w:sz w:val="24"/>
        </w:rPr>
        <w:t>............</w:t>
      </w:r>
      <w:r w:rsidR="00DE0C9C">
        <w:rPr>
          <w:sz w:val="24"/>
        </w:rPr>
        <w:t>..</w:t>
      </w:r>
      <w:r w:rsidR="00DE0C9C" w:rsidRPr="00DE0C9C">
        <w:rPr>
          <w:sz w:val="24"/>
        </w:rPr>
        <w:t>....</w:t>
      </w:r>
      <w:r w:rsidR="009B6752" w:rsidRPr="00DE0C9C">
        <w:rPr>
          <w:sz w:val="24"/>
        </w:rPr>
        <w:t>. pag</w:t>
      </w:r>
      <w:r w:rsidR="00DE0C9C" w:rsidRPr="00DE0C9C">
        <w:rPr>
          <w:sz w:val="24"/>
        </w:rPr>
        <w:t>.</w:t>
      </w:r>
      <w:r w:rsidR="009B6752" w:rsidRPr="00DE0C9C">
        <w:rPr>
          <w:sz w:val="24"/>
        </w:rPr>
        <w:t xml:space="preserve"> 31</w:t>
      </w:r>
    </w:p>
    <w:p w:rsidR="009B6752" w:rsidRPr="00DE0C9C" w:rsidRDefault="009B6752" w:rsidP="00DE0C9C">
      <w:pPr>
        <w:pStyle w:val="Title"/>
        <w:numPr>
          <w:ilvl w:val="0"/>
          <w:numId w:val="48"/>
        </w:numPr>
        <w:jc w:val="both"/>
        <w:rPr>
          <w:sz w:val="24"/>
        </w:rPr>
      </w:pPr>
      <w:r w:rsidRPr="00DE0C9C">
        <w:rPr>
          <w:sz w:val="24"/>
        </w:rPr>
        <w:t>Direcţia de Cultură a Municipiului Bucureşti .</w:t>
      </w:r>
      <w:r w:rsidR="00DE0C9C" w:rsidRPr="00DE0C9C">
        <w:rPr>
          <w:sz w:val="24"/>
        </w:rPr>
        <w:t>.........................................................................................................</w:t>
      </w:r>
      <w:r w:rsidRPr="00DE0C9C">
        <w:rPr>
          <w:sz w:val="24"/>
        </w:rPr>
        <w:t>...</w:t>
      </w:r>
      <w:r w:rsidR="00DE0C9C">
        <w:rPr>
          <w:sz w:val="24"/>
        </w:rPr>
        <w:t>..............</w:t>
      </w:r>
      <w:r w:rsidRPr="00DE0C9C">
        <w:rPr>
          <w:sz w:val="24"/>
        </w:rPr>
        <w:t>. pag. 31-33</w:t>
      </w:r>
    </w:p>
    <w:p w:rsidR="00E84F7A" w:rsidRPr="00DE0C9C" w:rsidRDefault="009B6752" w:rsidP="00DE0C9C">
      <w:pPr>
        <w:pStyle w:val="Title"/>
        <w:numPr>
          <w:ilvl w:val="0"/>
          <w:numId w:val="48"/>
        </w:numPr>
        <w:jc w:val="both"/>
        <w:rPr>
          <w:sz w:val="24"/>
        </w:rPr>
      </w:pPr>
      <w:r w:rsidRPr="00DE0C9C">
        <w:rPr>
          <w:sz w:val="24"/>
        </w:rPr>
        <w:t>Garda Forestieră a Municipiului Bucureşti......</w:t>
      </w:r>
      <w:r w:rsidR="00DE0C9C" w:rsidRPr="00DE0C9C">
        <w:rPr>
          <w:sz w:val="24"/>
        </w:rPr>
        <w:t>.......................................................................................................</w:t>
      </w:r>
      <w:r w:rsidRPr="00DE0C9C">
        <w:rPr>
          <w:sz w:val="24"/>
        </w:rPr>
        <w:t>...</w:t>
      </w:r>
      <w:r w:rsidR="00DE0C9C">
        <w:rPr>
          <w:sz w:val="24"/>
        </w:rPr>
        <w:t>.............</w:t>
      </w:r>
      <w:r w:rsidRPr="00DE0C9C">
        <w:rPr>
          <w:sz w:val="24"/>
        </w:rPr>
        <w:t>. pag. 33</w:t>
      </w:r>
      <w:r w:rsidR="00C22B4A" w:rsidRPr="00DE0C9C">
        <w:rPr>
          <w:sz w:val="24"/>
        </w:rPr>
        <w:t xml:space="preserve"> – 34</w:t>
      </w:r>
    </w:p>
    <w:p w:rsidR="00C22B4A" w:rsidRPr="00DE0C9C" w:rsidRDefault="00C22B4A" w:rsidP="00DE0C9C">
      <w:pPr>
        <w:pStyle w:val="Title"/>
        <w:numPr>
          <w:ilvl w:val="0"/>
          <w:numId w:val="48"/>
        </w:numPr>
        <w:jc w:val="both"/>
        <w:rPr>
          <w:sz w:val="24"/>
        </w:rPr>
      </w:pPr>
      <w:r w:rsidRPr="00DE0C9C">
        <w:rPr>
          <w:sz w:val="24"/>
        </w:rPr>
        <w:t>Direcţia Generală de Poliţie a Munic</w:t>
      </w:r>
      <w:r w:rsidR="00693096" w:rsidRPr="00DE0C9C">
        <w:rPr>
          <w:sz w:val="24"/>
        </w:rPr>
        <w:t>ipiului Bucureşti....</w:t>
      </w:r>
      <w:r w:rsidR="00DE0C9C" w:rsidRPr="00DE0C9C">
        <w:rPr>
          <w:sz w:val="24"/>
        </w:rPr>
        <w:t>..............................................................................................</w:t>
      </w:r>
      <w:r w:rsidR="00DE0C9C">
        <w:rPr>
          <w:sz w:val="24"/>
        </w:rPr>
        <w:t>.............</w:t>
      </w:r>
      <w:r w:rsidR="00693096" w:rsidRPr="00DE0C9C">
        <w:rPr>
          <w:sz w:val="24"/>
        </w:rPr>
        <w:t xml:space="preserve"> pag. 34-50</w:t>
      </w:r>
    </w:p>
    <w:p w:rsidR="00C22B4A" w:rsidRPr="00DE0C9C" w:rsidRDefault="00C22B4A" w:rsidP="00DE0C9C">
      <w:pPr>
        <w:pStyle w:val="Title"/>
        <w:numPr>
          <w:ilvl w:val="0"/>
          <w:numId w:val="48"/>
        </w:numPr>
        <w:jc w:val="both"/>
        <w:rPr>
          <w:sz w:val="24"/>
        </w:rPr>
      </w:pPr>
      <w:r w:rsidRPr="00DE0C9C">
        <w:rPr>
          <w:sz w:val="24"/>
        </w:rPr>
        <w:t xml:space="preserve">Direcţia Generală </w:t>
      </w:r>
      <w:r w:rsidR="00DE0C9C" w:rsidRPr="00DE0C9C">
        <w:rPr>
          <w:sz w:val="24"/>
        </w:rPr>
        <w:t xml:space="preserve">Regională </w:t>
      </w:r>
      <w:r w:rsidRPr="00DE0C9C">
        <w:rPr>
          <w:sz w:val="24"/>
        </w:rPr>
        <w:t>de Finanţe a M</w:t>
      </w:r>
      <w:r w:rsidR="00693096" w:rsidRPr="00DE0C9C">
        <w:rPr>
          <w:sz w:val="24"/>
        </w:rPr>
        <w:t>unicipiului Bucureşti .</w:t>
      </w:r>
      <w:r w:rsidR="00DE0C9C" w:rsidRPr="00DE0C9C">
        <w:rPr>
          <w:sz w:val="24"/>
        </w:rPr>
        <w:t>..........................................................................</w:t>
      </w:r>
      <w:r w:rsidR="00693096" w:rsidRPr="00DE0C9C">
        <w:rPr>
          <w:sz w:val="24"/>
        </w:rPr>
        <w:t>.</w:t>
      </w:r>
      <w:r w:rsidR="00DE0C9C">
        <w:rPr>
          <w:sz w:val="24"/>
        </w:rPr>
        <w:t>...............</w:t>
      </w:r>
      <w:r w:rsidR="00693096" w:rsidRPr="00DE0C9C">
        <w:rPr>
          <w:sz w:val="24"/>
        </w:rPr>
        <w:t>pag. 50</w:t>
      </w:r>
      <w:r w:rsidRPr="00DE0C9C">
        <w:rPr>
          <w:sz w:val="24"/>
        </w:rPr>
        <w:t>-</w:t>
      </w:r>
      <w:r w:rsidR="00F77F24" w:rsidRPr="00DE0C9C">
        <w:rPr>
          <w:sz w:val="24"/>
        </w:rPr>
        <w:t>57</w:t>
      </w:r>
    </w:p>
    <w:p w:rsidR="00F77F24" w:rsidRPr="00DE0C9C" w:rsidRDefault="00F77F24" w:rsidP="00DE0C9C">
      <w:pPr>
        <w:pStyle w:val="Title"/>
        <w:numPr>
          <w:ilvl w:val="0"/>
          <w:numId w:val="48"/>
        </w:numPr>
        <w:jc w:val="both"/>
        <w:rPr>
          <w:sz w:val="24"/>
        </w:rPr>
      </w:pPr>
      <w:r w:rsidRPr="00DE0C9C">
        <w:rPr>
          <w:color w:val="000000" w:themeColor="text1"/>
          <w:sz w:val="24"/>
        </w:rPr>
        <w:t>Direcţia Generală Sanitară Veterinară şi pentru Siguranţa Alimentelor Bucureşti...</w:t>
      </w:r>
      <w:r w:rsidR="00DE0C9C">
        <w:rPr>
          <w:color w:val="000000" w:themeColor="text1"/>
          <w:sz w:val="24"/>
        </w:rPr>
        <w:t>.............................................................</w:t>
      </w:r>
      <w:r w:rsidRPr="00DE0C9C">
        <w:rPr>
          <w:color w:val="000000" w:themeColor="text1"/>
          <w:sz w:val="24"/>
        </w:rPr>
        <w:t xml:space="preserve"> pag.58</w:t>
      </w:r>
      <w:r w:rsidR="005E3479" w:rsidRPr="00DE0C9C">
        <w:rPr>
          <w:color w:val="000000" w:themeColor="text1"/>
          <w:sz w:val="24"/>
        </w:rPr>
        <w:t>-65</w:t>
      </w:r>
    </w:p>
    <w:p w:rsidR="005E3479" w:rsidRPr="00DE0C9C" w:rsidRDefault="005E3479" w:rsidP="00DE0C9C">
      <w:pPr>
        <w:pStyle w:val="Title"/>
        <w:numPr>
          <w:ilvl w:val="0"/>
          <w:numId w:val="48"/>
        </w:numPr>
        <w:jc w:val="both"/>
        <w:rPr>
          <w:sz w:val="24"/>
        </w:rPr>
      </w:pPr>
      <w:r w:rsidRPr="00DE0C9C">
        <w:rPr>
          <w:sz w:val="24"/>
        </w:rPr>
        <w:t>Inspectoratul pentru Situaţii de Urgenţă “Dealul Spirii” Bucureşti – Ilfov..</w:t>
      </w:r>
      <w:r w:rsidR="00DE0C9C">
        <w:rPr>
          <w:sz w:val="24"/>
        </w:rPr>
        <w:t>............................................................................</w:t>
      </w:r>
      <w:r w:rsidRPr="00DE0C9C">
        <w:rPr>
          <w:sz w:val="24"/>
        </w:rPr>
        <w:t>pag. 65-</w:t>
      </w:r>
      <w:r w:rsidR="00A83435" w:rsidRPr="00DE0C9C">
        <w:rPr>
          <w:sz w:val="24"/>
        </w:rPr>
        <w:t>6</w:t>
      </w:r>
      <w:r w:rsidR="00693096" w:rsidRPr="00DE0C9C">
        <w:rPr>
          <w:sz w:val="24"/>
        </w:rPr>
        <w:t>8</w:t>
      </w:r>
    </w:p>
    <w:p w:rsidR="00A83435" w:rsidRPr="00DE0C9C" w:rsidRDefault="00A83435" w:rsidP="00DE0C9C">
      <w:pPr>
        <w:pStyle w:val="Title"/>
        <w:numPr>
          <w:ilvl w:val="0"/>
          <w:numId w:val="48"/>
        </w:numPr>
        <w:jc w:val="both"/>
        <w:rPr>
          <w:sz w:val="24"/>
        </w:rPr>
      </w:pPr>
      <w:r w:rsidRPr="00DE0C9C">
        <w:rPr>
          <w:sz w:val="24"/>
        </w:rPr>
        <w:t>Direcţia de Sănătate Publică a Municipiului Bucureşti...</w:t>
      </w:r>
      <w:r w:rsidR="00DE0C9C">
        <w:rPr>
          <w:sz w:val="24"/>
        </w:rPr>
        <w:t>..........................................................................................................</w:t>
      </w:r>
      <w:r w:rsidRPr="00DE0C9C">
        <w:rPr>
          <w:sz w:val="24"/>
        </w:rPr>
        <w:t>.pag.6</w:t>
      </w:r>
      <w:r w:rsidR="00693096" w:rsidRPr="00DE0C9C">
        <w:rPr>
          <w:sz w:val="24"/>
        </w:rPr>
        <w:t>8</w:t>
      </w:r>
      <w:r w:rsidRPr="00DE0C9C">
        <w:rPr>
          <w:sz w:val="24"/>
        </w:rPr>
        <w:t>-116</w:t>
      </w:r>
    </w:p>
    <w:p w:rsidR="00E84F7A" w:rsidRPr="00DE0C9C" w:rsidRDefault="00A83435" w:rsidP="00DE0C9C">
      <w:pPr>
        <w:pStyle w:val="Title"/>
        <w:numPr>
          <w:ilvl w:val="0"/>
          <w:numId w:val="48"/>
        </w:numPr>
        <w:jc w:val="both"/>
        <w:rPr>
          <w:sz w:val="24"/>
        </w:rPr>
      </w:pPr>
      <w:r w:rsidRPr="00DE0C9C">
        <w:rPr>
          <w:rFonts w:eastAsia="Calibri"/>
          <w:sz w:val="24"/>
        </w:rPr>
        <w:t>Direcţia pentru Agricultură a Municipiului Bucureşti.</w:t>
      </w:r>
      <w:r w:rsidR="00DE0C9C">
        <w:rPr>
          <w:rFonts w:eastAsia="Calibri"/>
          <w:sz w:val="24"/>
        </w:rPr>
        <w:t>.......................................................................................................</w:t>
      </w:r>
      <w:r w:rsidRPr="00DE0C9C">
        <w:rPr>
          <w:rFonts w:eastAsia="Calibri"/>
          <w:sz w:val="24"/>
        </w:rPr>
        <w:t>.</w:t>
      </w:r>
      <w:r w:rsidR="00DE0C9C">
        <w:rPr>
          <w:rFonts w:eastAsia="Calibri"/>
          <w:sz w:val="24"/>
        </w:rPr>
        <w:t>..</w:t>
      </w:r>
      <w:r w:rsidRPr="00DE0C9C">
        <w:rPr>
          <w:rFonts w:eastAsia="Calibri"/>
          <w:sz w:val="24"/>
        </w:rPr>
        <w:t>. pag.11</w:t>
      </w:r>
      <w:r w:rsidR="00693096" w:rsidRPr="00DE0C9C">
        <w:rPr>
          <w:rFonts w:eastAsia="Calibri"/>
          <w:sz w:val="24"/>
        </w:rPr>
        <w:t>7</w:t>
      </w:r>
      <w:r w:rsidRPr="00DE0C9C">
        <w:rPr>
          <w:rFonts w:eastAsia="Calibri"/>
          <w:sz w:val="24"/>
        </w:rPr>
        <w:t>-</w:t>
      </w:r>
      <w:r w:rsidR="00E97220" w:rsidRPr="00DE0C9C">
        <w:rPr>
          <w:rFonts w:eastAsia="Calibri"/>
          <w:sz w:val="24"/>
        </w:rPr>
        <w:t>120</w:t>
      </w:r>
    </w:p>
    <w:p w:rsidR="00693096" w:rsidRPr="00DE0C9C" w:rsidRDefault="00E97220" w:rsidP="00DE0C9C">
      <w:pPr>
        <w:pStyle w:val="Title"/>
        <w:numPr>
          <w:ilvl w:val="0"/>
          <w:numId w:val="48"/>
        </w:numPr>
        <w:jc w:val="both"/>
        <w:rPr>
          <w:sz w:val="24"/>
        </w:rPr>
      </w:pPr>
      <w:r w:rsidRPr="00DE0C9C">
        <w:rPr>
          <w:rFonts w:eastAsia="Calibri"/>
          <w:sz w:val="24"/>
        </w:rPr>
        <w:t>Agenţia pentru Plăţi şi Inspecţie Socială a Municipiului Bucureşti</w:t>
      </w:r>
      <w:r w:rsidR="00DE0C9C">
        <w:rPr>
          <w:rFonts w:eastAsia="Calibri"/>
          <w:sz w:val="24"/>
        </w:rPr>
        <w:t>...................................................................................</w:t>
      </w:r>
      <w:r w:rsidRPr="00DE0C9C">
        <w:rPr>
          <w:rFonts w:eastAsia="Calibri"/>
          <w:sz w:val="24"/>
        </w:rPr>
        <w:t>..</w:t>
      </w:r>
      <w:r w:rsidR="00DE0C9C">
        <w:rPr>
          <w:rFonts w:eastAsia="Calibri"/>
          <w:sz w:val="24"/>
        </w:rPr>
        <w:t>........</w:t>
      </w:r>
      <w:r w:rsidRPr="00DE0C9C">
        <w:rPr>
          <w:rFonts w:eastAsia="Calibri"/>
          <w:sz w:val="24"/>
        </w:rPr>
        <w:t>. pag. 120</w:t>
      </w:r>
    </w:p>
    <w:p w:rsidR="00693096" w:rsidRPr="00DE0C9C" w:rsidRDefault="00693096" w:rsidP="00DE0C9C">
      <w:pPr>
        <w:pStyle w:val="Title"/>
        <w:numPr>
          <w:ilvl w:val="0"/>
          <w:numId w:val="48"/>
        </w:numPr>
        <w:jc w:val="both"/>
        <w:rPr>
          <w:sz w:val="24"/>
        </w:rPr>
      </w:pPr>
      <w:r w:rsidRPr="00DE0C9C">
        <w:rPr>
          <w:rFonts w:eastAsia="Calibri"/>
          <w:sz w:val="24"/>
        </w:rPr>
        <w:t>Apa Nova....</w:t>
      </w:r>
      <w:r w:rsidR="00DE0C9C">
        <w:rPr>
          <w:rFonts w:eastAsia="Calibri"/>
          <w:sz w:val="24"/>
        </w:rPr>
        <w:t>................................................................................................................................................................................</w:t>
      </w:r>
      <w:r w:rsidRPr="00DE0C9C">
        <w:rPr>
          <w:rFonts w:eastAsia="Calibri"/>
          <w:sz w:val="24"/>
        </w:rPr>
        <w:t>...pag.12</w:t>
      </w:r>
      <w:r w:rsidR="00DE0C9C">
        <w:rPr>
          <w:rFonts w:eastAsia="Calibri"/>
          <w:sz w:val="24"/>
        </w:rPr>
        <w:t>1</w:t>
      </w:r>
      <w:r w:rsidR="00E97220" w:rsidRPr="00DE0C9C">
        <w:rPr>
          <w:rFonts w:eastAsia="Calibri"/>
          <w:sz w:val="24"/>
        </w:rPr>
        <w:t>-</w:t>
      </w:r>
      <w:r w:rsidR="000D0FD3" w:rsidRPr="00DE0C9C">
        <w:rPr>
          <w:rFonts w:eastAsia="Calibri"/>
          <w:sz w:val="24"/>
        </w:rPr>
        <w:t>1</w:t>
      </w:r>
      <w:r w:rsidRPr="00DE0C9C">
        <w:rPr>
          <w:rFonts w:eastAsia="Calibri"/>
          <w:sz w:val="24"/>
        </w:rPr>
        <w:t>30</w:t>
      </w:r>
    </w:p>
    <w:p w:rsidR="00E97220" w:rsidRPr="00DE0C9C" w:rsidRDefault="00693096" w:rsidP="00DE0C9C">
      <w:pPr>
        <w:pStyle w:val="Title"/>
        <w:numPr>
          <w:ilvl w:val="0"/>
          <w:numId w:val="48"/>
        </w:numPr>
        <w:jc w:val="both"/>
        <w:rPr>
          <w:sz w:val="24"/>
        </w:rPr>
      </w:pPr>
      <w:r w:rsidRPr="00DE0C9C">
        <w:rPr>
          <w:rFonts w:eastAsia="Calibri"/>
          <w:sz w:val="24"/>
        </w:rPr>
        <w:t>Agenţia de Plăţi şi Intervenţie pentru Agricultură ..</w:t>
      </w:r>
      <w:r w:rsidR="00DE0C9C">
        <w:rPr>
          <w:rFonts w:eastAsia="Calibri"/>
          <w:sz w:val="24"/>
        </w:rPr>
        <w:t>...............................................................................................................</w:t>
      </w:r>
      <w:r w:rsidRPr="00DE0C9C">
        <w:rPr>
          <w:rFonts w:eastAsia="Calibri"/>
          <w:sz w:val="24"/>
        </w:rPr>
        <w:t>.pag. 131-1</w:t>
      </w:r>
      <w:r w:rsidR="000D0FD3" w:rsidRPr="00DE0C9C">
        <w:rPr>
          <w:rFonts w:eastAsia="Calibri"/>
          <w:sz w:val="24"/>
        </w:rPr>
        <w:t>41</w:t>
      </w:r>
    </w:p>
    <w:p w:rsidR="000D0FD3" w:rsidRPr="00DE0C9C" w:rsidRDefault="00A00866" w:rsidP="00DE0C9C">
      <w:pPr>
        <w:pStyle w:val="Title"/>
        <w:numPr>
          <w:ilvl w:val="0"/>
          <w:numId w:val="48"/>
        </w:numPr>
        <w:jc w:val="both"/>
        <w:rPr>
          <w:rStyle w:val="Emphasis"/>
          <w:i w:val="0"/>
          <w:iCs w:val="0"/>
          <w:sz w:val="24"/>
        </w:rPr>
      </w:pPr>
      <w:r w:rsidRPr="00DE0C9C">
        <w:rPr>
          <w:rStyle w:val="Emphasis"/>
          <w:rFonts w:eastAsia="Calibri"/>
          <w:i w:val="0"/>
          <w:sz w:val="24"/>
        </w:rPr>
        <w:t>Serviciul de Gospodărire a Apelor Argeş-Vedea.</w:t>
      </w:r>
      <w:r w:rsidR="00DE0C9C">
        <w:rPr>
          <w:rStyle w:val="Emphasis"/>
          <w:rFonts w:eastAsia="Calibri"/>
          <w:i w:val="0"/>
          <w:sz w:val="24"/>
        </w:rPr>
        <w:t>...................................................................................................................</w:t>
      </w:r>
      <w:r w:rsidRPr="00DE0C9C">
        <w:rPr>
          <w:rStyle w:val="Emphasis"/>
          <w:rFonts w:eastAsia="Calibri"/>
          <w:i w:val="0"/>
          <w:sz w:val="24"/>
        </w:rPr>
        <w:t>...pag.141-145</w:t>
      </w:r>
    </w:p>
    <w:p w:rsidR="00E84F7A" w:rsidRPr="00DE0C9C" w:rsidRDefault="00A00866" w:rsidP="00DE0C9C">
      <w:pPr>
        <w:pStyle w:val="Title"/>
        <w:numPr>
          <w:ilvl w:val="0"/>
          <w:numId w:val="48"/>
        </w:numPr>
        <w:jc w:val="both"/>
        <w:rPr>
          <w:rStyle w:val="Emphasis"/>
          <w:i w:val="0"/>
          <w:iCs w:val="0"/>
          <w:sz w:val="24"/>
        </w:rPr>
      </w:pPr>
      <w:r w:rsidRPr="00DE0C9C">
        <w:rPr>
          <w:rStyle w:val="Emphasis"/>
          <w:rFonts w:eastAsia="Calibri"/>
          <w:i w:val="0"/>
          <w:sz w:val="24"/>
        </w:rPr>
        <w:t>Regia Autonomă de Distribuţie a Energiei Termice Bucureşti.</w:t>
      </w:r>
      <w:r w:rsidR="00DE0C9C">
        <w:rPr>
          <w:rStyle w:val="Emphasis"/>
          <w:rFonts w:eastAsia="Calibri"/>
          <w:i w:val="0"/>
          <w:sz w:val="24"/>
        </w:rPr>
        <w:t>...........................................................................................</w:t>
      </w:r>
      <w:r w:rsidRPr="00DE0C9C">
        <w:rPr>
          <w:rStyle w:val="Emphasis"/>
          <w:rFonts w:eastAsia="Calibri"/>
          <w:i w:val="0"/>
          <w:sz w:val="24"/>
        </w:rPr>
        <w:t>.. pag. 145-</w:t>
      </w:r>
      <w:r w:rsidR="00833BDA" w:rsidRPr="00DE0C9C">
        <w:rPr>
          <w:rStyle w:val="Emphasis"/>
          <w:rFonts w:eastAsia="Calibri"/>
          <w:i w:val="0"/>
          <w:sz w:val="24"/>
        </w:rPr>
        <w:t>167</w:t>
      </w:r>
    </w:p>
    <w:p w:rsidR="00833BDA" w:rsidRPr="00DE0C9C" w:rsidRDefault="00833BDA" w:rsidP="00DE0C9C">
      <w:pPr>
        <w:pStyle w:val="Title"/>
        <w:numPr>
          <w:ilvl w:val="0"/>
          <w:numId w:val="48"/>
        </w:numPr>
        <w:jc w:val="both"/>
        <w:rPr>
          <w:rStyle w:val="Emphasis"/>
          <w:i w:val="0"/>
          <w:iCs w:val="0"/>
          <w:sz w:val="24"/>
        </w:rPr>
      </w:pPr>
      <w:r w:rsidRPr="00DE0C9C">
        <w:rPr>
          <w:rStyle w:val="Emphasis"/>
          <w:rFonts w:eastAsia="Calibri"/>
          <w:i w:val="0"/>
          <w:sz w:val="24"/>
        </w:rPr>
        <w:t>Regia Autonomă de Transport Bucureşti  ..</w:t>
      </w:r>
      <w:r w:rsidR="00DE0C9C">
        <w:rPr>
          <w:rStyle w:val="Emphasis"/>
          <w:rFonts w:eastAsia="Calibri"/>
          <w:i w:val="0"/>
          <w:sz w:val="24"/>
        </w:rPr>
        <w:t>..............................................................................................................................</w:t>
      </w:r>
      <w:r w:rsidRPr="00DE0C9C">
        <w:rPr>
          <w:rStyle w:val="Emphasis"/>
          <w:rFonts w:eastAsia="Calibri"/>
          <w:i w:val="0"/>
          <w:sz w:val="24"/>
        </w:rPr>
        <w:t>.pag.168-</w:t>
      </w:r>
      <w:r w:rsidR="00711A31" w:rsidRPr="00DE0C9C">
        <w:rPr>
          <w:rStyle w:val="Emphasis"/>
          <w:rFonts w:eastAsia="Calibri"/>
          <w:i w:val="0"/>
          <w:sz w:val="24"/>
        </w:rPr>
        <w:t>200</w:t>
      </w:r>
    </w:p>
    <w:p w:rsidR="00711A31" w:rsidRPr="00DE0C9C" w:rsidRDefault="00711A31" w:rsidP="00DE0C9C">
      <w:pPr>
        <w:pStyle w:val="Title"/>
        <w:numPr>
          <w:ilvl w:val="0"/>
          <w:numId w:val="48"/>
        </w:numPr>
        <w:jc w:val="both"/>
        <w:rPr>
          <w:sz w:val="24"/>
        </w:rPr>
      </w:pPr>
      <w:r w:rsidRPr="00DE0C9C">
        <w:rPr>
          <w:sz w:val="24"/>
        </w:rPr>
        <w:t>Direcţia pentru Sport şi Tineret a Municipiului Bucureşti.</w:t>
      </w:r>
      <w:r w:rsidR="00DE0C9C">
        <w:rPr>
          <w:sz w:val="24"/>
        </w:rPr>
        <w:t>.................................................................................................</w:t>
      </w:r>
      <w:r w:rsidRPr="00DE0C9C">
        <w:rPr>
          <w:sz w:val="24"/>
        </w:rPr>
        <w:t>... pag.201-202</w:t>
      </w:r>
    </w:p>
    <w:p w:rsidR="00711A31" w:rsidRPr="00DE0C9C" w:rsidRDefault="00711A31" w:rsidP="00DE0C9C">
      <w:pPr>
        <w:pStyle w:val="Title"/>
        <w:numPr>
          <w:ilvl w:val="0"/>
          <w:numId w:val="48"/>
        </w:numPr>
        <w:jc w:val="both"/>
        <w:rPr>
          <w:sz w:val="24"/>
        </w:rPr>
      </w:pPr>
      <w:r w:rsidRPr="00DE0C9C">
        <w:rPr>
          <w:sz w:val="24"/>
        </w:rPr>
        <w:t>Casa de Pensii a Municipiului Bucureşti....</w:t>
      </w:r>
      <w:r w:rsidR="00DE0C9C">
        <w:rPr>
          <w:sz w:val="24"/>
        </w:rPr>
        <w:t>...............................................................................................................................</w:t>
      </w:r>
      <w:r w:rsidRPr="00DE0C9C">
        <w:rPr>
          <w:sz w:val="24"/>
        </w:rPr>
        <w:t xml:space="preserve"> pag.20</w:t>
      </w:r>
      <w:r w:rsidR="00DE0C9C">
        <w:rPr>
          <w:sz w:val="24"/>
        </w:rPr>
        <w:t>3</w:t>
      </w:r>
      <w:r w:rsidRPr="00DE0C9C">
        <w:rPr>
          <w:sz w:val="24"/>
        </w:rPr>
        <w:t>-20</w:t>
      </w:r>
      <w:r w:rsidR="00DE0C9C">
        <w:rPr>
          <w:sz w:val="24"/>
        </w:rPr>
        <w:t>4</w:t>
      </w:r>
    </w:p>
    <w:p w:rsidR="00E84F7A" w:rsidRPr="00DE0C9C" w:rsidRDefault="00711A31" w:rsidP="00DE0C9C">
      <w:pPr>
        <w:pStyle w:val="Title"/>
        <w:numPr>
          <w:ilvl w:val="0"/>
          <w:numId w:val="48"/>
        </w:numPr>
        <w:jc w:val="both"/>
        <w:rPr>
          <w:sz w:val="24"/>
        </w:rPr>
      </w:pPr>
      <w:r w:rsidRPr="00DE0C9C">
        <w:rPr>
          <w:sz w:val="24"/>
        </w:rPr>
        <w:t>Oficiul pentru Protecţia Consumatorilor.......</w:t>
      </w:r>
      <w:r w:rsidR="00DE0C9C">
        <w:rPr>
          <w:sz w:val="24"/>
        </w:rPr>
        <w:t>...........................................................................................................................</w:t>
      </w:r>
      <w:r w:rsidRPr="00DE0C9C">
        <w:rPr>
          <w:sz w:val="24"/>
        </w:rPr>
        <w:t>.pag.20</w:t>
      </w:r>
      <w:r w:rsidR="00DE0C9C">
        <w:rPr>
          <w:sz w:val="24"/>
        </w:rPr>
        <w:t>5-209</w:t>
      </w:r>
    </w:p>
    <w:p w:rsidR="00380119" w:rsidRPr="00DE0C9C" w:rsidRDefault="00380119" w:rsidP="00DE0C9C">
      <w:pPr>
        <w:pStyle w:val="Title"/>
        <w:numPr>
          <w:ilvl w:val="0"/>
          <w:numId w:val="48"/>
        </w:numPr>
        <w:jc w:val="both"/>
        <w:rPr>
          <w:sz w:val="24"/>
        </w:rPr>
      </w:pPr>
      <w:r w:rsidRPr="00DE0C9C">
        <w:rPr>
          <w:sz w:val="24"/>
        </w:rPr>
        <w:t>Primăria Sectorului 3</w:t>
      </w:r>
      <w:r w:rsidR="00DE0C9C">
        <w:rPr>
          <w:sz w:val="24"/>
        </w:rPr>
        <w:t>..........................................................................................................................................................................pag.210</w:t>
      </w:r>
    </w:p>
    <w:p w:rsidR="00380119" w:rsidRPr="00DE0C9C" w:rsidRDefault="00380119" w:rsidP="00DE0C9C">
      <w:pPr>
        <w:pStyle w:val="Title"/>
        <w:numPr>
          <w:ilvl w:val="0"/>
          <w:numId w:val="48"/>
        </w:numPr>
        <w:jc w:val="both"/>
        <w:rPr>
          <w:sz w:val="24"/>
        </w:rPr>
      </w:pPr>
      <w:r w:rsidRPr="00DE0C9C">
        <w:rPr>
          <w:sz w:val="24"/>
        </w:rPr>
        <w:t>Primăria Sectorului 2</w:t>
      </w:r>
      <w:r w:rsidR="00DE0C9C">
        <w:rPr>
          <w:sz w:val="24"/>
        </w:rPr>
        <w:t>...................................................................................................................................................................pag.211-245</w:t>
      </w:r>
    </w:p>
    <w:p w:rsidR="00E84F7A" w:rsidRPr="00DE0C9C" w:rsidRDefault="00380119" w:rsidP="00DE0C9C">
      <w:pPr>
        <w:pStyle w:val="Title"/>
        <w:numPr>
          <w:ilvl w:val="0"/>
          <w:numId w:val="48"/>
        </w:numPr>
        <w:jc w:val="both"/>
        <w:rPr>
          <w:sz w:val="24"/>
        </w:rPr>
      </w:pPr>
      <w:r w:rsidRPr="00DE0C9C">
        <w:rPr>
          <w:sz w:val="24"/>
        </w:rPr>
        <w:t>Electrocentrale Bucureşti S.A.</w:t>
      </w:r>
      <w:r w:rsidR="00F273E6" w:rsidRPr="00DE0C9C">
        <w:rPr>
          <w:sz w:val="24"/>
        </w:rPr>
        <w:t xml:space="preserve"> </w:t>
      </w:r>
      <w:r w:rsidR="00DE0C9C">
        <w:rPr>
          <w:sz w:val="24"/>
        </w:rPr>
        <w:t>...................................................................................................................................................pag. 245-</w:t>
      </w:r>
      <w:r w:rsidR="00F273E6" w:rsidRPr="00DE0C9C">
        <w:rPr>
          <w:sz w:val="24"/>
        </w:rPr>
        <w:t>24</w:t>
      </w:r>
      <w:r w:rsidR="00DE0C9C">
        <w:rPr>
          <w:sz w:val="24"/>
        </w:rPr>
        <w:t>7</w:t>
      </w:r>
    </w:p>
    <w:p w:rsidR="00F273E6" w:rsidRPr="00DE0C9C" w:rsidRDefault="00F273E6" w:rsidP="00DE0C9C">
      <w:pPr>
        <w:pStyle w:val="Title"/>
        <w:numPr>
          <w:ilvl w:val="0"/>
          <w:numId w:val="48"/>
        </w:numPr>
        <w:jc w:val="both"/>
        <w:rPr>
          <w:sz w:val="24"/>
        </w:rPr>
      </w:pPr>
      <w:r w:rsidRPr="00DE0C9C">
        <w:rPr>
          <w:sz w:val="24"/>
        </w:rPr>
        <w:t>Direcţia Generală de Jandarmi a Municipiului Bucureşti ...</w:t>
      </w:r>
      <w:r w:rsidR="00DE0C9C">
        <w:rPr>
          <w:sz w:val="24"/>
        </w:rPr>
        <w:t>...............................................................................................</w:t>
      </w:r>
      <w:r w:rsidRPr="00DE0C9C">
        <w:rPr>
          <w:sz w:val="24"/>
        </w:rPr>
        <w:t>.</w:t>
      </w:r>
      <w:r w:rsidR="00DE0C9C">
        <w:rPr>
          <w:sz w:val="24"/>
        </w:rPr>
        <w:t>..</w:t>
      </w:r>
      <w:r w:rsidRPr="00DE0C9C">
        <w:rPr>
          <w:sz w:val="24"/>
        </w:rPr>
        <w:t>pag. 248</w:t>
      </w:r>
      <w:r w:rsidR="00DE0C9C">
        <w:rPr>
          <w:sz w:val="24"/>
        </w:rPr>
        <w:t>-</w:t>
      </w:r>
      <w:r w:rsidRPr="00DE0C9C">
        <w:rPr>
          <w:sz w:val="24"/>
        </w:rPr>
        <w:t>251</w:t>
      </w:r>
    </w:p>
    <w:p w:rsidR="00F273E6" w:rsidRPr="00DE0C9C" w:rsidRDefault="00F273E6" w:rsidP="00DE0C9C">
      <w:pPr>
        <w:pStyle w:val="Title"/>
        <w:numPr>
          <w:ilvl w:val="0"/>
          <w:numId w:val="48"/>
        </w:numPr>
        <w:jc w:val="both"/>
        <w:rPr>
          <w:sz w:val="24"/>
        </w:rPr>
      </w:pPr>
      <w:r w:rsidRPr="00DE0C9C">
        <w:rPr>
          <w:sz w:val="24"/>
        </w:rPr>
        <w:t>Inspectoratul Teritorial de Muncă Bucureşti .</w:t>
      </w:r>
      <w:r w:rsidR="00DE0C9C">
        <w:rPr>
          <w:sz w:val="24"/>
        </w:rPr>
        <w:t>......................................................................................................................</w:t>
      </w:r>
      <w:r w:rsidRPr="00DE0C9C">
        <w:rPr>
          <w:sz w:val="24"/>
        </w:rPr>
        <w:t>.. pag. 25</w:t>
      </w:r>
      <w:r w:rsidR="00DE0C9C">
        <w:rPr>
          <w:sz w:val="24"/>
        </w:rPr>
        <w:t>2</w:t>
      </w:r>
      <w:r w:rsidRPr="00DE0C9C">
        <w:rPr>
          <w:sz w:val="24"/>
        </w:rPr>
        <w:t>-256</w:t>
      </w:r>
    </w:p>
    <w:p w:rsidR="00E84F7A" w:rsidRPr="00DE0C9C" w:rsidRDefault="00F273E6" w:rsidP="00DE0C9C">
      <w:pPr>
        <w:pStyle w:val="Title"/>
        <w:numPr>
          <w:ilvl w:val="0"/>
          <w:numId w:val="48"/>
        </w:numPr>
        <w:jc w:val="both"/>
        <w:rPr>
          <w:sz w:val="24"/>
        </w:rPr>
      </w:pPr>
      <w:r w:rsidRPr="00DE0C9C">
        <w:rPr>
          <w:sz w:val="24"/>
        </w:rPr>
        <w:t>METROREX S.A.</w:t>
      </w:r>
      <w:r w:rsidR="00DE0C9C">
        <w:rPr>
          <w:sz w:val="24"/>
        </w:rPr>
        <w:t>.......................................................................................................................................................................</w:t>
      </w:r>
      <w:r w:rsidRPr="00DE0C9C">
        <w:rPr>
          <w:sz w:val="24"/>
        </w:rPr>
        <w:t xml:space="preserve"> pag. 256</w:t>
      </w:r>
      <w:r w:rsidR="00DE0C9C">
        <w:rPr>
          <w:sz w:val="24"/>
        </w:rPr>
        <w:t>-</w:t>
      </w:r>
      <w:r w:rsidRPr="00DE0C9C">
        <w:rPr>
          <w:sz w:val="24"/>
        </w:rPr>
        <w:t>258</w:t>
      </w:r>
    </w:p>
    <w:p w:rsidR="00F273E6" w:rsidRPr="00DE0C9C" w:rsidRDefault="00F273E6" w:rsidP="00DE0C9C">
      <w:pPr>
        <w:pStyle w:val="Title"/>
        <w:numPr>
          <w:ilvl w:val="0"/>
          <w:numId w:val="48"/>
        </w:numPr>
        <w:jc w:val="both"/>
        <w:rPr>
          <w:sz w:val="24"/>
        </w:rPr>
      </w:pPr>
      <w:r w:rsidRPr="00DE0C9C">
        <w:rPr>
          <w:sz w:val="24"/>
        </w:rPr>
        <w:t>Garda de Mediu Bucureşti .....</w:t>
      </w:r>
      <w:r w:rsidR="00DE0C9C">
        <w:rPr>
          <w:sz w:val="24"/>
        </w:rPr>
        <w:t>................................................................................................................................</w:t>
      </w:r>
      <w:r w:rsidRPr="00DE0C9C">
        <w:rPr>
          <w:sz w:val="24"/>
        </w:rPr>
        <w:t>..</w:t>
      </w:r>
      <w:r w:rsidR="00DE0C9C">
        <w:rPr>
          <w:sz w:val="24"/>
        </w:rPr>
        <w:t>.............</w:t>
      </w:r>
      <w:r w:rsidRPr="00DE0C9C">
        <w:rPr>
          <w:sz w:val="24"/>
        </w:rPr>
        <w:t>..pag. 258 – 259</w:t>
      </w:r>
    </w:p>
    <w:p w:rsidR="00F273E6" w:rsidRPr="00DE0C9C" w:rsidRDefault="00F273E6" w:rsidP="00DE0C9C">
      <w:pPr>
        <w:pStyle w:val="Title"/>
        <w:numPr>
          <w:ilvl w:val="0"/>
          <w:numId w:val="48"/>
        </w:numPr>
        <w:jc w:val="both"/>
        <w:rPr>
          <w:sz w:val="24"/>
        </w:rPr>
      </w:pPr>
      <w:r w:rsidRPr="00DE0C9C">
        <w:rPr>
          <w:sz w:val="24"/>
        </w:rPr>
        <w:t>Primăria Sectorului 5 ..</w:t>
      </w:r>
      <w:r w:rsidR="00DE0C9C">
        <w:rPr>
          <w:sz w:val="24"/>
        </w:rPr>
        <w:t>...................................................................................................................................................................</w:t>
      </w:r>
      <w:r w:rsidRPr="00DE0C9C">
        <w:rPr>
          <w:sz w:val="24"/>
        </w:rPr>
        <w:t>... pag.259</w:t>
      </w:r>
    </w:p>
    <w:tbl>
      <w:tblPr>
        <w:tblW w:w="14490" w:type="dxa"/>
        <w:jc w:val="center"/>
        <w:tblInd w:w="-76" w:type="dxa"/>
        <w:tblBorders>
          <w:top w:val="single" w:sz="6" w:space="0" w:color="auto"/>
          <w:left w:val="single" w:sz="6" w:space="0" w:color="auto"/>
          <w:bottom w:val="single" w:sz="6" w:space="0" w:color="auto"/>
          <w:right w:val="single" w:sz="6" w:space="0" w:color="auto"/>
        </w:tblBorders>
        <w:tblLayout w:type="fixed"/>
        <w:tblLook w:val="0000"/>
      </w:tblPr>
      <w:tblGrid>
        <w:gridCol w:w="670"/>
        <w:gridCol w:w="3983"/>
        <w:gridCol w:w="3949"/>
        <w:gridCol w:w="2842"/>
        <w:gridCol w:w="3046"/>
      </w:tblGrid>
      <w:tr w:rsidR="00864D3B" w:rsidRPr="009C6C91" w:rsidTr="00D622B9">
        <w:trPr>
          <w:trHeight w:val="727"/>
          <w:jc w:val="center"/>
        </w:trPr>
        <w:tc>
          <w:tcPr>
            <w:tcW w:w="670" w:type="dxa"/>
            <w:tcBorders>
              <w:top w:val="single" w:sz="6" w:space="0" w:color="auto"/>
              <w:left w:val="single" w:sz="6" w:space="0" w:color="auto"/>
              <w:bottom w:val="single" w:sz="6" w:space="0" w:color="auto"/>
              <w:right w:val="single" w:sz="6" w:space="0" w:color="auto"/>
            </w:tcBorders>
            <w:vAlign w:val="center"/>
          </w:tcPr>
          <w:p w:rsidR="00864D3B" w:rsidRPr="009C6C91" w:rsidRDefault="00864D3B" w:rsidP="00864D3B">
            <w:pPr>
              <w:jc w:val="center"/>
              <w:rPr>
                <w:b/>
              </w:rPr>
            </w:pPr>
            <w:r w:rsidRPr="009C6C91">
              <w:rPr>
                <w:b/>
              </w:rPr>
              <w:lastRenderedPageBreak/>
              <w:t>Nr. crt.</w:t>
            </w:r>
          </w:p>
        </w:tc>
        <w:tc>
          <w:tcPr>
            <w:tcW w:w="3983" w:type="dxa"/>
            <w:tcBorders>
              <w:top w:val="single" w:sz="6" w:space="0" w:color="auto"/>
              <w:left w:val="single" w:sz="6" w:space="0" w:color="auto"/>
              <w:bottom w:val="single" w:sz="6" w:space="0" w:color="auto"/>
              <w:right w:val="single" w:sz="6" w:space="0" w:color="auto"/>
            </w:tcBorders>
            <w:vAlign w:val="center"/>
          </w:tcPr>
          <w:p w:rsidR="00864D3B" w:rsidRPr="009C6C91" w:rsidRDefault="00864D3B" w:rsidP="00864D3B">
            <w:pPr>
              <w:jc w:val="center"/>
              <w:rPr>
                <w:b/>
              </w:rPr>
            </w:pPr>
            <w:r w:rsidRPr="009C6C91">
              <w:rPr>
                <w:b/>
              </w:rPr>
              <w:t>OBIECTIVE</w:t>
            </w:r>
          </w:p>
          <w:p w:rsidR="00864D3B" w:rsidRPr="009C6C91" w:rsidRDefault="00864D3B" w:rsidP="00864D3B">
            <w:pPr>
              <w:jc w:val="center"/>
              <w:rPr>
                <w:b/>
                <w:i/>
              </w:rPr>
            </w:pPr>
          </w:p>
        </w:tc>
        <w:tc>
          <w:tcPr>
            <w:tcW w:w="3949" w:type="dxa"/>
            <w:tcBorders>
              <w:top w:val="single" w:sz="6" w:space="0" w:color="auto"/>
              <w:left w:val="single" w:sz="6" w:space="0" w:color="auto"/>
              <w:bottom w:val="single" w:sz="6" w:space="0" w:color="auto"/>
              <w:right w:val="single" w:sz="6" w:space="0" w:color="auto"/>
            </w:tcBorders>
            <w:vAlign w:val="center"/>
          </w:tcPr>
          <w:p w:rsidR="00864D3B" w:rsidRPr="009C6C91" w:rsidRDefault="00864D3B" w:rsidP="00864D3B">
            <w:pPr>
              <w:jc w:val="center"/>
              <w:rPr>
                <w:b/>
              </w:rPr>
            </w:pPr>
            <w:r w:rsidRPr="009C6C91">
              <w:rPr>
                <w:b/>
              </w:rPr>
              <w:t>ACŢIUNI/MĂSURI/PROGRAME/</w:t>
            </w:r>
          </w:p>
          <w:p w:rsidR="00864D3B" w:rsidRPr="009C6C91" w:rsidRDefault="00864D3B" w:rsidP="00864D3B">
            <w:pPr>
              <w:jc w:val="center"/>
              <w:rPr>
                <w:b/>
              </w:rPr>
            </w:pPr>
            <w:r w:rsidRPr="009C6C91">
              <w:rPr>
                <w:b/>
              </w:rPr>
              <w:t>PROIECTE</w:t>
            </w:r>
          </w:p>
        </w:tc>
        <w:tc>
          <w:tcPr>
            <w:tcW w:w="2842" w:type="dxa"/>
            <w:tcBorders>
              <w:top w:val="single" w:sz="6" w:space="0" w:color="auto"/>
              <w:left w:val="single" w:sz="6" w:space="0" w:color="auto"/>
              <w:bottom w:val="single" w:sz="6" w:space="0" w:color="auto"/>
              <w:right w:val="single" w:sz="6" w:space="0" w:color="auto"/>
            </w:tcBorders>
            <w:vAlign w:val="center"/>
          </w:tcPr>
          <w:p w:rsidR="00864D3B" w:rsidRPr="009C6C91" w:rsidRDefault="00864D3B" w:rsidP="00864D3B">
            <w:pPr>
              <w:jc w:val="center"/>
              <w:rPr>
                <w:b/>
              </w:rPr>
            </w:pPr>
            <w:r w:rsidRPr="009C6C91">
              <w:rPr>
                <w:b/>
              </w:rPr>
              <w:t>STADIUL ÎNDEPLINIRII</w:t>
            </w:r>
          </w:p>
          <w:p w:rsidR="00864D3B" w:rsidRPr="009C6C91" w:rsidRDefault="00864D3B" w:rsidP="00864D3B">
            <w:pPr>
              <w:jc w:val="center"/>
              <w:rPr>
                <w:b/>
              </w:rPr>
            </w:pPr>
            <w:r w:rsidRPr="009C6C91">
              <w:rPr>
                <w:b/>
              </w:rPr>
              <w:t>(%)</w:t>
            </w:r>
          </w:p>
        </w:tc>
        <w:tc>
          <w:tcPr>
            <w:tcW w:w="3046" w:type="dxa"/>
            <w:tcBorders>
              <w:top w:val="single" w:sz="6" w:space="0" w:color="auto"/>
              <w:left w:val="single" w:sz="6" w:space="0" w:color="auto"/>
              <w:bottom w:val="single" w:sz="6" w:space="0" w:color="auto"/>
              <w:right w:val="single" w:sz="6" w:space="0" w:color="auto"/>
            </w:tcBorders>
            <w:vAlign w:val="center"/>
          </w:tcPr>
          <w:p w:rsidR="00864D3B" w:rsidRPr="009C6C91" w:rsidRDefault="00864D3B" w:rsidP="00864D3B">
            <w:pPr>
              <w:jc w:val="center"/>
              <w:rPr>
                <w:b/>
              </w:rPr>
            </w:pPr>
            <w:r w:rsidRPr="009C6C91">
              <w:rPr>
                <w:b/>
              </w:rPr>
              <w:t>OBSERVA</w:t>
            </w:r>
            <w:r w:rsidR="00AE5B45" w:rsidRPr="009C6C91">
              <w:rPr>
                <w:b/>
              </w:rPr>
              <w:t>Ţ</w:t>
            </w:r>
            <w:r w:rsidRPr="009C6C91">
              <w:rPr>
                <w:b/>
              </w:rPr>
              <w:t>II</w:t>
            </w:r>
          </w:p>
        </w:tc>
      </w:tr>
      <w:tr w:rsidR="00864D3B"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64D3B" w:rsidRPr="009C6C91" w:rsidRDefault="00864D3B" w:rsidP="00EB2FDB">
            <w:pPr>
              <w:jc w:val="center"/>
              <w:rPr>
                <w:b/>
              </w:rPr>
            </w:pPr>
          </w:p>
        </w:tc>
        <w:tc>
          <w:tcPr>
            <w:tcW w:w="13820" w:type="dxa"/>
            <w:gridSpan w:val="4"/>
            <w:tcBorders>
              <w:top w:val="single" w:sz="6" w:space="0" w:color="auto"/>
              <w:left w:val="single" w:sz="6" w:space="0" w:color="auto"/>
              <w:bottom w:val="single" w:sz="6" w:space="0" w:color="auto"/>
              <w:right w:val="single" w:sz="6" w:space="0" w:color="auto"/>
            </w:tcBorders>
            <w:vAlign w:val="center"/>
          </w:tcPr>
          <w:p w:rsidR="00864D3B" w:rsidRPr="009C6C91" w:rsidRDefault="00864D3B" w:rsidP="00F60ADF">
            <w:pPr>
              <w:pStyle w:val="ListParagraph"/>
              <w:numPr>
                <w:ilvl w:val="0"/>
                <w:numId w:val="1"/>
              </w:numPr>
              <w:jc w:val="center"/>
              <w:rPr>
                <w:b/>
              </w:rPr>
            </w:pPr>
            <w:r w:rsidRPr="009C6C91">
              <w:rPr>
                <w:b/>
              </w:rPr>
              <w:t>Agen</w:t>
            </w:r>
            <w:r w:rsidR="00AE5B45" w:rsidRPr="009C6C91">
              <w:rPr>
                <w:b/>
              </w:rPr>
              <w:t>ţ</w:t>
            </w:r>
            <w:r w:rsidRPr="009C6C91">
              <w:rPr>
                <w:b/>
              </w:rPr>
              <w:t>ia Municipală pentru Ocuparea For</w:t>
            </w:r>
            <w:r w:rsidRPr="009C6C91">
              <w:rPr>
                <w:rFonts w:ascii="Cambria Math" w:hAnsi="Cambria Math"/>
                <w:b/>
              </w:rPr>
              <w:t>ț</w:t>
            </w:r>
            <w:r w:rsidRPr="009C6C91">
              <w:rPr>
                <w:b/>
              </w:rPr>
              <w:t>ei de Muncă Bucure</w:t>
            </w:r>
            <w:r w:rsidRPr="009C6C91">
              <w:rPr>
                <w:rFonts w:ascii="Cambria Math" w:hAnsi="Cambria Math"/>
                <w:b/>
              </w:rPr>
              <w:t>ș</w:t>
            </w:r>
            <w:r w:rsidRPr="009C6C91">
              <w:rPr>
                <w:b/>
              </w:rPr>
              <w:t>ti</w:t>
            </w: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r>
              <w:rPr>
                <w:b/>
              </w:rPr>
              <w:t>1.</w:t>
            </w:r>
          </w:p>
        </w:tc>
        <w:tc>
          <w:tcPr>
            <w:tcW w:w="3983" w:type="dxa"/>
            <w:vMerge w:val="restart"/>
            <w:tcBorders>
              <w:top w:val="single" w:sz="6" w:space="0" w:color="auto"/>
              <w:left w:val="single" w:sz="6" w:space="0" w:color="auto"/>
              <w:right w:val="single" w:sz="6" w:space="0" w:color="auto"/>
            </w:tcBorders>
          </w:tcPr>
          <w:p w:rsidR="00E84F7A" w:rsidRPr="00E84F7A" w:rsidRDefault="00E84F7A" w:rsidP="00E84F7A">
            <w:pPr>
              <w:rPr>
                <w:b/>
              </w:rPr>
            </w:pPr>
            <w:r w:rsidRPr="00E84F7A">
              <w:rPr>
                <w:b/>
              </w:rPr>
              <w:t>Creşterea gradului de ocupare şi a competenţelor profesionale ale persoanelor în cautarea unui loc de muncă pe piaţa internă a muncii</w:t>
            </w:r>
          </w:p>
          <w:p w:rsidR="00E84F7A" w:rsidRPr="00E84F7A" w:rsidRDefault="00E84F7A" w:rsidP="00E84F7A">
            <w:pP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pPr>
              <w:jc w:val="both"/>
            </w:pPr>
            <w:r w:rsidRPr="009C6C91">
              <w:t xml:space="preserve">Medierea Muncii </w:t>
            </w:r>
          </w:p>
          <w:p w:rsidR="00E84F7A" w:rsidRPr="009C6C91" w:rsidRDefault="00E84F7A" w:rsidP="00AE5B45">
            <w:pPr>
              <w:jc w:val="both"/>
            </w:pPr>
            <w:r w:rsidRPr="009C6C91">
              <w:t xml:space="preserve">-nr. persoane mediate – </w:t>
            </w:r>
            <w:r w:rsidRPr="009C6C91">
              <w:rPr>
                <w:b/>
              </w:rPr>
              <w:t>36.410</w:t>
            </w:r>
          </w:p>
          <w:p w:rsidR="00E84F7A" w:rsidRPr="009C6C91" w:rsidRDefault="00E84F7A" w:rsidP="00AE5B45">
            <w:pPr>
              <w:jc w:val="both"/>
            </w:pPr>
            <w:r w:rsidRPr="009C6C91">
              <w:t xml:space="preserve">-nr. persoane incadrate – </w:t>
            </w:r>
            <w:r w:rsidRPr="009C6C91">
              <w:rPr>
                <w:b/>
              </w:rPr>
              <w:t>16.545</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AE5B45">
            <w:pPr>
              <w:jc w:val="both"/>
            </w:pPr>
            <w:r w:rsidRPr="009C6C91">
              <w:t xml:space="preserve">Medierea Muncii </w:t>
            </w:r>
          </w:p>
          <w:p w:rsidR="00E84F7A" w:rsidRPr="009C6C91" w:rsidRDefault="00E84F7A" w:rsidP="00AE5B45">
            <w:r w:rsidRPr="009C6C91">
              <w:t xml:space="preserve">-nr. persoane mediate – </w:t>
            </w:r>
            <w:r w:rsidRPr="009C6C91">
              <w:rPr>
                <w:b/>
              </w:rPr>
              <w:t>37.425 (103%</w:t>
            </w:r>
            <w:r w:rsidRPr="009C6C91">
              <w:t>)</w:t>
            </w:r>
          </w:p>
          <w:p w:rsidR="00E84F7A" w:rsidRPr="009C6C91" w:rsidRDefault="00E84F7A" w:rsidP="00AE5B45">
            <w:pPr>
              <w:rPr>
                <w:b/>
              </w:rPr>
            </w:pPr>
            <w:r w:rsidRPr="009C6C91">
              <w:t xml:space="preserve">-nr. persoane incadrate – </w:t>
            </w:r>
            <w:r w:rsidRPr="009C6C91">
              <w:rPr>
                <w:b/>
              </w:rPr>
              <w:t>16</w:t>
            </w:r>
            <w:r w:rsidRPr="009C6C91">
              <w:t>.</w:t>
            </w:r>
            <w:r w:rsidRPr="009C6C91">
              <w:rPr>
                <w:b/>
              </w:rPr>
              <w:t>117 (97%)</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Neconcordante intre cerintele de ocupare a locurilor de munca si calificarile persoanelor disponibilizate.</w:t>
            </w:r>
          </w:p>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E84F7A" w:rsidRDefault="00E84F7A" w:rsidP="00E84F7A">
            <w:pP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both"/>
            </w:pPr>
            <w:r w:rsidRPr="009C6C91">
              <w:t xml:space="preserve">Bursa generală a locurilor de muncă pentru persoanele in cautare de loc de muncă – </w:t>
            </w:r>
            <w:r w:rsidRPr="009C6C91">
              <w:rPr>
                <w:b/>
              </w:rPr>
              <w:t>14.04.2016</w:t>
            </w:r>
          </w:p>
          <w:p w:rsidR="00E84F7A" w:rsidRPr="009C6C91" w:rsidRDefault="00E84F7A" w:rsidP="00274C42">
            <w:pPr>
              <w:jc w:val="both"/>
            </w:pPr>
            <w:r w:rsidRPr="009C6C91">
              <w:rPr>
                <w:lang w:val="it-IT"/>
              </w:rPr>
              <w:t xml:space="preserve">- situatie la o luna de la data bursei </w:t>
            </w:r>
          </w:p>
          <w:p w:rsidR="00E84F7A" w:rsidRPr="009C6C91" w:rsidRDefault="00E84F7A" w:rsidP="00274C42">
            <w:pPr>
              <w:jc w:val="both"/>
            </w:pPr>
          </w:p>
          <w:p w:rsidR="00E84F7A" w:rsidRPr="009C6C91" w:rsidRDefault="00E84F7A" w:rsidP="00274C42">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both"/>
            </w:pPr>
            <w:r w:rsidRPr="009C6C91">
              <w:t>Bursa generală a locurilor de muncă pentru persoanele in cautare de loc de muncă</w:t>
            </w:r>
          </w:p>
          <w:p w:rsidR="00E84F7A" w:rsidRPr="009C6C91" w:rsidRDefault="00E84F7A" w:rsidP="00274C42">
            <w:pPr>
              <w:rPr>
                <w:b/>
              </w:rPr>
            </w:pPr>
            <w:r w:rsidRPr="009C6C91">
              <w:t xml:space="preserve">-nr. angajatori participanti – </w:t>
            </w:r>
            <w:r w:rsidRPr="009C6C91">
              <w:rPr>
                <w:b/>
              </w:rPr>
              <w:t xml:space="preserve">189 </w:t>
            </w:r>
          </w:p>
          <w:p w:rsidR="00E84F7A" w:rsidRPr="009C6C91" w:rsidRDefault="00E84F7A" w:rsidP="00274C42">
            <w:pPr>
              <w:rPr>
                <w:b/>
              </w:rPr>
            </w:pPr>
            <w:r w:rsidRPr="009C6C91">
              <w:t xml:space="preserve">-nr. LMV oferite – </w:t>
            </w:r>
            <w:r w:rsidRPr="009C6C91">
              <w:rPr>
                <w:b/>
              </w:rPr>
              <w:t>6400</w:t>
            </w:r>
          </w:p>
          <w:p w:rsidR="00E84F7A" w:rsidRPr="009C6C91" w:rsidRDefault="00E84F7A" w:rsidP="00274C42">
            <w:pPr>
              <w:rPr>
                <w:b/>
              </w:rPr>
            </w:pPr>
            <w:r w:rsidRPr="009C6C91">
              <w:t xml:space="preserve">-nr. persoane participante – </w:t>
            </w:r>
            <w:r w:rsidRPr="009C6C91">
              <w:rPr>
                <w:b/>
              </w:rPr>
              <w:t>2950</w:t>
            </w:r>
          </w:p>
          <w:p w:rsidR="00E84F7A" w:rsidRPr="009C6C91" w:rsidRDefault="00E84F7A" w:rsidP="00274C42">
            <w:pPr>
              <w:rPr>
                <w:b/>
              </w:rPr>
            </w:pPr>
            <w:r w:rsidRPr="009C6C91">
              <w:t xml:space="preserve">-nr. persoane angajate – </w:t>
            </w:r>
            <w:r w:rsidRPr="009C6C91">
              <w:rPr>
                <w:b/>
              </w:rPr>
              <w:t>1118 (37,8%)</w:t>
            </w:r>
          </w:p>
          <w:p w:rsidR="00E84F7A" w:rsidRPr="009C6C91" w:rsidRDefault="00E84F7A" w:rsidP="00274C42">
            <w:pPr>
              <w:jc w:val="center"/>
              <w:rPr>
                <w:b/>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E84F7A" w:rsidRDefault="00E84F7A" w:rsidP="00E84F7A">
            <w:pP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both"/>
            </w:pPr>
            <w:r w:rsidRPr="009C6C91">
              <w:t xml:space="preserve">Bursa locurilor de muncă pentru absolventi - </w:t>
            </w:r>
            <w:r w:rsidRPr="009C6C91">
              <w:rPr>
                <w:b/>
              </w:rPr>
              <w:t>20.10.2016</w:t>
            </w:r>
          </w:p>
          <w:p w:rsidR="00E84F7A" w:rsidRPr="009C6C91" w:rsidRDefault="00E84F7A" w:rsidP="00274C42">
            <w:pPr>
              <w:jc w:val="center"/>
              <w:rPr>
                <w:b/>
              </w:rPr>
            </w:pPr>
            <w:r w:rsidRPr="009C6C91">
              <w:rPr>
                <w:lang w:val="it-IT"/>
              </w:rPr>
              <w:t>-situatie</w:t>
            </w:r>
            <w:bookmarkStart w:id="0" w:name="_GoBack"/>
            <w:bookmarkEnd w:id="0"/>
            <w:r w:rsidRPr="009C6C91">
              <w:rPr>
                <w:lang w:val="it-IT"/>
              </w:rPr>
              <w:t xml:space="preserve"> la o luna de la data bursei</w:t>
            </w: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both"/>
            </w:pPr>
            <w:r w:rsidRPr="009C6C91">
              <w:t>Bursa locurilor de muncă pentru absolventi</w:t>
            </w:r>
          </w:p>
          <w:p w:rsidR="00E84F7A" w:rsidRPr="009C6C91" w:rsidRDefault="00E84F7A" w:rsidP="00274C42">
            <w:pPr>
              <w:rPr>
                <w:b/>
              </w:rPr>
            </w:pPr>
            <w:r w:rsidRPr="009C6C91">
              <w:t xml:space="preserve">-nr. angajatori participanti – </w:t>
            </w:r>
            <w:r w:rsidRPr="009C6C91">
              <w:rPr>
                <w:b/>
              </w:rPr>
              <w:t xml:space="preserve">154 </w:t>
            </w:r>
          </w:p>
          <w:p w:rsidR="00E84F7A" w:rsidRPr="009C6C91" w:rsidRDefault="00E84F7A" w:rsidP="00274C42">
            <w:pPr>
              <w:rPr>
                <w:b/>
              </w:rPr>
            </w:pPr>
            <w:r w:rsidRPr="009C6C91">
              <w:t xml:space="preserve">-nr. LMV oferite – </w:t>
            </w:r>
            <w:r w:rsidRPr="009C6C91">
              <w:rPr>
                <w:b/>
              </w:rPr>
              <w:t>5878</w:t>
            </w:r>
          </w:p>
          <w:p w:rsidR="00E84F7A" w:rsidRPr="009C6C91" w:rsidRDefault="00E84F7A" w:rsidP="00274C42">
            <w:pPr>
              <w:rPr>
                <w:b/>
              </w:rPr>
            </w:pPr>
            <w:r w:rsidRPr="009C6C91">
              <w:t xml:space="preserve">-nr. absolventi participanti – </w:t>
            </w:r>
            <w:r w:rsidRPr="009C6C91">
              <w:rPr>
                <w:b/>
              </w:rPr>
              <w:t>650</w:t>
            </w:r>
          </w:p>
          <w:p w:rsidR="00E84F7A" w:rsidRPr="009C6C91" w:rsidRDefault="00E84F7A" w:rsidP="00274C42">
            <w:pPr>
              <w:rPr>
                <w:b/>
              </w:rPr>
            </w:pPr>
            <w:r w:rsidRPr="009C6C91">
              <w:t xml:space="preserve">-nr. absolventi angajati – </w:t>
            </w:r>
            <w:r w:rsidRPr="009C6C91">
              <w:rPr>
                <w:b/>
              </w:rPr>
              <w:t>481 (74%)</w:t>
            </w:r>
          </w:p>
          <w:p w:rsidR="00E84F7A" w:rsidRPr="009C6C91" w:rsidRDefault="00E84F7A" w:rsidP="00274C42">
            <w:pPr>
              <w:jc w:val="center"/>
              <w:rPr>
                <w:b/>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p>
          <w:p w:rsidR="00E84F7A" w:rsidRPr="009C6C91" w:rsidRDefault="00E84F7A" w:rsidP="00EB2FDB">
            <w:pPr>
              <w:jc w:val="center"/>
              <w:rPr>
                <w:b/>
              </w:rPr>
            </w:pPr>
          </w:p>
        </w:tc>
        <w:tc>
          <w:tcPr>
            <w:tcW w:w="3983" w:type="dxa"/>
            <w:vMerge w:val="restart"/>
            <w:tcBorders>
              <w:top w:val="single" w:sz="6" w:space="0" w:color="auto"/>
              <w:left w:val="single" w:sz="6" w:space="0" w:color="auto"/>
              <w:right w:val="single" w:sz="6" w:space="0" w:color="auto"/>
            </w:tcBorders>
          </w:tcPr>
          <w:p w:rsidR="00E84F7A" w:rsidRPr="009C6C91" w:rsidRDefault="00E84F7A" w:rsidP="00AE5B45">
            <w:pPr>
              <w:jc w:val="both"/>
            </w:pPr>
          </w:p>
          <w:p w:rsidR="00E84F7A" w:rsidRPr="00E84F7A"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both"/>
            </w:pPr>
            <w:r w:rsidRPr="009C6C91">
              <w:t>Informare şi consiliere profesională</w:t>
            </w:r>
          </w:p>
          <w:p w:rsidR="00E84F7A" w:rsidRPr="009C6C91" w:rsidRDefault="00E84F7A" w:rsidP="00274C42">
            <w:pPr>
              <w:jc w:val="both"/>
            </w:pPr>
            <w:r w:rsidRPr="009C6C91">
              <w:t xml:space="preserve">-numar persoane informate şi consiliate profesional- </w:t>
            </w:r>
            <w:r w:rsidRPr="009C6C91">
              <w:rPr>
                <w:b/>
              </w:rPr>
              <w:t>20.670</w:t>
            </w:r>
          </w:p>
          <w:p w:rsidR="00E84F7A" w:rsidRPr="009C6C91" w:rsidRDefault="00E84F7A" w:rsidP="00274C42">
            <w:pPr>
              <w:jc w:val="both"/>
            </w:pPr>
            <w:r w:rsidRPr="009C6C91">
              <w:lastRenderedPageBreak/>
              <w:t xml:space="preserve">-număr persoane ocupate ca urmare a informarii şi consilierii profesionale – </w:t>
            </w:r>
            <w:r w:rsidRPr="009C6C91">
              <w:rPr>
                <w:b/>
              </w:rPr>
              <w:t>1260</w:t>
            </w:r>
          </w:p>
          <w:p w:rsidR="00E84F7A" w:rsidRPr="009C6C91" w:rsidRDefault="00E84F7A" w:rsidP="00274C42">
            <w:pPr>
              <w:jc w:val="both"/>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both"/>
            </w:pPr>
            <w:r w:rsidRPr="009C6C91">
              <w:lastRenderedPageBreak/>
              <w:t>Informare şi consiliere profesională</w:t>
            </w:r>
          </w:p>
          <w:p w:rsidR="00E84F7A" w:rsidRPr="009C6C91" w:rsidRDefault="00E84F7A" w:rsidP="00274C42">
            <w:pPr>
              <w:rPr>
                <w:b/>
              </w:rPr>
            </w:pPr>
            <w:r w:rsidRPr="009C6C91">
              <w:t xml:space="preserve">-numar persoane informate </w:t>
            </w:r>
            <w:r w:rsidRPr="009C6C91">
              <w:lastRenderedPageBreak/>
              <w:t xml:space="preserve">şi consiliate profesional – </w:t>
            </w:r>
            <w:r w:rsidRPr="009C6C91">
              <w:rPr>
                <w:b/>
              </w:rPr>
              <w:t>25.610 (124%)</w:t>
            </w:r>
          </w:p>
          <w:p w:rsidR="00E84F7A" w:rsidRPr="009C6C91" w:rsidRDefault="00E84F7A" w:rsidP="00274C42">
            <w:pPr>
              <w:rPr>
                <w:b/>
              </w:rPr>
            </w:pPr>
            <w:r w:rsidRPr="009C6C91">
              <w:t xml:space="preserve">-număr persoane ocupate ca urmare a informarii şi consilierii profesionale – </w:t>
            </w:r>
            <w:r w:rsidRPr="009C6C91">
              <w:rPr>
                <w:b/>
              </w:rPr>
              <w:t>1346 (107%)</w:t>
            </w:r>
          </w:p>
          <w:p w:rsidR="00E84F7A" w:rsidRPr="009C6C91" w:rsidRDefault="00E84F7A" w:rsidP="00274C42">
            <w:pPr>
              <w:rPr>
                <w:b/>
              </w:rPr>
            </w:pPr>
          </w:p>
          <w:p w:rsidR="00E84F7A" w:rsidRPr="009C6C91" w:rsidRDefault="00E84F7A" w:rsidP="00274C42">
            <w:pPr>
              <w:jc w:val="both"/>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E84F7A"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both"/>
            </w:pPr>
            <w:r w:rsidRPr="009C6C91">
              <w:t>Formare profesională</w:t>
            </w:r>
          </w:p>
          <w:p w:rsidR="00E84F7A" w:rsidRPr="009C6C91" w:rsidRDefault="00E84F7A" w:rsidP="00274C42">
            <w:pPr>
              <w:jc w:val="both"/>
            </w:pPr>
            <w:r w:rsidRPr="009C6C91">
              <w:t xml:space="preserve">-nr. persoane cuprinse in cursuri de formare profesională – </w:t>
            </w:r>
            <w:r w:rsidRPr="009C6C91">
              <w:rPr>
                <w:b/>
              </w:rPr>
              <w:t>1926</w:t>
            </w:r>
          </w:p>
          <w:p w:rsidR="00E84F7A" w:rsidRPr="009C6C91" w:rsidRDefault="00E84F7A" w:rsidP="00274C42">
            <w:pPr>
              <w:jc w:val="both"/>
              <w:rPr>
                <w:b/>
              </w:rPr>
            </w:pPr>
            <w:r w:rsidRPr="009C6C91">
              <w:t xml:space="preserve">-evaluare de competente – </w:t>
            </w:r>
            <w:r w:rsidRPr="009C6C91">
              <w:rPr>
                <w:b/>
              </w:rPr>
              <w:t>103</w:t>
            </w:r>
          </w:p>
          <w:p w:rsidR="00E84F7A" w:rsidRPr="009C6C91" w:rsidRDefault="00E84F7A" w:rsidP="00274C42">
            <w:pPr>
              <w:jc w:val="both"/>
            </w:pPr>
            <w:r w:rsidRPr="009C6C91">
              <w:t xml:space="preserve">-ucenici - </w:t>
            </w:r>
            <w:r w:rsidRPr="009C6C91">
              <w:rPr>
                <w:b/>
              </w:rPr>
              <w:t>14</w:t>
            </w:r>
          </w:p>
          <w:p w:rsidR="00E84F7A" w:rsidRPr="009C6C91" w:rsidRDefault="00E84F7A" w:rsidP="00274C42">
            <w:pPr>
              <w:jc w:val="both"/>
            </w:pPr>
            <w:r w:rsidRPr="009C6C91">
              <w:t xml:space="preserve"> -nr. persoane ocupate ca urmare a cursurilor de formare profesională - </w:t>
            </w:r>
            <w:r w:rsidRPr="009C6C91">
              <w:rPr>
                <w:b/>
              </w:rPr>
              <w:t>250</w:t>
            </w:r>
          </w:p>
          <w:p w:rsidR="00E84F7A" w:rsidRPr="009C6C91" w:rsidRDefault="00E84F7A" w:rsidP="00274C42">
            <w:pPr>
              <w:jc w:val="both"/>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9B6752">
            <w:r w:rsidRPr="009C6C91">
              <w:t>Formare profesională</w:t>
            </w:r>
          </w:p>
          <w:p w:rsidR="00E84F7A" w:rsidRPr="009C6C91" w:rsidRDefault="00E84F7A" w:rsidP="009B6752">
            <w:pPr>
              <w:rPr>
                <w:b/>
              </w:rPr>
            </w:pPr>
            <w:r w:rsidRPr="009C6C91">
              <w:t xml:space="preserve">-nr. persoane cuprinse in cursuri de formare profesională </w:t>
            </w:r>
            <w:r w:rsidRPr="009C6C91">
              <w:rPr>
                <w:b/>
              </w:rPr>
              <w:t>– 562 (29%)</w:t>
            </w:r>
          </w:p>
          <w:p w:rsidR="00E84F7A" w:rsidRPr="009C6C91" w:rsidRDefault="00E84F7A" w:rsidP="009B6752">
            <w:pPr>
              <w:rPr>
                <w:b/>
              </w:rPr>
            </w:pPr>
            <w:r w:rsidRPr="009C6C91">
              <w:t xml:space="preserve">-evaluare de competente – </w:t>
            </w:r>
            <w:r w:rsidRPr="009C6C91">
              <w:rPr>
                <w:b/>
              </w:rPr>
              <w:t>0</w:t>
            </w:r>
          </w:p>
          <w:p w:rsidR="00E84F7A" w:rsidRPr="009C6C91" w:rsidRDefault="00E84F7A" w:rsidP="009B6752">
            <w:r w:rsidRPr="009C6C91">
              <w:t xml:space="preserve">-ucenici - </w:t>
            </w:r>
            <w:r w:rsidRPr="009C6C91">
              <w:rPr>
                <w:b/>
              </w:rPr>
              <w:t>0</w:t>
            </w:r>
          </w:p>
          <w:p w:rsidR="00E84F7A" w:rsidRPr="009C6C91" w:rsidRDefault="00E84F7A" w:rsidP="009B6752">
            <w:pPr>
              <w:rPr>
                <w:b/>
              </w:rPr>
            </w:pPr>
            <w:r w:rsidRPr="009C6C91">
              <w:t xml:space="preserve"> -nr. persoane ocupate ca urmare a cursurilor de formare profesională – </w:t>
            </w:r>
            <w:r w:rsidRPr="009C6C91">
              <w:rPr>
                <w:b/>
              </w:rPr>
              <w:t>409 (164%)</w:t>
            </w:r>
          </w:p>
          <w:p w:rsidR="00E84F7A" w:rsidRPr="009C6C91" w:rsidRDefault="00E84F7A" w:rsidP="009B6752"/>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Persoanele aflate in cautarea unui loc de munca sunt interesate mai mult sa-si asigure o sursa de venit si mai putin sa urmeze un curs de formare profesionala.</w:t>
            </w:r>
          </w:p>
          <w:p w:rsidR="00E84F7A" w:rsidRPr="009C6C91" w:rsidRDefault="00E84F7A" w:rsidP="00AE5B45"/>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pPr>
              <w:jc w:val="both"/>
            </w:pPr>
            <w:r w:rsidRPr="009C6C91">
              <w:t xml:space="preserve">Acordarea de subventii angajatorilor care incadrează persoane din grupurile vulnerabile conform legii 76/2002 </w:t>
            </w:r>
          </w:p>
          <w:p w:rsidR="00E84F7A" w:rsidRPr="009C6C91" w:rsidRDefault="00E84F7A" w:rsidP="00AE5B45">
            <w:pPr>
              <w:jc w:val="both"/>
            </w:pPr>
            <w:r w:rsidRPr="009C6C91">
              <w:t xml:space="preserve">-nr. total persoane din categoriile vulnerabile prevazute de lege incadrate prin subventii - </w:t>
            </w:r>
            <w:r w:rsidRPr="009C6C91">
              <w:rPr>
                <w:b/>
              </w:rPr>
              <w:t>430</w:t>
            </w:r>
          </w:p>
          <w:p w:rsidR="00E84F7A" w:rsidRPr="009C6C91" w:rsidRDefault="00E84F7A" w:rsidP="00AE5B45">
            <w:pPr>
              <w:jc w:val="both"/>
            </w:pPr>
            <w:r w:rsidRPr="009C6C91">
              <w:t xml:space="preserve">-someri peste 45 de ani şi unici sustinatori ai familiilor monoparentale - </w:t>
            </w:r>
            <w:r w:rsidRPr="009C6C91">
              <w:rPr>
                <w:b/>
              </w:rPr>
              <w:t>125</w:t>
            </w:r>
          </w:p>
          <w:p w:rsidR="00E84F7A" w:rsidRPr="009C6C91" w:rsidRDefault="00E84F7A" w:rsidP="00AE5B45">
            <w:pPr>
              <w:jc w:val="both"/>
            </w:pPr>
            <w:r w:rsidRPr="009C6C91">
              <w:t xml:space="preserve">-someri care mai au 5 ani până la pensie - </w:t>
            </w:r>
            <w:r w:rsidRPr="009C6C91">
              <w:rPr>
                <w:b/>
              </w:rPr>
              <w:t>5</w:t>
            </w:r>
          </w:p>
          <w:p w:rsidR="00E84F7A" w:rsidRPr="009C6C91" w:rsidRDefault="00E84F7A" w:rsidP="00AE5B45">
            <w:pPr>
              <w:jc w:val="both"/>
            </w:pPr>
            <w:r w:rsidRPr="009C6C91">
              <w:t xml:space="preserve">-absolvenţi de învăţământ – </w:t>
            </w:r>
            <w:r w:rsidRPr="009C6C91">
              <w:rPr>
                <w:b/>
              </w:rPr>
              <w:t>295</w:t>
            </w:r>
          </w:p>
          <w:p w:rsidR="00E84F7A" w:rsidRPr="009C6C91" w:rsidRDefault="00E84F7A" w:rsidP="00AE5B45">
            <w:pPr>
              <w:jc w:val="both"/>
            </w:pPr>
            <w:r w:rsidRPr="009C6C91">
              <w:t xml:space="preserve">-persoane cu handicap – </w:t>
            </w:r>
            <w:r w:rsidRPr="009C6C91">
              <w:rPr>
                <w:b/>
              </w:rPr>
              <w:t>5</w:t>
            </w:r>
          </w:p>
          <w:p w:rsidR="00E84F7A" w:rsidRPr="009C6C91" w:rsidRDefault="00E84F7A" w:rsidP="00AE5B45">
            <w:pPr>
              <w:jc w:val="both"/>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9B6752">
            <w:r w:rsidRPr="009C6C91">
              <w:t xml:space="preserve">Acordarea de subventii angajatorilor care incadrează persoane din grupurile vulnerabile conform legii 76/2002 </w:t>
            </w:r>
          </w:p>
          <w:p w:rsidR="00E84F7A" w:rsidRPr="009C6C91" w:rsidRDefault="00E84F7A" w:rsidP="009B6752">
            <w:r w:rsidRPr="009C6C91">
              <w:t>-nr. total persoane din categoriile vulnerabile prevazute de lege incadrate prin subventii –</w:t>
            </w:r>
            <w:r w:rsidRPr="009C6C91">
              <w:rPr>
                <w:b/>
              </w:rPr>
              <w:t>943 (219%)</w:t>
            </w:r>
          </w:p>
          <w:p w:rsidR="00E84F7A" w:rsidRPr="009C6C91" w:rsidRDefault="00E84F7A" w:rsidP="009B6752">
            <w:r w:rsidRPr="009C6C91">
              <w:t xml:space="preserve">-someri peste 45 de ani şi unici sustinatori ai familiilor monoparentale – </w:t>
            </w:r>
            <w:r w:rsidRPr="009C6C91">
              <w:rPr>
                <w:b/>
              </w:rPr>
              <w:t>721 (577%)</w:t>
            </w:r>
          </w:p>
          <w:p w:rsidR="00E84F7A" w:rsidRPr="009C6C91" w:rsidRDefault="00E84F7A" w:rsidP="009B6752">
            <w:r w:rsidRPr="009C6C91">
              <w:t>-someri care mai au 5 ani până la pensie –</w:t>
            </w:r>
            <w:r w:rsidRPr="009C6C91">
              <w:rPr>
                <w:b/>
              </w:rPr>
              <w:t>5 (100%)</w:t>
            </w:r>
          </w:p>
          <w:p w:rsidR="00E84F7A" w:rsidRPr="009C6C91" w:rsidRDefault="00E84F7A" w:rsidP="009B6752">
            <w:r w:rsidRPr="009C6C91">
              <w:lastRenderedPageBreak/>
              <w:t xml:space="preserve">-absolvenţi de învăţământ – </w:t>
            </w:r>
            <w:r w:rsidRPr="009C6C91">
              <w:rPr>
                <w:b/>
              </w:rPr>
              <w:t>215 (73%)</w:t>
            </w:r>
          </w:p>
          <w:p w:rsidR="00E84F7A" w:rsidRPr="009C6C91" w:rsidRDefault="00E84F7A" w:rsidP="009B6752">
            <w:pPr>
              <w:rPr>
                <w:b/>
              </w:rPr>
            </w:pPr>
            <w:r w:rsidRPr="009C6C91">
              <w:t xml:space="preserve">-persoane cu handicap – </w:t>
            </w:r>
            <w:r w:rsidRPr="009C6C91">
              <w:rPr>
                <w:b/>
              </w:rPr>
              <w:t>2 (40%)</w:t>
            </w:r>
          </w:p>
          <w:p w:rsidR="00E84F7A" w:rsidRPr="009C6C91" w:rsidRDefault="00E84F7A" w:rsidP="009B6752">
            <w:pPr>
              <w:rPr>
                <w:b/>
              </w:rPr>
            </w:pPr>
          </w:p>
          <w:p w:rsidR="00E84F7A" w:rsidRPr="009C6C91" w:rsidRDefault="00E84F7A" w:rsidP="009B6752">
            <w:pPr>
              <w:pStyle w:val="Heading3"/>
              <w:jc w:val="left"/>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lastRenderedPageBreak/>
              <w:t>-Neconcordanta dintre calificarile si competentele absolventilor si solicitarile angajatorilor, precum si mobilitatea ocupationala crescuta in randul acestei categorii.</w:t>
            </w:r>
          </w:p>
          <w:p w:rsidR="00E84F7A" w:rsidRPr="009C6C91" w:rsidRDefault="00E84F7A" w:rsidP="00AE5B45">
            <w:r w:rsidRPr="009C6C91">
              <w:t>-Angajatorii nu sunt foarte interesati pentru a angaja persoane din acest grup vulnerabil, intrucat ei nu pot desfasura orice fel de activitate, capacitatea lor de munca fiind limitata.</w:t>
            </w:r>
          </w:p>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pPr>
              <w:jc w:val="both"/>
            </w:pPr>
            <w:r w:rsidRPr="009C6C91">
              <w:t>Stimularea mobilităţii forţei de muncă</w:t>
            </w:r>
          </w:p>
          <w:p w:rsidR="00E84F7A" w:rsidRPr="009C6C91" w:rsidRDefault="00E84F7A" w:rsidP="00AE5B45">
            <w:pPr>
              <w:jc w:val="both"/>
              <w:rPr>
                <w:b/>
              </w:rPr>
            </w:pPr>
            <w:r w:rsidRPr="009C6C91">
              <w:t xml:space="preserve">- nr. persoane încadrate – </w:t>
            </w:r>
            <w:r w:rsidRPr="009C6C91">
              <w:rPr>
                <w:b/>
              </w:rPr>
              <w:t>15</w:t>
            </w:r>
          </w:p>
          <w:p w:rsidR="00E84F7A" w:rsidRPr="009C6C91" w:rsidRDefault="00E84F7A" w:rsidP="00AE5B45">
            <w:pPr>
              <w:jc w:val="both"/>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9B6752">
            <w:r w:rsidRPr="009C6C91">
              <w:t>Stimularea mobilităţii forţei de muncă</w:t>
            </w:r>
          </w:p>
          <w:p w:rsidR="00E84F7A" w:rsidRPr="009C6C91" w:rsidRDefault="00E84F7A" w:rsidP="009B6752">
            <w:pPr>
              <w:rPr>
                <w:b/>
              </w:rPr>
            </w:pPr>
            <w:r w:rsidRPr="009C6C91">
              <w:t xml:space="preserve">- nr. persoane încadrate – </w:t>
            </w:r>
            <w:r w:rsidRPr="009C6C91">
              <w:rPr>
                <w:b/>
              </w:rPr>
              <w:t>7 (47%)</w:t>
            </w:r>
          </w:p>
          <w:p w:rsidR="00E84F7A" w:rsidRPr="009C6C91" w:rsidRDefault="00E84F7A" w:rsidP="009B6752"/>
          <w:p w:rsidR="00E84F7A" w:rsidRPr="009C6C91" w:rsidRDefault="00E84F7A" w:rsidP="009B6752">
            <w:pPr>
              <w:pStyle w:val="Heading3"/>
              <w:jc w:val="left"/>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r w:rsidRPr="009C6C91">
              <w:t>Datorita dezvoltarii economice si a nivelului salariului, tendinta persoanelor in cautarea unui loc de munca este de a se angaja in Bucuresti si nu de a parasi Capitala</w:t>
            </w: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pPr>
              <w:jc w:val="both"/>
            </w:pPr>
            <w:r w:rsidRPr="009C6C91">
              <w:t>Prime de încadrare pentru absolvenţi</w:t>
            </w:r>
          </w:p>
          <w:p w:rsidR="00E84F7A" w:rsidRPr="009C6C91" w:rsidRDefault="00E84F7A" w:rsidP="00AE5B45">
            <w:pPr>
              <w:jc w:val="both"/>
            </w:pPr>
            <w:r w:rsidRPr="009C6C91">
              <w:t xml:space="preserve">- nr. absolvenţi beneficiari – </w:t>
            </w:r>
            <w:r w:rsidRPr="009C6C91">
              <w:rPr>
                <w:b/>
              </w:rPr>
              <w:t>60</w:t>
            </w:r>
          </w:p>
          <w:p w:rsidR="00E84F7A" w:rsidRPr="009C6C91" w:rsidRDefault="00E84F7A" w:rsidP="00AE5B45">
            <w:pPr>
              <w:jc w:val="both"/>
            </w:pP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9B6752">
            <w:r w:rsidRPr="009C6C91">
              <w:t>Prime de încadrare pentru absolvenţi</w:t>
            </w:r>
          </w:p>
          <w:p w:rsidR="00E84F7A" w:rsidRPr="009C6C91" w:rsidRDefault="00E84F7A" w:rsidP="009B6752">
            <w:r w:rsidRPr="009C6C91">
              <w:t xml:space="preserve">- nr. absolvenţi beneficiari – </w:t>
            </w:r>
            <w:r w:rsidRPr="009C6C91">
              <w:rPr>
                <w:b/>
              </w:rPr>
              <w:t>44 (73%)</w:t>
            </w:r>
          </w:p>
          <w:p w:rsidR="00E84F7A" w:rsidRPr="009C6C91" w:rsidRDefault="00E84F7A" w:rsidP="009B6752"/>
          <w:p w:rsidR="00E84F7A" w:rsidRPr="009C6C91" w:rsidRDefault="00E84F7A" w:rsidP="009B6752">
            <w:pPr>
              <w:pStyle w:val="Heading3"/>
              <w:jc w:val="left"/>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Tinerii nu sunt interesati de a incasa prima de incadrare, intrucat pentru ei conteaza mai mult banii si cariera decat stabilitatea locului de munca.</w:t>
            </w:r>
          </w:p>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AE5B45">
            <w:pPr>
              <w:jc w:val="both"/>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pPr>
              <w:jc w:val="both"/>
            </w:pPr>
            <w:r w:rsidRPr="009C6C91">
              <w:t>Servicii de consultanţă şi asistenţă pentru începerea unei activităţi independente sau pentru iniţierea unei afaceri</w:t>
            </w:r>
          </w:p>
          <w:p w:rsidR="00E84F7A" w:rsidRPr="009C6C91" w:rsidRDefault="00E84F7A" w:rsidP="00AE5B45">
            <w:pPr>
              <w:jc w:val="both"/>
            </w:pPr>
            <w:r w:rsidRPr="009C6C91">
              <w:t xml:space="preserve">- nr. persoane cuprinse în măsură – </w:t>
            </w:r>
            <w:r w:rsidRPr="009C6C91">
              <w:rPr>
                <w:b/>
              </w:rPr>
              <w:t>75</w:t>
            </w:r>
          </w:p>
          <w:p w:rsidR="00E84F7A" w:rsidRPr="009C6C91" w:rsidRDefault="00E84F7A" w:rsidP="00AE5B45">
            <w:pPr>
              <w:jc w:val="both"/>
            </w:pPr>
            <w:r w:rsidRPr="009C6C91">
              <w:t xml:space="preserve">- nr. persoane încadrate ca urmare a participării la masura – </w:t>
            </w:r>
            <w:r w:rsidRPr="009C6C91">
              <w:rPr>
                <w:b/>
              </w:rPr>
              <w:t>15</w:t>
            </w:r>
          </w:p>
          <w:p w:rsidR="00E84F7A" w:rsidRPr="009C6C91" w:rsidRDefault="00E84F7A" w:rsidP="00AE5B45">
            <w:pPr>
              <w:jc w:val="both"/>
            </w:pP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9B6752">
            <w:r w:rsidRPr="009C6C91">
              <w:t>Servicii de consultanţă şi asistenţă pentru începerea unei activităţi independente sau pentru iniţierea unei afaceri</w:t>
            </w:r>
          </w:p>
          <w:p w:rsidR="00E84F7A" w:rsidRPr="009C6C91" w:rsidRDefault="00E84F7A" w:rsidP="009B6752">
            <w:r w:rsidRPr="009C6C91">
              <w:t xml:space="preserve">- nr. persoane cuprinse în măsură – </w:t>
            </w:r>
            <w:r w:rsidRPr="009C6C91">
              <w:rPr>
                <w:b/>
              </w:rPr>
              <w:t>100 (133%)</w:t>
            </w:r>
          </w:p>
          <w:p w:rsidR="00E84F7A" w:rsidRPr="009C6C91" w:rsidRDefault="00E84F7A" w:rsidP="009B6752">
            <w:r w:rsidRPr="009C6C91">
              <w:t xml:space="preserve">- nr. persoane încadrate ca urmare a participării la masura – </w:t>
            </w:r>
            <w:r w:rsidRPr="009C6C91">
              <w:rPr>
                <w:b/>
              </w:rPr>
              <w:t>20 (133%)</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AE5B45"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E5B45" w:rsidRPr="009C6C91" w:rsidRDefault="00AE5B45" w:rsidP="00EB2FDB">
            <w:pPr>
              <w:jc w:val="center"/>
              <w:rPr>
                <w:b/>
              </w:rPr>
            </w:pPr>
          </w:p>
        </w:tc>
        <w:tc>
          <w:tcPr>
            <w:tcW w:w="3983" w:type="dxa"/>
            <w:tcBorders>
              <w:top w:val="single" w:sz="6" w:space="0" w:color="auto"/>
              <w:left w:val="single" w:sz="6" w:space="0" w:color="auto"/>
              <w:bottom w:val="single" w:sz="6" w:space="0" w:color="auto"/>
              <w:right w:val="single" w:sz="6" w:space="0" w:color="auto"/>
            </w:tcBorders>
          </w:tcPr>
          <w:p w:rsidR="00AE5B45" w:rsidRPr="009C6C91" w:rsidRDefault="00AE5B45" w:rsidP="00AE5B45">
            <w:pPr>
              <w:jc w:val="both"/>
            </w:pPr>
          </w:p>
        </w:tc>
        <w:tc>
          <w:tcPr>
            <w:tcW w:w="3949" w:type="dxa"/>
            <w:tcBorders>
              <w:top w:val="single" w:sz="6" w:space="0" w:color="auto"/>
              <w:left w:val="single" w:sz="6" w:space="0" w:color="auto"/>
              <w:bottom w:val="single" w:sz="6" w:space="0" w:color="auto"/>
              <w:right w:val="single" w:sz="6" w:space="0" w:color="auto"/>
            </w:tcBorders>
          </w:tcPr>
          <w:p w:rsidR="00AE5B45" w:rsidRPr="009C6C91" w:rsidRDefault="00AE5B45" w:rsidP="00AE5B45">
            <w:pPr>
              <w:jc w:val="both"/>
            </w:pPr>
            <w:r w:rsidRPr="009C6C91">
              <w:t>Incheierea de contracte de solidaritate cu tinerii supuşi riscului marginalizării sociale conform prevederilor legii 76/2002</w:t>
            </w:r>
          </w:p>
          <w:p w:rsidR="00AE5B45" w:rsidRPr="009C6C91" w:rsidRDefault="00AE5B45" w:rsidP="00AE5B45">
            <w:pPr>
              <w:jc w:val="both"/>
            </w:pPr>
            <w:r w:rsidRPr="009C6C91">
              <w:t xml:space="preserve">-nr. contracte de solidaritate încheiate </w:t>
            </w:r>
            <w:r w:rsidRPr="009C6C91">
              <w:lastRenderedPageBreak/>
              <w:t xml:space="preserve">- </w:t>
            </w:r>
            <w:r w:rsidRPr="009C6C91">
              <w:rPr>
                <w:b/>
              </w:rPr>
              <w:t>15</w:t>
            </w:r>
          </w:p>
          <w:p w:rsidR="00AE5B45" w:rsidRPr="009C6C91" w:rsidRDefault="00AE5B45" w:rsidP="00AE5B45">
            <w:pPr>
              <w:jc w:val="center"/>
              <w:rPr>
                <w:b/>
              </w:rPr>
            </w:pPr>
            <w:r w:rsidRPr="009C6C91">
              <w:t xml:space="preserve">- nr. persoane ocupate ca urmare a incheierii contractelor de solidaritate cu angajatorul - </w:t>
            </w:r>
            <w:r w:rsidRPr="009C6C91">
              <w:rPr>
                <w:b/>
              </w:rPr>
              <w:t>10</w:t>
            </w:r>
          </w:p>
        </w:tc>
        <w:tc>
          <w:tcPr>
            <w:tcW w:w="2842" w:type="dxa"/>
            <w:tcBorders>
              <w:top w:val="single" w:sz="6" w:space="0" w:color="auto"/>
              <w:left w:val="single" w:sz="6" w:space="0" w:color="auto"/>
              <w:bottom w:val="single" w:sz="6" w:space="0" w:color="auto"/>
              <w:right w:val="single" w:sz="6" w:space="0" w:color="auto"/>
            </w:tcBorders>
          </w:tcPr>
          <w:p w:rsidR="00AE5B45" w:rsidRPr="009C6C91" w:rsidRDefault="00AE5B45" w:rsidP="009B6752">
            <w:r w:rsidRPr="009C6C91">
              <w:lastRenderedPageBreak/>
              <w:t xml:space="preserve">Incheierea de contracte de solidaritate cu tinerii supuşi riscului marginalizării sociale conform prevederilor legii </w:t>
            </w:r>
            <w:r w:rsidRPr="009C6C91">
              <w:lastRenderedPageBreak/>
              <w:t>76/2002</w:t>
            </w:r>
          </w:p>
          <w:p w:rsidR="00AE5B45" w:rsidRPr="009C6C91" w:rsidRDefault="00AE5B45" w:rsidP="009B6752">
            <w:r w:rsidRPr="009C6C91">
              <w:t xml:space="preserve">-nr. contracte de solidaritate încheiate – </w:t>
            </w:r>
            <w:r w:rsidRPr="009C6C91">
              <w:rPr>
                <w:b/>
              </w:rPr>
              <w:t>16 (107%)</w:t>
            </w:r>
          </w:p>
          <w:p w:rsidR="00AE5B45" w:rsidRPr="009C6C91" w:rsidRDefault="00AE5B45" w:rsidP="009B6752">
            <w:pPr>
              <w:rPr>
                <w:b/>
              </w:rPr>
            </w:pPr>
            <w:r w:rsidRPr="009C6C91">
              <w:t xml:space="preserve">- nr. persoane ocupate ca urmare a incheierii contractelor de solidaritate cu angajatorul – </w:t>
            </w:r>
            <w:r w:rsidRPr="009C6C91">
              <w:rPr>
                <w:b/>
              </w:rPr>
              <w:t>10 (100%)</w:t>
            </w:r>
          </w:p>
          <w:p w:rsidR="00AE5B45" w:rsidRPr="009C6C91" w:rsidRDefault="00AE5B45" w:rsidP="009B6752">
            <w:pPr>
              <w:pStyle w:val="Heading3"/>
              <w:jc w:val="left"/>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E5B45" w:rsidRPr="009C6C91" w:rsidRDefault="00AE5B45" w:rsidP="00EB2FDB">
            <w:pPr>
              <w:jc w:val="cente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r>
              <w:rPr>
                <w:b/>
              </w:rPr>
              <w:lastRenderedPageBreak/>
              <w:t>2.</w:t>
            </w:r>
          </w:p>
        </w:tc>
        <w:tc>
          <w:tcPr>
            <w:tcW w:w="3983" w:type="dxa"/>
            <w:vMerge w:val="restart"/>
            <w:tcBorders>
              <w:top w:val="single" w:sz="6" w:space="0" w:color="auto"/>
              <w:left w:val="single" w:sz="6" w:space="0" w:color="auto"/>
              <w:right w:val="single" w:sz="6" w:space="0" w:color="auto"/>
            </w:tcBorders>
          </w:tcPr>
          <w:p w:rsidR="00E84F7A" w:rsidRPr="00E84F7A" w:rsidRDefault="00E84F7A" w:rsidP="00AE5B45">
            <w:pPr>
              <w:jc w:val="both"/>
              <w:rPr>
                <w:b/>
              </w:rPr>
            </w:pPr>
            <w:r w:rsidRPr="00E84F7A">
              <w:rPr>
                <w:b/>
              </w:rPr>
              <w:t>Facilitarea accesului persoanelor în căutarea unui loc de muncă pe piaţa muncii din străinătate</w:t>
            </w: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pPr>
              <w:jc w:val="both"/>
            </w:pPr>
            <w:r w:rsidRPr="009C6C91">
              <w:t>Informare, consiliere şi  mediere</w:t>
            </w:r>
          </w:p>
          <w:p w:rsidR="00E84F7A" w:rsidRPr="009C6C91" w:rsidRDefault="00E84F7A" w:rsidP="00AE5B45">
            <w:pPr>
              <w:rPr>
                <w:b/>
              </w:rPr>
            </w:pPr>
            <w:r w:rsidRPr="009C6C91">
              <w:t xml:space="preserve">-nr. persoane – </w:t>
            </w:r>
            <w:r w:rsidRPr="009C6C91">
              <w:rPr>
                <w:b/>
              </w:rPr>
              <w:t>1500</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9B6752">
            <w:r w:rsidRPr="009C6C91">
              <w:t>Informare, consiliere şi  mediere</w:t>
            </w:r>
          </w:p>
          <w:p w:rsidR="00E84F7A" w:rsidRPr="009C6C91" w:rsidRDefault="00E84F7A" w:rsidP="009B6752">
            <w:pPr>
              <w:rPr>
                <w:b/>
              </w:rPr>
            </w:pPr>
            <w:r w:rsidRPr="009C6C91">
              <w:t xml:space="preserve">-nr. persoane – </w:t>
            </w:r>
            <w:r w:rsidRPr="009C6C91">
              <w:rPr>
                <w:b/>
              </w:rPr>
              <w:t>1190 (79,3%)</w:t>
            </w:r>
          </w:p>
          <w:p w:rsidR="00E84F7A" w:rsidRPr="009C6C91" w:rsidRDefault="00E84F7A" w:rsidP="009B6752">
            <w:pPr>
              <w:pStyle w:val="Heading3"/>
              <w:jc w:val="left"/>
              <w:rPr>
                <w:sz w:val="24"/>
                <w:szCs w:val="24"/>
              </w:rPr>
            </w:pPr>
          </w:p>
        </w:tc>
        <w:tc>
          <w:tcPr>
            <w:tcW w:w="3046"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p>
          <w:p w:rsidR="00E84F7A" w:rsidRPr="009C6C91" w:rsidRDefault="00E84F7A" w:rsidP="00EB2FDB">
            <w:pPr>
              <w:jc w:val="center"/>
              <w:rPr>
                <w:b/>
              </w:rPr>
            </w:pPr>
            <w:r w:rsidRPr="009C6C91">
              <w:t>Persoanele informate, mediate si consiliate nu au avut calificarile cerute de angajatori si nici cunostintele de limba straina necesare ocuparii postului.</w:t>
            </w: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E84F7A" w:rsidRDefault="00E84F7A" w:rsidP="00AE5B45">
            <w:pPr>
              <w:jc w:val="both"/>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Organizare evenimente de recrutare</w:t>
            </w:r>
          </w:p>
          <w:p w:rsidR="00E84F7A" w:rsidRPr="009C6C91" w:rsidRDefault="00E84F7A" w:rsidP="00AE5B45">
            <w:r w:rsidRPr="009C6C91">
              <w:t xml:space="preserve">-nr. contracte de muncă – </w:t>
            </w:r>
            <w:r w:rsidRPr="009C6C91">
              <w:rPr>
                <w:b/>
              </w:rPr>
              <w:t>60</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9B6752">
            <w:r w:rsidRPr="009C6C91">
              <w:t>Organizare evenimente de recrutare</w:t>
            </w:r>
          </w:p>
          <w:p w:rsidR="00E84F7A" w:rsidRPr="009C6C91" w:rsidRDefault="00E84F7A" w:rsidP="009B6752">
            <w:r w:rsidRPr="009C6C91">
              <w:t xml:space="preserve">-nr. contracte de muncă – </w:t>
            </w:r>
            <w:r w:rsidRPr="009C6C91">
              <w:rPr>
                <w:b/>
              </w:rPr>
              <w:t>32 (53,3%)</w:t>
            </w:r>
          </w:p>
          <w:p w:rsidR="00E84F7A" w:rsidRPr="009C6C91" w:rsidRDefault="00E84F7A" w:rsidP="009B6752">
            <w:pPr>
              <w:pStyle w:val="Heading3"/>
              <w:jc w:val="left"/>
              <w:rPr>
                <w:sz w:val="24"/>
                <w:szCs w:val="24"/>
              </w:rPr>
            </w:pPr>
          </w:p>
        </w:tc>
        <w:tc>
          <w:tcPr>
            <w:tcW w:w="3046" w:type="dxa"/>
            <w:vMerge/>
            <w:tcBorders>
              <w:left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E84F7A" w:rsidRDefault="00E84F7A" w:rsidP="00AE5B45">
            <w:pPr>
              <w:jc w:val="both"/>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Organizarea de evenimente de colaborare cu alte institutii</w:t>
            </w:r>
          </w:p>
          <w:p w:rsidR="00E84F7A" w:rsidRPr="009C6C91" w:rsidRDefault="00E84F7A" w:rsidP="00AE5B45">
            <w:pPr>
              <w:jc w:val="both"/>
              <w:rPr>
                <w:b/>
              </w:rPr>
            </w:pPr>
            <w:r w:rsidRPr="009C6C91">
              <w:t>-nr. evenimente –</w:t>
            </w:r>
            <w:r w:rsidRPr="009C6C91">
              <w:rPr>
                <w:b/>
              </w:rPr>
              <w:t>3</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9B6752">
            <w:r w:rsidRPr="009C6C91">
              <w:t>Organizarea de evenimente de colaborare cu alte institutii</w:t>
            </w:r>
          </w:p>
          <w:p w:rsidR="00E84F7A" w:rsidRPr="009C6C91" w:rsidRDefault="00E84F7A" w:rsidP="009B6752">
            <w:pPr>
              <w:pStyle w:val="Heading3"/>
              <w:jc w:val="left"/>
              <w:rPr>
                <w:sz w:val="24"/>
                <w:szCs w:val="24"/>
              </w:rPr>
            </w:pPr>
            <w:r w:rsidRPr="009C6C91">
              <w:rPr>
                <w:sz w:val="24"/>
                <w:szCs w:val="24"/>
              </w:rPr>
              <w:t>-nr. evenimente – 3 (100%)</w:t>
            </w:r>
          </w:p>
        </w:tc>
        <w:tc>
          <w:tcPr>
            <w:tcW w:w="3046"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r>
      <w:tr w:rsidR="00AE5B45"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E5B45" w:rsidRPr="009C6C91" w:rsidRDefault="00E84F7A" w:rsidP="00EB2FDB">
            <w:pPr>
              <w:jc w:val="center"/>
              <w:rPr>
                <w:b/>
              </w:rPr>
            </w:pPr>
            <w:r>
              <w:rPr>
                <w:b/>
              </w:rPr>
              <w:t>3.</w:t>
            </w:r>
          </w:p>
        </w:tc>
        <w:tc>
          <w:tcPr>
            <w:tcW w:w="3983" w:type="dxa"/>
            <w:tcBorders>
              <w:top w:val="single" w:sz="6" w:space="0" w:color="auto"/>
              <w:left w:val="single" w:sz="6" w:space="0" w:color="auto"/>
              <w:bottom w:val="single" w:sz="6" w:space="0" w:color="auto"/>
              <w:right w:val="single" w:sz="6" w:space="0" w:color="auto"/>
            </w:tcBorders>
          </w:tcPr>
          <w:p w:rsidR="00AE5B45" w:rsidRPr="00E84F7A" w:rsidRDefault="00AE5B45" w:rsidP="00AE5B45">
            <w:pPr>
              <w:jc w:val="both"/>
              <w:rPr>
                <w:b/>
              </w:rPr>
            </w:pPr>
            <w:r w:rsidRPr="00E84F7A">
              <w:rPr>
                <w:b/>
              </w:rPr>
              <w:t>Creşterea calităţii serviciilor oferite de serviciul public de ocupare şi a competenţelor profesionale ale angajaţilor din Agenţia Municipala pentru Ocuparea Forţei de Muncă şi structurile acesteia</w:t>
            </w:r>
          </w:p>
        </w:tc>
        <w:tc>
          <w:tcPr>
            <w:tcW w:w="3949" w:type="dxa"/>
            <w:tcBorders>
              <w:top w:val="single" w:sz="6" w:space="0" w:color="auto"/>
              <w:left w:val="single" w:sz="6" w:space="0" w:color="auto"/>
              <w:bottom w:val="single" w:sz="6" w:space="0" w:color="auto"/>
              <w:right w:val="single" w:sz="6" w:space="0" w:color="auto"/>
            </w:tcBorders>
          </w:tcPr>
          <w:p w:rsidR="00AE5B45" w:rsidRPr="009C6C91" w:rsidRDefault="00AE5B45" w:rsidP="00AE5B45">
            <w:r w:rsidRPr="009C6C91">
              <w:t>Formarea profesională a personalului propriu</w:t>
            </w:r>
          </w:p>
          <w:p w:rsidR="00AE5B45" w:rsidRPr="009C6C91" w:rsidRDefault="00AE5B45" w:rsidP="00AE5B45">
            <w:pPr>
              <w:rPr>
                <w:b/>
              </w:rPr>
            </w:pPr>
            <w:r w:rsidRPr="009C6C91">
              <w:t xml:space="preserve">-procent de persoane din numărul total de salariaţi in functie de cerintele proiectelor in a caror implementare salariatii sunt grup tinta </w:t>
            </w:r>
          </w:p>
        </w:tc>
        <w:tc>
          <w:tcPr>
            <w:tcW w:w="2842" w:type="dxa"/>
            <w:tcBorders>
              <w:top w:val="single" w:sz="6" w:space="0" w:color="auto"/>
              <w:left w:val="single" w:sz="6" w:space="0" w:color="auto"/>
              <w:bottom w:val="single" w:sz="6" w:space="0" w:color="auto"/>
              <w:right w:val="single" w:sz="6" w:space="0" w:color="auto"/>
            </w:tcBorders>
          </w:tcPr>
          <w:p w:rsidR="00AE5B45" w:rsidRPr="009C6C91" w:rsidRDefault="00AE5B45" w:rsidP="00AE5B45">
            <w:r w:rsidRPr="009C6C91">
              <w:t>Formarea profesională a personalului propriu</w:t>
            </w:r>
          </w:p>
          <w:p w:rsidR="00AE5B45" w:rsidRPr="009C6C91" w:rsidRDefault="00AE5B45" w:rsidP="00AE5B45">
            <w:pPr>
              <w:pStyle w:val="Heading3"/>
              <w:jc w:val="left"/>
              <w:rPr>
                <w:sz w:val="24"/>
                <w:szCs w:val="24"/>
              </w:rPr>
            </w:pPr>
            <w:r w:rsidRPr="009C6C91">
              <w:rPr>
                <w:sz w:val="24"/>
                <w:szCs w:val="24"/>
              </w:rPr>
              <w:t>-19% din personalul AMOFM a urmat un program de formare profesionala in anul 2016.</w:t>
            </w:r>
          </w:p>
        </w:tc>
        <w:tc>
          <w:tcPr>
            <w:tcW w:w="3046" w:type="dxa"/>
            <w:tcBorders>
              <w:top w:val="single" w:sz="6" w:space="0" w:color="auto"/>
              <w:left w:val="single" w:sz="6" w:space="0" w:color="auto"/>
              <w:bottom w:val="single" w:sz="6" w:space="0" w:color="auto"/>
              <w:right w:val="single" w:sz="6" w:space="0" w:color="auto"/>
            </w:tcBorders>
          </w:tcPr>
          <w:p w:rsidR="00AE5B45" w:rsidRPr="009C6C91" w:rsidRDefault="00AE5B45" w:rsidP="00AE5B45">
            <w:pP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r>
              <w:rPr>
                <w:b/>
              </w:rPr>
              <w:t>4.</w:t>
            </w:r>
          </w:p>
        </w:tc>
        <w:tc>
          <w:tcPr>
            <w:tcW w:w="3983" w:type="dxa"/>
            <w:vMerge w:val="restart"/>
            <w:tcBorders>
              <w:top w:val="single" w:sz="6" w:space="0" w:color="auto"/>
              <w:left w:val="single" w:sz="6" w:space="0" w:color="auto"/>
              <w:right w:val="single" w:sz="6" w:space="0" w:color="auto"/>
            </w:tcBorders>
          </w:tcPr>
          <w:p w:rsidR="00E84F7A" w:rsidRPr="00E84F7A" w:rsidRDefault="00E84F7A" w:rsidP="00AE5B45">
            <w:pPr>
              <w:rPr>
                <w:b/>
              </w:rPr>
            </w:pPr>
            <w:r w:rsidRPr="00E84F7A">
              <w:rPr>
                <w:b/>
              </w:rPr>
              <w:t>Creşterea gradului de vizibilitate al Agenţiei Municipale pentru Ocuparea Forţei de Muncă</w:t>
            </w:r>
          </w:p>
          <w:p w:rsidR="00E84F7A" w:rsidRPr="00E84F7A" w:rsidRDefault="00E84F7A" w:rsidP="00AE5B45">
            <w:pP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Elaborare comunicate de presă</w:t>
            </w:r>
          </w:p>
          <w:p w:rsidR="00E84F7A" w:rsidRPr="009C6C91" w:rsidRDefault="00E84F7A" w:rsidP="00AE5B45">
            <w:pPr>
              <w:jc w:val="both"/>
            </w:pPr>
            <w:r w:rsidRPr="009C6C91">
              <w:t>Teme:</w:t>
            </w:r>
          </w:p>
          <w:p w:rsidR="00E84F7A" w:rsidRPr="009C6C91" w:rsidRDefault="00E84F7A" w:rsidP="00F60ADF">
            <w:pPr>
              <w:numPr>
                <w:ilvl w:val="0"/>
                <w:numId w:val="3"/>
              </w:numPr>
              <w:jc w:val="both"/>
            </w:pPr>
            <w:r w:rsidRPr="009C6C91">
              <w:t>Legea uceniciei</w:t>
            </w:r>
          </w:p>
          <w:p w:rsidR="00E84F7A" w:rsidRPr="009C6C91" w:rsidRDefault="00E84F7A" w:rsidP="00F60ADF">
            <w:pPr>
              <w:numPr>
                <w:ilvl w:val="0"/>
                <w:numId w:val="3"/>
              </w:numPr>
              <w:jc w:val="both"/>
            </w:pPr>
            <w:r w:rsidRPr="009C6C91">
              <w:t xml:space="preserve">Bursa Generala a Locurilor de </w:t>
            </w:r>
            <w:r w:rsidRPr="009C6C91">
              <w:lastRenderedPageBreak/>
              <w:t xml:space="preserve">Muncă </w:t>
            </w:r>
          </w:p>
          <w:p w:rsidR="00E84F7A" w:rsidRPr="009C6C91" w:rsidRDefault="00E84F7A" w:rsidP="00AE5B45">
            <w:pPr>
              <w:jc w:val="both"/>
            </w:pPr>
            <w:r w:rsidRPr="009C6C91">
              <w:t xml:space="preserve">          Comunicat de presă - </w:t>
            </w:r>
            <w:r w:rsidRPr="009C6C91">
              <w:rPr>
                <w:b/>
              </w:rPr>
              <w:t>8</w:t>
            </w:r>
          </w:p>
          <w:p w:rsidR="00E84F7A" w:rsidRPr="009C6C91" w:rsidRDefault="00E84F7A" w:rsidP="00AE5B45">
            <w:pPr>
              <w:jc w:val="both"/>
            </w:pPr>
            <w:r w:rsidRPr="009C6C91">
              <w:t xml:space="preserve">    Se face comunicare catre toata presa scrisa, audio si video.</w:t>
            </w:r>
          </w:p>
          <w:p w:rsidR="00E84F7A" w:rsidRPr="009C6C91" w:rsidRDefault="00E84F7A" w:rsidP="00F60ADF">
            <w:pPr>
              <w:numPr>
                <w:ilvl w:val="0"/>
                <w:numId w:val="3"/>
              </w:numPr>
              <w:jc w:val="both"/>
            </w:pPr>
            <w:r w:rsidRPr="009C6C91">
              <w:t>Bursa locurilor de muncă pentru absolvenţi</w:t>
            </w:r>
          </w:p>
          <w:p w:rsidR="00E84F7A" w:rsidRPr="009C6C91" w:rsidRDefault="00E84F7A" w:rsidP="00AE5B45">
            <w:pPr>
              <w:jc w:val="both"/>
            </w:pPr>
            <w:r w:rsidRPr="009C6C91">
              <w:t xml:space="preserve">          Comunicat de presă - </w:t>
            </w:r>
            <w:r w:rsidRPr="009C6C91">
              <w:rPr>
                <w:b/>
              </w:rPr>
              <w:t>8</w:t>
            </w:r>
          </w:p>
          <w:p w:rsidR="00E84F7A" w:rsidRPr="009C6C91" w:rsidRDefault="00E84F7A" w:rsidP="00AE5B45">
            <w:pPr>
              <w:jc w:val="both"/>
            </w:pPr>
            <w:r w:rsidRPr="009C6C91">
              <w:t xml:space="preserve">    Se face comunicare catre toata presa scrisa, audio si video.</w:t>
            </w:r>
          </w:p>
          <w:p w:rsidR="00E84F7A" w:rsidRPr="009C6C91" w:rsidRDefault="00E84F7A" w:rsidP="00F60ADF">
            <w:pPr>
              <w:numPr>
                <w:ilvl w:val="0"/>
                <w:numId w:val="3"/>
              </w:numPr>
            </w:pPr>
            <w:r w:rsidRPr="009C6C91">
              <w:t xml:space="preserve">Locuri de muncă vacante </w:t>
            </w:r>
          </w:p>
          <w:p w:rsidR="00E84F7A" w:rsidRPr="009C6C91" w:rsidRDefault="00E84F7A" w:rsidP="00F60ADF">
            <w:pPr>
              <w:numPr>
                <w:ilvl w:val="0"/>
                <w:numId w:val="2"/>
              </w:numPr>
              <w:jc w:val="both"/>
            </w:pPr>
            <w:r w:rsidRPr="009C6C91">
              <w:t xml:space="preserve">Comunicat de presă - </w:t>
            </w:r>
            <w:r w:rsidRPr="009C6C91">
              <w:rPr>
                <w:b/>
              </w:rPr>
              <w:t>52</w:t>
            </w:r>
          </w:p>
          <w:p w:rsidR="00E84F7A" w:rsidRPr="009C6C91" w:rsidRDefault="00E84F7A" w:rsidP="00F60ADF">
            <w:pPr>
              <w:numPr>
                <w:ilvl w:val="0"/>
                <w:numId w:val="2"/>
              </w:numPr>
            </w:pPr>
            <w:r w:rsidRPr="009C6C91">
              <w:t xml:space="preserve">Preluări informaţii comunicat de presă – minim  </w:t>
            </w:r>
            <w:r w:rsidRPr="009C6C91">
              <w:rPr>
                <w:b/>
              </w:rPr>
              <w:t>4</w:t>
            </w:r>
            <w:r w:rsidRPr="009C6C91">
              <w:t xml:space="preserve"> preluari/ comunicat</w:t>
            </w:r>
          </w:p>
          <w:p w:rsidR="00E84F7A" w:rsidRPr="009C6C91" w:rsidRDefault="00E84F7A" w:rsidP="00F60ADF">
            <w:pPr>
              <w:numPr>
                <w:ilvl w:val="0"/>
                <w:numId w:val="3"/>
              </w:numPr>
            </w:pPr>
            <w:r w:rsidRPr="009C6C91">
              <w:t>Prognoză cursuri formare profesională</w:t>
            </w:r>
          </w:p>
          <w:p w:rsidR="00E84F7A" w:rsidRPr="009C6C91" w:rsidRDefault="00E84F7A" w:rsidP="00F60ADF">
            <w:pPr>
              <w:numPr>
                <w:ilvl w:val="0"/>
                <w:numId w:val="2"/>
              </w:numPr>
            </w:pPr>
            <w:r w:rsidRPr="009C6C91">
              <w:t xml:space="preserve">Comunicare la ANOFM - </w:t>
            </w:r>
            <w:r w:rsidRPr="009C6C91">
              <w:rPr>
                <w:b/>
              </w:rPr>
              <w:t>12</w:t>
            </w:r>
            <w:r w:rsidRPr="009C6C91">
              <w:t xml:space="preserve"> /minim 1 curs pe luna</w:t>
            </w:r>
          </w:p>
          <w:p w:rsidR="00E84F7A" w:rsidRPr="009C6C91" w:rsidRDefault="00E84F7A" w:rsidP="00F60ADF">
            <w:pPr>
              <w:numPr>
                <w:ilvl w:val="0"/>
                <w:numId w:val="3"/>
              </w:numPr>
            </w:pPr>
            <w:r w:rsidRPr="009C6C91">
              <w:t>Situaţie statistică şomaj</w:t>
            </w:r>
          </w:p>
          <w:p w:rsidR="00E84F7A" w:rsidRPr="009C6C91" w:rsidRDefault="00E84F7A" w:rsidP="00F60ADF">
            <w:pPr>
              <w:numPr>
                <w:ilvl w:val="0"/>
                <w:numId w:val="2"/>
              </w:numPr>
            </w:pPr>
            <w:r w:rsidRPr="009C6C91">
              <w:t xml:space="preserve">Comunicat de presă – </w:t>
            </w:r>
            <w:r w:rsidRPr="009C6C91">
              <w:rPr>
                <w:b/>
              </w:rPr>
              <w:t>12</w:t>
            </w:r>
          </w:p>
          <w:p w:rsidR="00E84F7A" w:rsidRPr="009C6C91" w:rsidRDefault="00E84F7A" w:rsidP="00F60ADF">
            <w:pPr>
              <w:numPr>
                <w:ilvl w:val="0"/>
                <w:numId w:val="2"/>
              </w:numPr>
            </w:pPr>
            <w:r w:rsidRPr="009C6C91">
              <w:t xml:space="preserve">Preluări informaţii comunicat de presă – minim </w:t>
            </w:r>
            <w:r w:rsidRPr="009C6C91">
              <w:rPr>
                <w:b/>
              </w:rPr>
              <w:t xml:space="preserve">4 </w:t>
            </w:r>
            <w:r w:rsidRPr="009C6C91">
              <w:t>preluari / comunicat</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lastRenderedPageBreak/>
              <w:t>Elaborare comunicate de presă</w:t>
            </w:r>
          </w:p>
          <w:p w:rsidR="00E84F7A" w:rsidRPr="009C6C91" w:rsidRDefault="00E84F7A" w:rsidP="00AE5B45">
            <w:pPr>
              <w:jc w:val="both"/>
            </w:pPr>
            <w:r w:rsidRPr="009C6C91">
              <w:t>Teme:</w:t>
            </w:r>
          </w:p>
          <w:p w:rsidR="00E84F7A" w:rsidRPr="009C6C91" w:rsidRDefault="00E84F7A" w:rsidP="00F60ADF">
            <w:pPr>
              <w:numPr>
                <w:ilvl w:val="0"/>
                <w:numId w:val="3"/>
              </w:numPr>
              <w:jc w:val="both"/>
            </w:pPr>
            <w:r w:rsidRPr="009C6C91">
              <w:t>Legea uceniciei</w:t>
            </w:r>
          </w:p>
          <w:p w:rsidR="00E84F7A" w:rsidRPr="009C6C91" w:rsidRDefault="00E84F7A" w:rsidP="00F60ADF">
            <w:pPr>
              <w:numPr>
                <w:ilvl w:val="0"/>
                <w:numId w:val="3"/>
              </w:numPr>
              <w:jc w:val="both"/>
            </w:pPr>
            <w:r w:rsidRPr="009C6C91">
              <w:lastRenderedPageBreak/>
              <w:t xml:space="preserve">Bursa Generala a Locurilor de Muncă </w:t>
            </w:r>
          </w:p>
          <w:p w:rsidR="00E84F7A" w:rsidRPr="009C6C91" w:rsidRDefault="00E84F7A" w:rsidP="00AE5B45">
            <w:pPr>
              <w:jc w:val="both"/>
            </w:pPr>
            <w:r w:rsidRPr="009C6C91">
              <w:t xml:space="preserve">          Comunicat de presă – </w:t>
            </w:r>
            <w:r w:rsidRPr="009C6C91">
              <w:rPr>
                <w:b/>
              </w:rPr>
              <w:t>13 (162%)</w:t>
            </w:r>
          </w:p>
          <w:p w:rsidR="00E84F7A" w:rsidRPr="009C6C91" w:rsidRDefault="00E84F7A" w:rsidP="00AE5B45">
            <w:pPr>
              <w:jc w:val="both"/>
            </w:pPr>
          </w:p>
          <w:p w:rsidR="00E84F7A" w:rsidRPr="009C6C91" w:rsidRDefault="00E84F7A" w:rsidP="00AE5B45">
            <w:pPr>
              <w:jc w:val="both"/>
            </w:pPr>
          </w:p>
          <w:p w:rsidR="00E84F7A" w:rsidRPr="009C6C91" w:rsidRDefault="00E84F7A" w:rsidP="00F60ADF">
            <w:pPr>
              <w:numPr>
                <w:ilvl w:val="0"/>
                <w:numId w:val="3"/>
              </w:numPr>
              <w:jc w:val="both"/>
            </w:pPr>
            <w:r w:rsidRPr="009C6C91">
              <w:t>Bursa locurilor de muncă pentru absolvenţi</w:t>
            </w:r>
          </w:p>
          <w:p w:rsidR="00E84F7A" w:rsidRPr="009C6C91" w:rsidRDefault="00E84F7A" w:rsidP="00AE5B45">
            <w:pPr>
              <w:jc w:val="both"/>
            </w:pPr>
            <w:r w:rsidRPr="009C6C91">
              <w:t xml:space="preserve">          Comunicat de presă – </w:t>
            </w:r>
            <w:r w:rsidRPr="009C6C91">
              <w:rPr>
                <w:b/>
              </w:rPr>
              <w:t>10 (125%)</w:t>
            </w:r>
          </w:p>
          <w:p w:rsidR="00E84F7A" w:rsidRPr="009C6C91" w:rsidRDefault="00E84F7A" w:rsidP="00AE5B45">
            <w:pPr>
              <w:ind w:left="720"/>
            </w:pPr>
          </w:p>
          <w:p w:rsidR="00E84F7A" w:rsidRPr="009C6C91" w:rsidRDefault="00E84F7A" w:rsidP="00AE5B45">
            <w:pPr>
              <w:ind w:left="720"/>
            </w:pPr>
          </w:p>
          <w:p w:rsidR="00E84F7A" w:rsidRPr="009C6C91" w:rsidRDefault="00E84F7A" w:rsidP="00F60ADF">
            <w:pPr>
              <w:numPr>
                <w:ilvl w:val="0"/>
                <w:numId w:val="3"/>
              </w:numPr>
            </w:pPr>
            <w:r w:rsidRPr="009C6C91">
              <w:t xml:space="preserve">Locuri de muncă vacante </w:t>
            </w:r>
          </w:p>
          <w:p w:rsidR="00E84F7A" w:rsidRPr="009C6C91" w:rsidRDefault="00E84F7A" w:rsidP="00AE5B45">
            <w:pPr>
              <w:ind w:left="720"/>
              <w:jc w:val="both"/>
            </w:pPr>
            <w:r w:rsidRPr="009C6C91">
              <w:t xml:space="preserve">Comunicat de presă – </w:t>
            </w:r>
            <w:r w:rsidRPr="009C6C91">
              <w:rPr>
                <w:b/>
              </w:rPr>
              <w:t>52 (100%)</w:t>
            </w:r>
          </w:p>
          <w:p w:rsidR="00E84F7A" w:rsidRPr="009C6C91" w:rsidRDefault="00E84F7A" w:rsidP="00AE5B45">
            <w:pPr>
              <w:ind w:left="720"/>
            </w:pPr>
          </w:p>
          <w:p w:rsidR="00E84F7A" w:rsidRPr="009C6C91" w:rsidRDefault="00E84F7A" w:rsidP="00AE5B45">
            <w:pPr>
              <w:ind w:left="720"/>
            </w:pPr>
          </w:p>
          <w:p w:rsidR="00E84F7A" w:rsidRPr="009C6C91" w:rsidRDefault="00E84F7A" w:rsidP="00AE5B45">
            <w:pPr>
              <w:ind w:left="720"/>
            </w:pPr>
          </w:p>
          <w:p w:rsidR="00E84F7A" w:rsidRPr="009C6C91" w:rsidRDefault="00E84F7A" w:rsidP="00F60ADF">
            <w:pPr>
              <w:numPr>
                <w:ilvl w:val="0"/>
                <w:numId w:val="3"/>
              </w:numPr>
            </w:pPr>
            <w:r w:rsidRPr="009C6C91">
              <w:t>Prognoză cursuri formare profesională</w:t>
            </w:r>
          </w:p>
          <w:p w:rsidR="00E84F7A" w:rsidRPr="009C6C91" w:rsidRDefault="00E84F7A" w:rsidP="00AE5B45">
            <w:pPr>
              <w:ind w:left="720"/>
              <w:rPr>
                <w:b/>
              </w:rPr>
            </w:pPr>
            <w:r w:rsidRPr="009C6C91">
              <w:t>Comunicare la ANOFM –</w:t>
            </w:r>
            <w:r w:rsidRPr="009C6C91">
              <w:rPr>
                <w:b/>
              </w:rPr>
              <w:t>12 (100%)</w:t>
            </w:r>
          </w:p>
          <w:p w:rsidR="00E84F7A" w:rsidRPr="009C6C91" w:rsidRDefault="00E84F7A" w:rsidP="00F60ADF">
            <w:pPr>
              <w:numPr>
                <w:ilvl w:val="0"/>
                <w:numId w:val="3"/>
              </w:numPr>
            </w:pPr>
            <w:r w:rsidRPr="009C6C91">
              <w:t>Situaţie statistică şomaj</w:t>
            </w:r>
          </w:p>
          <w:p w:rsidR="00E84F7A" w:rsidRPr="009C6C91" w:rsidRDefault="00E84F7A" w:rsidP="00AE5B45">
            <w:pPr>
              <w:ind w:left="720"/>
            </w:pPr>
            <w:r w:rsidRPr="009C6C91">
              <w:t xml:space="preserve">Comunicat de presă – </w:t>
            </w:r>
            <w:r w:rsidRPr="009C6C91">
              <w:rPr>
                <w:b/>
              </w:rPr>
              <w:t>12(100%)</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AE5B45">
            <w:pPr>
              <w:jc w:val="both"/>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Alte subiecte: modificări legislative, locuri de munca vacante prin reteaua EURES</w:t>
            </w:r>
          </w:p>
          <w:p w:rsidR="00E84F7A" w:rsidRPr="009C6C91" w:rsidRDefault="00E84F7A" w:rsidP="00F60ADF">
            <w:pPr>
              <w:numPr>
                <w:ilvl w:val="0"/>
                <w:numId w:val="2"/>
              </w:numPr>
            </w:pPr>
            <w:r w:rsidRPr="009C6C91">
              <w:t xml:space="preserve">Comunicat de presă – </w:t>
            </w:r>
            <w:r w:rsidRPr="009C6C91">
              <w:rPr>
                <w:b/>
              </w:rPr>
              <w:t xml:space="preserve">8 </w:t>
            </w:r>
            <w:r w:rsidRPr="009C6C91">
              <w:t xml:space="preserve">comunicate pe eveniment </w:t>
            </w:r>
          </w:p>
          <w:p w:rsidR="00E84F7A" w:rsidRPr="009C6C91" w:rsidRDefault="00E84F7A" w:rsidP="00F60ADF">
            <w:pPr>
              <w:numPr>
                <w:ilvl w:val="0"/>
                <w:numId w:val="2"/>
              </w:numPr>
            </w:pPr>
            <w:r w:rsidRPr="009C6C91">
              <w:t xml:space="preserve">Preluări informaţii comunicat de presă – minim </w:t>
            </w:r>
            <w:r w:rsidRPr="009C6C91">
              <w:rPr>
                <w:b/>
              </w:rPr>
              <w:t xml:space="preserve">4 </w:t>
            </w:r>
            <w:r w:rsidRPr="009C6C91">
              <w:t>preluari / comunicat</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Alte subiecte: modificări legislative, locuri de munca vacante prin reteaua EURES</w:t>
            </w:r>
          </w:p>
          <w:p w:rsidR="00E84F7A" w:rsidRPr="009C6C91" w:rsidRDefault="00E84F7A" w:rsidP="00F60ADF">
            <w:pPr>
              <w:numPr>
                <w:ilvl w:val="0"/>
                <w:numId w:val="2"/>
              </w:numPr>
            </w:pPr>
            <w:r w:rsidRPr="009C6C91">
              <w:t xml:space="preserve">Comunicat de presă – </w:t>
            </w:r>
            <w:r w:rsidRPr="009C6C91">
              <w:rPr>
                <w:b/>
              </w:rPr>
              <w:t>50 (625%)</w:t>
            </w:r>
          </w:p>
          <w:p w:rsidR="00E84F7A" w:rsidRPr="009C6C91" w:rsidRDefault="00E84F7A" w:rsidP="00AE5B45">
            <w:pPr>
              <w:pStyle w:val="Heading3"/>
              <w:jc w:val="left"/>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AE5B45">
            <w:pPr>
              <w:jc w:val="both"/>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Reorganizare şi actualizare site</w:t>
            </w:r>
          </w:p>
          <w:p w:rsidR="00E84F7A" w:rsidRPr="009C6C91" w:rsidRDefault="00E84F7A" w:rsidP="00F60ADF">
            <w:pPr>
              <w:numPr>
                <w:ilvl w:val="0"/>
                <w:numId w:val="2"/>
              </w:numPr>
              <w:jc w:val="both"/>
            </w:pPr>
            <w:r w:rsidRPr="009C6C91">
              <w:t>Informativ, cf. Legii nr. 544/2001, Raport privind Legea nr. 544/2001, listă informaţii de interes public</w:t>
            </w:r>
          </w:p>
          <w:p w:rsidR="00E84F7A" w:rsidRPr="009C6C91" w:rsidRDefault="00E84F7A" w:rsidP="00F60ADF">
            <w:pPr>
              <w:numPr>
                <w:ilvl w:val="0"/>
                <w:numId w:val="2"/>
              </w:numPr>
            </w:pPr>
            <w:r w:rsidRPr="009C6C91">
              <w:t>Materiale informative</w:t>
            </w:r>
          </w:p>
          <w:p w:rsidR="00E84F7A" w:rsidRPr="009C6C91" w:rsidRDefault="00E84F7A" w:rsidP="00AE5B45">
            <w:pPr>
              <w:jc w:val="center"/>
              <w:rPr>
                <w:b/>
              </w:rPr>
            </w:pPr>
            <w:r w:rsidRPr="009C6C91">
              <w:t xml:space="preserve">    (dupa caz, de cate ori este nevoie)</w:t>
            </w: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AE5B45">
            <w:r w:rsidRPr="009C6C91">
              <w:t>Reorganizare şi actualizare site</w:t>
            </w:r>
          </w:p>
          <w:p w:rsidR="00E84F7A" w:rsidRPr="009C6C91" w:rsidRDefault="00E84F7A" w:rsidP="00F60ADF">
            <w:pPr>
              <w:numPr>
                <w:ilvl w:val="0"/>
                <w:numId w:val="2"/>
              </w:numPr>
              <w:jc w:val="both"/>
            </w:pPr>
            <w:r w:rsidRPr="009C6C91">
              <w:t>Informativ, cf. Legii nr. 544/2001, Raport privind Legea nr. 544/2001, listă informaţii de interes public</w:t>
            </w:r>
          </w:p>
          <w:p w:rsidR="00E84F7A" w:rsidRPr="009C6C91" w:rsidRDefault="00E84F7A" w:rsidP="00F60ADF">
            <w:pPr>
              <w:numPr>
                <w:ilvl w:val="0"/>
                <w:numId w:val="2"/>
              </w:numPr>
            </w:pPr>
            <w:r w:rsidRPr="009C6C91">
              <w:t>Materiale informative</w:t>
            </w:r>
          </w:p>
          <w:p w:rsidR="00E84F7A" w:rsidRPr="009C6C91" w:rsidRDefault="00E84F7A" w:rsidP="00AE5B45">
            <w:r w:rsidRPr="009C6C91">
              <w:t xml:space="preserve">    (dupa caz, de cate ori este nevoie)</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AE5B45" w:rsidRPr="009C6C91" w:rsidTr="00693096">
        <w:trPr>
          <w:trHeight w:val="4476"/>
          <w:jc w:val="center"/>
        </w:trPr>
        <w:tc>
          <w:tcPr>
            <w:tcW w:w="670" w:type="dxa"/>
            <w:tcBorders>
              <w:top w:val="single" w:sz="6" w:space="0" w:color="auto"/>
              <w:left w:val="single" w:sz="6" w:space="0" w:color="auto"/>
              <w:bottom w:val="single" w:sz="6" w:space="0" w:color="auto"/>
              <w:right w:val="single" w:sz="6" w:space="0" w:color="auto"/>
            </w:tcBorders>
          </w:tcPr>
          <w:p w:rsidR="00AE5B45" w:rsidRDefault="00AE5B45" w:rsidP="00EB2FDB">
            <w:pPr>
              <w:jc w:val="center"/>
              <w:rPr>
                <w:b/>
              </w:rPr>
            </w:pPr>
          </w:p>
          <w:p w:rsidR="00E84F7A" w:rsidRDefault="00E84F7A" w:rsidP="00EB2FDB">
            <w:pPr>
              <w:jc w:val="center"/>
              <w:rPr>
                <w:b/>
              </w:rPr>
            </w:pPr>
          </w:p>
          <w:p w:rsidR="00E84F7A" w:rsidRPr="009C6C91" w:rsidRDefault="00E84F7A" w:rsidP="00EB2FDB">
            <w:pPr>
              <w:jc w:val="center"/>
              <w:rPr>
                <w:b/>
              </w:rPr>
            </w:pPr>
            <w:r>
              <w:rPr>
                <w:b/>
              </w:rPr>
              <w:t>5.</w:t>
            </w:r>
          </w:p>
        </w:tc>
        <w:tc>
          <w:tcPr>
            <w:tcW w:w="3983" w:type="dxa"/>
            <w:tcBorders>
              <w:top w:val="single" w:sz="6" w:space="0" w:color="auto"/>
              <w:left w:val="single" w:sz="6" w:space="0" w:color="auto"/>
              <w:bottom w:val="single" w:sz="6" w:space="0" w:color="auto"/>
              <w:right w:val="single" w:sz="6" w:space="0" w:color="auto"/>
            </w:tcBorders>
          </w:tcPr>
          <w:p w:rsidR="004F532F" w:rsidRPr="009C6C91" w:rsidRDefault="004F532F" w:rsidP="00E84F7A">
            <w:pPr>
              <w:jc w:val="center"/>
            </w:pPr>
          </w:p>
          <w:p w:rsidR="004F532F" w:rsidRPr="00E84F7A" w:rsidRDefault="004F532F" w:rsidP="00E84F7A">
            <w:pPr>
              <w:rPr>
                <w:b/>
              </w:rPr>
            </w:pPr>
            <w:r w:rsidRPr="00E84F7A">
              <w:rPr>
                <w:b/>
              </w:rPr>
              <w:t>Întărirea colaborării instituţionale la nivel local</w:t>
            </w:r>
          </w:p>
          <w:p w:rsidR="00AE5B45" w:rsidRPr="009C6C91" w:rsidRDefault="00AE5B45" w:rsidP="00E84F7A">
            <w:pPr>
              <w:jc w:val="center"/>
            </w:pPr>
          </w:p>
        </w:tc>
        <w:tc>
          <w:tcPr>
            <w:tcW w:w="3949" w:type="dxa"/>
            <w:tcBorders>
              <w:top w:val="single" w:sz="6" w:space="0" w:color="auto"/>
              <w:left w:val="single" w:sz="6" w:space="0" w:color="auto"/>
              <w:bottom w:val="single" w:sz="6" w:space="0" w:color="auto"/>
              <w:right w:val="single" w:sz="6" w:space="0" w:color="auto"/>
            </w:tcBorders>
          </w:tcPr>
          <w:p w:rsidR="004F532F" w:rsidRPr="009C6C91" w:rsidRDefault="004F532F" w:rsidP="00152D32">
            <w:r w:rsidRPr="009C6C91">
              <w:t>Dezvoltarea de parteneriate la nivel local şi  alte structuri:</w:t>
            </w:r>
          </w:p>
          <w:p w:rsidR="004F532F" w:rsidRPr="009C6C91" w:rsidRDefault="004F532F" w:rsidP="00152D32">
            <w:r w:rsidRPr="009C6C91">
              <w:t>- Inspectoratul Scolar al Municipiului Bucuresti;</w:t>
            </w:r>
          </w:p>
          <w:p w:rsidR="004F532F" w:rsidRPr="009C6C91" w:rsidRDefault="004F532F" w:rsidP="00152D32">
            <w:r w:rsidRPr="009C6C91">
              <w:t>- Agenţia Municipala pentru Plaţi şi Inspecţie Sociala;</w:t>
            </w:r>
          </w:p>
          <w:p w:rsidR="004F532F" w:rsidRPr="009C6C91" w:rsidRDefault="004F532F" w:rsidP="00152D32">
            <w:r w:rsidRPr="009C6C91">
              <w:t>- Inspectoratul General pentru Imigrari;</w:t>
            </w:r>
          </w:p>
          <w:p w:rsidR="004F532F" w:rsidRPr="009C6C91" w:rsidRDefault="004F532F" w:rsidP="00152D32">
            <w:r w:rsidRPr="009C6C91">
              <w:t xml:space="preserve">- Agenţia Naţională Împotriva Traficului de Persoane; </w:t>
            </w:r>
          </w:p>
          <w:p w:rsidR="004F532F" w:rsidRPr="009C6C91" w:rsidRDefault="004F532F" w:rsidP="00152D32">
            <w:r w:rsidRPr="009C6C91">
              <w:t>- Directia Generala de Asistenta Sociala si Protectia Copilului Bucuresti;</w:t>
            </w:r>
          </w:p>
          <w:p w:rsidR="00AE5B45" w:rsidRPr="009C6C91" w:rsidRDefault="004F532F" w:rsidP="00152D32">
            <w:pPr>
              <w:rPr>
                <w:b/>
              </w:rPr>
            </w:pPr>
            <w:r w:rsidRPr="009C6C91">
              <w:t>- Directia Generala de Politie a Municipiului Bucuresti</w:t>
            </w:r>
          </w:p>
        </w:tc>
        <w:tc>
          <w:tcPr>
            <w:tcW w:w="2842" w:type="dxa"/>
            <w:tcBorders>
              <w:top w:val="single" w:sz="6" w:space="0" w:color="auto"/>
              <w:left w:val="single" w:sz="6" w:space="0" w:color="auto"/>
              <w:bottom w:val="single" w:sz="6" w:space="0" w:color="auto"/>
              <w:right w:val="single" w:sz="6" w:space="0" w:color="auto"/>
            </w:tcBorders>
          </w:tcPr>
          <w:p w:rsidR="004F532F" w:rsidRPr="009C6C91" w:rsidRDefault="004F532F" w:rsidP="004F532F">
            <w:r w:rsidRPr="009C6C91">
              <w:t>Parteneriate incheiate de AMOFM:</w:t>
            </w:r>
          </w:p>
          <w:p w:rsidR="004F532F" w:rsidRPr="009C6C91" w:rsidRDefault="004F532F" w:rsidP="004F532F">
            <w:pPr>
              <w:jc w:val="both"/>
            </w:pPr>
            <w:r w:rsidRPr="009C6C91">
              <w:t>- Inspectoratul Scolar al Municipiului Bucuresti;</w:t>
            </w:r>
          </w:p>
          <w:p w:rsidR="004F532F" w:rsidRPr="009C6C91" w:rsidRDefault="004F532F" w:rsidP="004F532F">
            <w:pPr>
              <w:jc w:val="both"/>
            </w:pPr>
            <w:r w:rsidRPr="009C6C91">
              <w:t>-  Inspectoratul General pentru Imigrari;</w:t>
            </w:r>
          </w:p>
          <w:p w:rsidR="004F532F" w:rsidRPr="009C6C91" w:rsidRDefault="004F532F" w:rsidP="004F532F">
            <w:pPr>
              <w:jc w:val="both"/>
            </w:pPr>
            <w:r w:rsidRPr="009C6C91">
              <w:t>- Directia Generala de Asistenta Sociala si Protectia Copilului Bucuresti;</w:t>
            </w:r>
          </w:p>
          <w:p w:rsidR="00AE5B45" w:rsidRPr="009C6C91" w:rsidRDefault="00AE5B45"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E5B45" w:rsidRPr="009C6C91" w:rsidRDefault="00AE5B45" w:rsidP="00EB2FDB">
            <w:pPr>
              <w:jc w:val="center"/>
              <w:rPr>
                <w:b/>
              </w:rPr>
            </w:pPr>
          </w:p>
        </w:tc>
      </w:tr>
      <w:tr w:rsidR="00AE5B45"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E5B45" w:rsidRPr="009C6C91" w:rsidRDefault="00AE5B45" w:rsidP="00EB2FDB">
            <w:pPr>
              <w:jc w:val="center"/>
              <w:rPr>
                <w:b/>
              </w:rPr>
            </w:pPr>
          </w:p>
        </w:tc>
        <w:tc>
          <w:tcPr>
            <w:tcW w:w="13820" w:type="dxa"/>
            <w:gridSpan w:val="4"/>
            <w:tcBorders>
              <w:top w:val="single" w:sz="6" w:space="0" w:color="auto"/>
              <w:left w:val="single" w:sz="6" w:space="0" w:color="auto"/>
              <w:bottom w:val="single" w:sz="6" w:space="0" w:color="auto"/>
              <w:right w:val="single" w:sz="6" w:space="0" w:color="auto"/>
            </w:tcBorders>
            <w:vAlign w:val="center"/>
          </w:tcPr>
          <w:p w:rsidR="00AE5B45" w:rsidRPr="009C6C91" w:rsidRDefault="00AE5B45" w:rsidP="00E84F7A">
            <w:pPr>
              <w:pStyle w:val="ListParagraph"/>
              <w:numPr>
                <w:ilvl w:val="0"/>
                <w:numId w:val="1"/>
              </w:numPr>
              <w:jc w:val="center"/>
              <w:rPr>
                <w:b/>
              </w:rPr>
            </w:pPr>
            <w:r w:rsidRPr="009C6C91">
              <w:rPr>
                <w:b/>
              </w:rPr>
              <w:t xml:space="preserve">Agenţia pentru </w:t>
            </w:r>
            <w:r w:rsidR="00CC717B" w:rsidRPr="009C6C91">
              <w:rPr>
                <w:b/>
              </w:rPr>
              <w:t>Protecţia Mediului</w:t>
            </w:r>
            <w:r w:rsidRPr="009C6C91">
              <w:rPr>
                <w:b/>
              </w:rPr>
              <w:t xml:space="preserve"> Bucure</w:t>
            </w:r>
            <w:r w:rsidRPr="009C6C91">
              <w:rPr>
                <w:rFonts w:ascii="Cambria Math" w:hAnsi="Cambria Math"/>
                <w:b/>
              </w:rPr>
              <w:t>ș</w:t>
            </w:r>
            <w:r w:rsidRPr="009C6C91">
              <w:rPr>
                <w:b/>
              </w:rPr>
              <w:t>ti</w:t>
            </w: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Default="00E84F7A" w:rsidP="00EB2FDB">
            <w:pPr>
              <w:jc w:val="center"/>
              <w:rPr>
                <w:b/>
              </w:rPr>
            </w:pPr>
          </w:p>
          <w:p w:rsidR="00E84F7A" w:rsidRPr="00E84F7A" w:rsidRDefault="00E84F7A" w:rsidP="00EB2FDB">
            <w:pPr>
              <w:jc w:val="center"/>
              <w:rPr>
                <w:b/>
              </w:rPr>
            </w:pPr>
            <w:r w:rsidRPr="00E84F7A">
              <w:rPr>
                <w:b/>
              </w:rPr>
              <w:t>1.</w:t>
            </w:r>
          </w:p>
        </w:tc>
        <w:tc>
          <w:tcPr>
            <w:tcW w:w="3983" w:type="dxa"/>
            <w:vMerge w:val="restart"/>
            <w:tcBorders>
              <w:top w:val="single" w:sz="6" w:space="0" w:color="auto"/>
              <w:left w:val="single" w:sz="6" w:space="0" w:color="auto"/>
              <w:right w:val="single" w:sz="6" w:space="0" w:color="auto"/>
            </w:tcBorders>
          </w:tcPr>
          <w:p w:rsidR="00E84F7A" w:rsidRPr="009C6C91" w:rsidRDefault="00E84F7A" w:rsidP="00E84F7A">
            <w:pPr>
              <w:jc w:val="center"/>
              <w:rPr>
                <w:b/>
                <w:lang w:val="it-IT"/>
              </w:rPr>
            </w:pPr>
            <w:r w:rsidRPr="009C6C91">
              <w:rPr>
                <w:b/>
                <w:lang w:val="it-IT"/>
              </w:rPr>
              <w:t>CALENDARUL ECOLOGIC</w:t>
            </w:r>
          </w:p>
          <w:p w:rsidR="00E84F7A" w:rsidRPr="009C6C91" w:rsidRDefault="00E84F7A" w:rsidP="00E84F7A">
            <w:pPr>
              <w:rPr>
                <w:b/>
                <w:lang w:val="it-IT"/>
              </w:rPr>
            </w:pPr>
            <w:r w:rsidRPr="009C6C91">
              <w:rPr>
                <w:b/>
                <w:lang w:val="it-IT"/>
              </w:rPr>
              <w:t>Organizarea şi participarea la campanii de informare şi constientizare a publicului in domeniul protecţiei mediului</w:t>
            </w:r>
          </w:p>
          <w:p w:rsidR="00E84F7A" w:rsidRPr="009C6C91" w:rsidRDefault="00E84F7A" w:rsidP="00E84F7A">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fr-FR"/>
              </w:rPr>
            </w:pPr>
            <w:r w:rsidRPr="009C6C91">
              <w:rPr>
                <w:b/>
                <w:lang w:val="it-IT"/>
              </w:rPr>
              <w:t>1. Ziua Internaţionala a Zonelor Umede -2- Februarie</w:t>
            </w:r>
            <w:r w:rsidRPr="009C6C91">
              <w:rPr>
                <w:lang w:val="it-IT"/>
              </w:rPr>
              <w:t xml:space="preserve"> - Elevi,profesori, autoritaţi publice locale -  cunoaşterea unor noţiuni de bază despre zonele umede, inţelegerea importanţei conservării acestor ecosisteme. </w:t>
            </w:r>
            <w:r w:rsidRPr="009C6C91">
              <w:rPr>
                <w:lang w:val="fr-FR"/>
              </w:rPr>
              <w:t>Campanie de informare :  Pagina web, afişe, sliduri, referate; comunicat presa</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b/>
                <w:lang w:val="it-IT"/>
              </w:rPr>
              <w:t>2. Luna Padurii – 15 martie – 15 aprilie</w:t>
            </w:r>
            <w:r w:rsidRPr="009C6C91">
              <w:rPr>
                <w:lang w:val="it-IT"/>
              </w:rPr>
              <w:t xml:space="preserve"> - Elevi, profesori, reprezentanti adp-uri si primarii, reprez. ONG, Campanie de informare :  Pagina web, afişe, referate; comunicat presa</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b/>
                <w:lang w:val="it-IT"/>
              </w:rPr>
              <w:t>3. Ziua Mondială a Apei</w:t>
            </w:r>
            <w:r w:rsidRPr="009C6C91">
              <w:rPr>
                <w:lang w:val="it-IT"/>
              </w:rPr>
              <w:t xml:space="preserve"> – 22 martie – Elevi, profesori -  Clasificarea apelor, noţiuni de bază, constientizarea păstrării apei curate pentru sănătatea tuturor. Campanie de informare :  Pagina web, afişe, sliduri ; comunicat presa</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693096" w:rsidRPr="009C6C91" w:rsidRDefault="00693096" w:rsidP="00693096">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b/>
                <w:lang w:val="it-IT"/>
              </w:rPr>
              <w:t>4. Ziua mondiala a Pamântului – 22 aprilie</w:t>
            </w:r>
            <w:r w:rsidRPr="009C6C91">
              <w:rPr>
                <w:lang w:val="it-IT"/>
              </w:rPr>
              <w:t xml:space="preserve"> – Elevi,  profesori, Inspectoratul şcolar. Prezentarea bogaţiilor pământului in România. Crearea unei atitudini responsabile faţă de starea mediului. Campanie de informare :  Pagina web, afişe, sliduri ; comunicat presa </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b/>
                <w:lang w:val="it-IT"/>
              </w:rPr>
              <w:t xml:space="preserve">5. ZiuaEuropeana a Arborilor si  Păsărilor – mai  - </w:t>
            </w:r>
            <w:r w:rsidRPr="009C6C91">
              <w:rPr>
                <w:lang w:val="it-IT"/>
              </w:rPr>
              <w:t>Elevi ; Profesori, reprezentanti ONG -  Prezentarea diferitelor specii de păsări . Crearea unei atitudini responsabile fată de starea mediului. Campanie de informare : Pagina web,afişe, comunicat presa</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b/>
                <w:lang w:val="it-IT"/>
              </w:rPr>
              <w:t>6. Ziua Biodiversităţii</w:t>
            </w:r>
            <w:r w:rsidRPr="009C6C91">
              <w:rPr>
                <w:lang w:val="it-IT"/>
              </w:rPr>
              <w:t xml:space="preserve"> – </w:t>
            </w:r>
            <w:r w:rsidRPr="009C6C91">
              <w:rPr>
                <w:b/>
                <w:lang w:val="it-IT"/>
              </w:rPr>
              <w:t>22 mai</w:t>
            </w:r>
            <w:r w:rsidRPr="009C6C91">
              <w:rPr>
                <w:lang w:val="it-IT"/>
              </w:rPr>
              <w:t xml:space="preserve"> –Elevi din şc. cu care avem protocol incheiat. Campanie de informare: Pagina web,afişe,brosuri, comunicat presa ; </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b/>
                <w:lang w:val="it-IT"/>
              </w:rPr>
              <w:t>7. Ziua Mediului</w:t>
            </w:r>
            <w:r w:rsidRPr="009C6C91">
              <w:rPr>
                <w:lang w:val="it-IT"/>
              </w:rPr>
              <w:t xml:space="preserve"> – </w:t>
            </w:r>
            <w:r w:rsidRPr="009C6C91">
              <w:rPr>
                <w:b/>
                <w:lang w:val="it-IT"/>
              </w:rPr>
              <w:t>5 iunie</w:t>
            </w:r>
            <w:r w:rsidRPr="009C6C91">
              <w:rPr>
                <w:lang w:val="it-IT"/>
              </w:rPr>
              <w:t xml:space="preserve"> –concursuri desene, cu elevi din şc. cu care avem protocol incheiat, reprezentanti ONG . Campanie de informare :  Pagina web, afişe, brosuri, comunicat presa, fluturasi</w:t>
            </w:r>
          </w:p>
          <w:p w:rsidR="00E84F7A" w:rsidRPr="009C6C91" w:rsidRDefault="00E84F7A" w:rsidP="00152D32">
            <w:pP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b/>
                <w:lang w:val="it-IT"/>
              </w:rPr>
              <w:t xml:space="preserve">8. Ziua Internationala a Stratului de Ozon – 16 septembrie - </w:t>
            </w:r>
            <w:r w:rsidRPr="009C6C91">
              <w:rPr>
                <w:lang w:val="it-IT"/>
              </w:rPr>
              <w:t>Elevi , profesori, reprezentanti ONG. Emisia gazelor cu efect de sera in urma activitatilor umane vor cauza grave dereglari climatice, accentuand incalzirea globala si cresterea nivelului marii - Campanie de informare :  Pagina web, fluturasi, afişe, sliduri, comunicat presa ;</w:t>
            </w:r>
          </w:p>
          <w:p w:rsidR="00E84F7A" w:rsidRPr="009C6C91" w:rsidRDefault="00E84F7A" w:rsidP="00152D32">
            <w:pPr>
              <w:rPr>
                <w:b/>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152D32">
            <w:pPr>
              <w:jc w:val="center"/>
              <w:rPr>
                <w:b/>
                <w:lang w:val="it-IT"/>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p>
        </w:tc>
        <w:tc>
          <w:tcPr>
            <w:tcW w:w="3983"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pt-PT"/>
              </w:rPr>
            </w:pPr>
            <w:r w:rsidRPr="009C6C91">
              <w:rPr>
                <w:b/>
                <w:lang w:val="it-IT"/>
              </w:rPr>
              <w:t xml:space="preserve">9. Săptămâna Mobilităţii Europene 16 – 22 septembrie - </w:t>
            </w:r>
            <w:r w:rsidRPr="009C6C91">
              <w:rPr>
                <w:lang w:val="it-IT"/>
              </w:rPr>
              <w:t xml:space="preserve"> Cetăţenii capitalei, copii, profesori, reprezentanti ONG. </w:t>
            </w:r>
            <w:r w:rsidRPr="009C6C91">
              <w:rPr>
                <w:lang w:val="pt-PT"/>
              </w:rPr>
              <w:t xml:space="preserve">Creşterea gradului de conştientizarea cetăţenilor privind efectul traficului  rutier asupra calitătii aerului. Promovarea deplasării in oraşe cu mijloace “prietenoase mediului”(bicicletă, tramvaiul sau mersul pe jos)  pentru un mod de viaţa sănătos. </w:t>
            </w:r>
            <w:r w:rsidRPr="009C6C91">
              <w:rPr>
                <w:lang w:val="it-IT"/>
              </w:rPr>
              <w:t xml:space="preserve">Realizare brosuri şi afişe postate in mijloacele de transport in comun. </w:t>
            </w:r>
            <w:r w:rsidRPr="009C6C91">
              <w:rPr>
                <w:lang w:val="pt-PT"/>
              </w:rPr>
              <w:t xml:space="preserve">Organizare de concurs de desene, de biciclete, cu premii. Campanie de informare :  Pagina web, afişe, sliduri, broşuri, comunicate de presa ; </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b/>
              </w:rPr>
            </w:pPr>
            <w:r w:rsidRPr="009C6C91">
              <w:rPr>
                <w:b/>
                <w:lang w:val="it-IT"/>
              </w:rPr>
              <w:t xml:space="preserve">10. Ziua Mondială a Habitatului </w:t>
            </w:r>
            <w:r w:rsidRPr="009C6C91">
              <w:rPr>
                <w:lang w:val="it-IT"/>
              </w:rPr>
              <w:t>– Copii, profesori – Campanie de informare :  Pagina web, distribuire de materiale informative;</w:t>
            </w: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r>
              <w:rPr>
                <w:b/>
              </w:rPr>
              <w:t>2.</w:t>
            </w:r>
          </w:p>
        </w:tc>
        <w:tc>
          <w:tcPr>
            <w:tcW w:w="3983" w:type="dxa"/>
            <w:vMerge w:val="restart"/>
            <w:tcBorders>
              <w:top w:val="single" w:sz="6" w:space="0" w:color="auto"/>
              <w:left w:val="single" w:sz="6" w:space="0" w:color="auto"/>
              <w:right w:val="single" w:sz="6" w:space="0" w:color="auto"/>
            </w:tcBorders>
          </w:tcPr>
          <w:p w:rsidR="00E84F7A" w:rsidRPr="009C6C91" w:rsidRDefault="00E84F7A" w:rsidP="00152D32">
            <w:pPr>
              <w:rPr>
                <w:b/>
              </w:rPr>
            </w:pPr>
            <w:r w:rsidRPr="009C6C91">
              <w:rPr>
                <w:b/>
                <w:lang w:val="it-IT"/>
              </w:rPr>
              <w:t>Constientizarea autoritatilor locale si a publicului, in domeniul protectiei mediului, prin organizarea si participarea la Campanii de informare</w:t>
            </w: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fr-FR"/>
              </w:rPr>
            </w:pPr>
            <w:r w:rsidRPr="009C6C91">
              <w:rPr>
                <w:b/>
                <w:lang w:val="it-IT"/>
              </w:rPr>
              <w:t>Ziua Mondiala a Apei</w:t>
            </w:r>
            <w:r w:rsidRPr="009C6C91">
              <w:rPr>
                <w:lang w:val="it-IT"/>
              </w:rPr>
              <w:t xml:space="preserve"> - </w:t>
            </w:r>
            <w:r w:rsidRPr="009C6C91">
              <w:rPr>
                <w:lang w:val="fr-FR"/>
              </w:rPr>
              <w:t>distribuire de materiale informative in scoli</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fr-FR"/>
              </w:rPr>
            </w:pPr>
            <w:r w:rsidRPr="009C6C91">
              <w:rPr>
                <w:b/>
                <w:bCs/>
                <w:lang w:val="fr-FR"/>
              </w:rPr>
              <w:t>Ziua Pamantului</w:t>
            </w:r>
            <w:r w:rsidRPr="009C6C91">
              <w:rPr>
                <w:bCs/>
                <w:lang w:val="fr-FR"/>
              </w:rPr>
              <w:t xml:space="preserve"> - </w:t>
            </w:r>
            <w:r w:rsidRPr="009C6C91">
              <w:rPr>
                <w:lang w:val="fr-FR"/>
              </w:rPr>
              <w:t>Campanie de informare :  Pagina web, distribuire de materiale informative;</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b/>
                <w:lang w:val="it-IT"/>
              </w:rPr>
              <w:t>Ziua Mediului</w:t>
            </w:r>
            <w:r w:rsidRPr="009C6C91">
              <w:rPr>
                <w:lang w:val="it-IT"/>
              </w:rPr>
              <w:t xml:space="preserve"> - Copii, profesori – Campanie de informare :  Pagina web, distribuire de materiale informative;</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pt-PT"/>
              </w:rPr>
            </w:pPr>
            <w:r w:rsidRPr="009C6C91">
              <w:rPr>
                <w:b/>
                <w:lang w:val="it-IT"/>
              </w:rPr>
              <w:t xml:space="preserve">Săptămâna Mobilităţii Europene 16 – 22 septembrie - </w:t>
            </w:r>
            <w:r w:rsidRPr="009C6C91">
              <w:rPr>
                <w:lang w:val="it-IT"/>
              </w:rPr>
              <w:t xml:space="preserve"> Cetăţenii capitalei, copii, profesori, reprezentanti ONG. </w:t>
            </w:r>
            <w:r w:rsidRPr="009C6C91">
              <w:rPr>
                <w:lang w:val="pt-PT"/>
              </w:rPr>
              <w:t xml:space="preserve">Creşterea gradului de conştientizarea cetăţenilor privind efectul traficului  rutier asupra calitătii aerului. Promovarea deplasării in oraşe cu mijloace “prietenoase mediului”(bicicletă, tramvaiul sau mersul pe jos)  pentru un mod de viaţa sănătos. </w:t>
            </w:r>
            <w:r w:rsidRPr="009C6C91">
              <w:rPr>
                <w:lang w:val="it-IT"/>
              </w:rPr>
              <w:t xml:space="preserve">Realizare brosuri şi afişe postate in mijloacele de transport in comun. </w:t>
            </w:r>
            <w:r w:rsidRPr="009C6C91">
              <w:rPr>
                <w:lang w:val="pt-PT"/>
              </w:rPr>
              <w:t xml:space="preserve">Organizare de concurs de desene, de biciclete, cu premii. Campanie de informare :  Pagina web, afişe, sliduri, broşuri, comunicate de presa ; </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b/>
                <w:lang w:val="it-IT"/>
              </w:rPr>
            </w:pPr>
            <w:r w:rsidRPr="009C6C91">
              <w:rPr>
                <w:b/>
                <w:lang w:val="it-IT"/>
              </w:rPr>
              <w:t>Ziua Mondiala a Habitatului</w:t>
            </w:r>
          </w:p>
          <w:p w:rsidR="00E84F7A" w:rsidRPr="009C6C91" w:rsidRDefault="00E84F7A" w:rsidP="00152D32">
            <w:pPr>
              <w:rPr>
                <w:b/>
              </w:rPr>
            </w:pPr>
            <w:r w:rsidRPr="009C6C91">
              <w:rPr>
                <w:lang w:val="it-IT"/>
              </w:rPr>
              <w:t>Copii, profesori – Campanie de informare :  Pagina web, distribuire de materiale informative;</w:t>
            </w: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r>
              <w:rPr>
                <w:b/>
              </w:rPr>
              <w:t>3.</w:t>
            </w:r>
          </w:p>
        </w:tc>
        <w:tc>
          <w:tcPr>
            <w:tcW w:w="3983" w:type="dxa"/>
            <w:vMerge w:val="restart"/>
            <w:tcBorders>
              <w:top w:val="single" w:sz="6" w:space="0" w:color="auto"/>
              <w:left w:val="single" w:sz="6" w:space="0" w:color="auto"/>
              <w:right w:val="single" w:sz="6" w:space="0" w:color="auto"/>
            </w:tcBorders>
          </w:tcPr>
          <w:p w:rsidR="00E84F7A" w:rsidRPr="009C6C91" w:rsidRDefault="00E84F7A" w:rsidP="00152D32">
            <w:pPr>
              <w:rPr>
                <w:b/>
                <w:lang w:val="fr-FR"/>
              </w:rPr>
            </w:pPr>
          </w:p>
          <w:p w:rsidR="00E84F7A" w:rsidRPr="009C6C91" w:rsidRDefault="00E84F7A" w:rsidP="00E84F7A">
            <w:pPr>
              <w:rPr>
                <w:b/>
              </w:rPr>
            </w:pPr>
            <w:r w:rsidRPr="009C6C91">
              <w:rPr>
                <w:b/>
                <w:lang w:val="fr-FR"/>
              </w:rPr>
              <w:t>Gestionarea şi disponibilizarea  informaţiei de mediu</w:t>
            </w: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lang w:val="it-IT"/>
              </w:rPr>
              <w:t>-  In baza : H.G. 878/2005 privind accesul publicului la informaţia de mediu ;</w:t>
            </w:r>
          </w:p>
          <w:p w:rsidR="00E84F7A" w:rsidRPr="009C6C91" w:rsidRDefault="00E84F7A" w:rsidP="00152D32">
            <w:pPr>
              <w:rPr>
                <w:b/>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152D32">
            <w:pPr>
              <w:jc w:val="center"/>
              <w:rPr>
                <w:b/>
                <w:lang w:val="it-IT"/>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lang w:val="it-IT"/>
              </w:rPr>
              <w:t xml:space="preserve">Raportări lunare la ANPM </w:t>
            </w:r>
          </w:p>
          <w:p w:rsidR="00E84F7A" w:rsidRPr="009C6C91" w:rsidRDefault="00E84F7A" w:rsidP="00152D32">
            <w:pPr>
              <w:rPr>
                <w:b/>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152D32">
            <w:pPr>
              <w:jc w:val="center"/>
              <w:rPr>
                <w:b/>
                <w:lang w:val="it-IT"/>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lang w:val="it-IT"/>
              </w:rPr>
              <w:t xml:space="preserve">In baza L 544/2001 privind liberul acces la informaţiile publice, informaţii privind modul de aplicare a Legii </w:t>
            </w:r>
          </w:p>
          <w:p w:rsidR="00E84F7A" w:rsidRPr="009C6C91" w:rsidRDefault="00E84F7A" w:rsidP="00152D32">
            <w:pPr>
              <w:rPr>
                <w:b/>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152D32">
            <w:pPr>
              <w:jc w:val="center"/>
              <w:rPr>
                <w:b/>
                <w:lang w:val="it-IT"/>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b/>
                <w:lang w:val="it-IT"/>
              </w:rPr>
            </w:pPr>
            <w:r w:rsidRPr="009C6C91">
              <w:rPr>
                <w:lang w:val="it-IT"/>
              </w:rPr>
              <w:t>-  In baza L 52/2003 privind transparenţa decizională in administraţia publică </w:t>
            </w: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152D32">
            <w:pPr>
              <w:jc w:val="center"/>
              <w:rPr>
                <w:b/>
                <w:lang w:val="it-IT"/>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r>
              <w:rPr>
                <w:b/>
              </w:rPr>
              <w:t>4.</w:t>
            </w:r>
          </w:p>
        </w:tc>
        <w:tc>
          <w:tcPr>
            <w:tcW w:w="3983" w:type="dxa"/>
            <w:vMerge w:val="restart"/>
            <w:tcBorders>
              <w:top w:val="single" w:sz="6" w:space="0" w:color="auto"/>
              <w:left w:val="single" w:sz="6" w:space="0" w:color="auto"/>
              <w:right w:val="single" w:sz="6" w:space="0" w:color="auto"/>
            </w:tcBorders>
          </w:tcPr>
          <w:p w:rsidR="00E84F7A" w:rsidRPr="009C6C91" w:rsidRDefault="00E84F7A" w:rsidP="00152D32">
            <w:pPr>
              <w:rPr>
                <w:b/>
                <w:lang w:val="fr-FR"/>
              </w:rPr>
            </w:pPr>
            <w:r w:rsidRPr="009C6C91">
              <w:rPr>
                <w:b/>
                <w:lang w:val="it-IT"/>
              </w:rPr>
              <w:t>Răspuns in termen la sesizările venite din teritoriu şi la solicitările primite de la ANPM, cu privire la transmiterea de date şi informaţii</w:t>
            </w:r>
          </w:p>
          <w:p w:rsidR="00E84F7A" w:rsidRPr="009C6C91" w:rsidRDefault="00E84F7A" w:rsidP="00152D32">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lang w:val="it-IT"/>
              </w:rPr>
              <w:t>Raportare- acţiuni/evenimente in domeniul protecţiei mediului ;</w:t>
            </w:r>
          </w:p>
          <w:p w:rsidR="00E84F7A" w:rsidRPr="009C6C91" w:rsidRDefault="00E84F7A" w:rsidP="00EB2FDB">
            <w:pPr>
              <w:jc w:val="center"/>
              <w:rPr>
                <w:b/>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lang w:val="it-IT"/>
              </w:rPr>
              <w:t>-Raportare – agenda de activitate pentru A.P.M Bucuresti</w:t>
            </w:r>
          </w:p>
          <w:p w:rsidR="00E84F7A" w:rsidRPr="009C6C91" w:rsidRDefault="00E84F7A" w:rsidP="00152D3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lang w:val="it-IT"/>
              </w:rPr>
              <w:t>- Raportare evidenta solicitarilor inf de mediu – 878/2005</w:t>
            </w:r>
          </w:p>
          <w:p w:rsidR="00E84F7A" w:rsidRPr="009C6C91" w:rsidRDefault="00E84F7A" w:rsidP="00152D3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pt-PT"/>
              </w:rPr>
            </w:pPr>
            <w:r w:rsidRPr="009C6C91">
              <w:rPr>
                <w:lang w:val="pt-PT"/>
              </w:rPr>
              <w:t>-Raportare calendar evenimente</w:t>
            </w:r>
          </w:p>
          <w:p w:rsidR="00E84F7A" w:rsidRPr="009C6C91" w:rsidRDefault="00E84F7A" w:rsidP="00152D3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it-IT"/>
              </w:rPr>
            </w:pPr>
            <w:r w:rsidRPr="009C6C91">
              <w:rPr>
                <w:lang w:val="pt-PT"/>
              </w:rPr>
              <w:t>Raportare comunicate de presa</w:t>
            </w: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r>
              <w:rPr>
                <w:b/>
              </w:rPr>
              <w:t>5.</w:t>
            </w:r>
          </w:p>
        </w:tc>
        <w:tc>
          <w:tcPr>
            <w:tcW w:w="3983" w:type="dxa"/>
            <w:vMerge w:val="restart"/>
            <w:tcBorders>
              <w:top w:val="single" w:sz="6" w:space="0" w:color="auto"/>
              <w:left w:val="single" w:sz="6" w:space="0" w:color="auto"/>
              <w:right w:val="single" w:sz="6" w:space="0" w:color="auto"/>
            </w:tcBorders>
          </w:tcPr>
          <w:p w:rsidR="00E84F7A" w:rsidRPr="009C6C91" w:rsidRDefault="00E84F7A" w:rsidP="00152D32">
            <w:pPr>
              <w:rPr>
                <w:b/>
                <w:lang w:val="it-IT"/>
              </w:rPr>
            </w:pPr>
            <w:r w:rsidRPr="009C6C91">
              <w:rPr>
                <w:b/>
                <w:lang w:val="it-IT"/>
              </w:rPr>
              <w:t>Mediatizarea acţiunilor de conştientizare a comunităţii publice locale cu privire la diverse evenimente legate de prot</w:t>
            </w:r>
            <w:r w:rsidRPr="009C6C91">
              <w:rPr>
                <w:b/>
              </w:rPr>
              <w:t>ecţia mediului.</w:t>
            </w: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bCs/>
                <w:lang w:val="it-IT"/>
              </w:rPr>
            </w:pPr>
            <w:r w:rsidRPr="009C6C91">
              <w:rPr>
                <w:bCs/>
                <w:lang w:val="it-IT"/>
              </w:rPr>
              <w:t xml:space="preserve">- Intarirea legaturii cu mass-media si participarea la interviuri radio si tv </w:t>
            </w:r>
          </w:p>
          <w:p w:rsidR="00E84F7A" w:rsidRPr="009C6C91" w:rsidRDefault="00E84F7A" w:rsidP="00152D3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bCs/>
                <w:lang w:val="it-IT"/>
              </w:rPr>
            </w:pPr>
            <w:r w:rsidRPr="009C6C91">
              <w:rPr>
                <w:bCs/>
                <w:lang w:val="it-IT"/>
              </w:rPr>
              <w:t>-  Organizare de conferinte de presa</w:t>
            </w:r>
          </w:p>
          <w:p w:rsidR="00E84F7A" w:rsidRPr="009C6C91" w:rsidRDefault="00E84F7A" w:rsidP="00152D3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rPr>
                <w:lang w:val="it-IT"/>
              </w:rPr>
            </w:pPr>
            <w:r w:rsidRPr="009C6C91">
              <w:rPr>
                <w:bCs/>
                <w:lang w:val="it-IT"/>
              </w:rPr>
              <w:t>- Organizarea de dezbateri si mese rotunde pe teme importante din protectia mediului</w:t>
            </w: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r>
              <w:rPr>
                <w:b/>
              </w:rPr>
              <w:t>6.</w:t>
            </w:r>
          </w:p>
        </w:tc>
        <w:tc>
          <w:tcPr>
            <w:tcW w:w="3983" w:type="dxa"/>
            <w:vMerge w:val="restart"/>
            <w:tcBorders>
              <w:top w:val="single" w:sz="6" w:space="0" w:color="auto"/>
              <w:left w:val="single" w:sz="6" w:space="0" w:color="auto"/>
              <w:right w:val="single" w:sz="6" w:space="0" w:color="auto"/>
            </w:tcBorders>
          </w:tcPr>
          <w:p w:rsidR="00E84F7A" w:rsidRPr="009C6C91" w:rsidRDefault="00E84F7A" w:rsidP="00152D32">
            <w:pPr>
              <w:rPr>
                <w:b/>
                <w:lang w:val="it-IT"/>
              </w:rPr>
            </w:pPr>
            <w:r w:rsidRPr="009C6C91">
              <w:rPr>
                <w:b/>
                <w:lang w:val="it-IT"/>
              </w:rPr>
              <w:t>Cresterea gradului de transparenta a Agentiei  pentru Protectia Mediului Bucuresti în relatia cu cetatenii.</w:t>
            </w: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lang w:val="pt-PT"/>
              </w:rPr>
            </w:pPr>
            <w:r w:rsidRPr="009C6C91">
              <w:rPr>
                <w:lang w:val="pt-PT"/>
              </w:rPr>
              <w:t>Actualizarea continua a datelor inscrise pe pagina web</w:t>
            </w:r>
          </w:p>
          <w:p w:rsidR="00E84F7A" w:rsidRPr="009C6C91" w:rsidRDefault="00E84F7A" w:rsidP="00152D32">
            <w:pPr>
              <w:rPr>
                <w:bCs/>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bCs/>
                <w:lang w:val="pt-PT"/>
              </w:rPr>
            </w:pPr>
            <w:r w:rsidRPr="009C6C91">
              <w:rPr>
                <w:lang w:val="pt-PT"/>
              </w:rPr>
              <w:t>Organizarea de activitati de informare permanenta a celorlalte autoritati</w:t>
            </w:r>
            <w:r w:rsidRPr="009C6C91">
              <w:rPr>
                <w:bCs/>
                <w:lang w:val="pt-PT"/>
              </w:rPr>
              <w:t xml:space="preserve"> </w:t>
            </w:r>
          </w:p>
          <w:p w:rsidR="00E84F7A" w:rsidRPr="009C6C91" w:rsidRDefault="00E84F7A" w:rsidP="00152D32">
            <w:pPr>
              <w:rPr>
                <w:bCs/>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152D32">
            <w:pPr>
              <w:rPr>
                <w:bCs/>
                <w:lang w:val="it-IT"/>
              </w:rPr>
            </w:pPr>
            <w:r w:rsidRPr="009C6C91">
              <w:rPr>
                <w:lang w:val="fr-FR"/>
              </w:rPr>
              <w:t>Implicarea publicului in cadrul procesului decizional de emitere a actelor de reglementare</w:t>
            </w: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jc w:val="center"/>
              <w:rPr>
                <w:b/>
                <w:lang w:val="it-IT"/>
              </w:rPr>
            </w:pPr>
            <w:r w:rsidRPr="009C6C91">
              <w:rPr>
                <w:b/>
                <w:lang w:val="it-IT"/>
              </w:rPr>
              <w:t>Realizat</w:t>
            </w:r>
          </w:p>
          <w:p w:rsidR="00E84F7A" w:rsidRPr="009C6C91" w:rsidRDefault="00E84F7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152D32"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152D32" w:rsidRPr="009C6C91" w:rsidRDefault="00E84F7A" w:rsidP="00EB2FDB">
            <w:pPr>
              <w:jc w:val="center"/>
              <w:rPr>
                <w:b/>
              </w:rPr>
            </w:pPr>
            <w:r>
              <w:rPr>
                <w:b/>
              </w:rPr>
              <w:t>7.</w:t>
            </w:r>
          </w:p>
        </w:tc>
        <w:tc>
          <w:tcPr>
            <w:tcW w:w="3983" w:type="dxa"/>
            <w:tcBorders>
              <w:top w:val="single" w:sz="6" w:space="0" w:color="auto"/>
              <w:left w:val="single" w:sz="6" w:space="0" w:color="auto"/>
              <w:bottom w:val="single" w:sz="6" w:space="0" w:color="auto"/>
              <w:right w:val="single" w:sz="6" w:space="0" w:color="auto"/>
            </w:tcBorders>
          </w:tcPr>
          <w:p w:rsidR="00152D32" w:rsidRPr="009C6C91" w:rsidRDefault="00152D32" w:rsidP="00152D32">
            <w:pPr>
              <w:rPr>
                <w:b/>
                <w:lang w:val="it-IT"/>
              </w:rPr>
            </w:pPr>
            <w:r w:rsidRPr="009C6C91">
              <w:rPr>
                <w:b/>
                <w:lang w:val="it-IT"/>
              </w:rPr>
              <w:t>Răspuns in termen solicitările primite de la Intitutia Prefectului Municipiului Bucuresti, cu privire la transmiterea de date şi informaţii</w:t>
            </w:r>
          </w:p>
        </w:tc>
        <w:tc>
          <w:tcPr>
            <w:tcW w:w="3949" w:type="dxa"/>
            <w:tcBorders>
              <w:top w:val="single" w:sz="6" w:space="0" w:color="auto"/>
              <w:left w:val="single" w:sz="6" w:space="0" w:color="auto"/>
              <w:bottom w:val="single" w:sz="6" w:space="0" w:color="auto"/>
              <w:right w:val="single" w:sz="6" w:space="0" w:color="auto"/>
            </w:tcBorders>
          </w:tcPr>
          <w:p w:rsidR="00152D32" w:rsidRPr="009C6C91" w:rsidRDefault="00152D32" w:rsidP="00152D32">
            <w:pPr>
              <w:rPr>
                <w:bCs/>
                <w:lang w:val="it-IT"/>
              </w:rPr>
            </w:pPr>
            <w:r w:rsidRPr="009C6C91">
              <w:rPr>
                <w:bCs/>
                <w:lang w:val="it-IT"/>
              </w:rPr>
              <w:t>Monitorizarea cooperarii cu structurie locale</w:t>
            </w:r>
          </w:p>
        </w:tc>
        <w:tc>
          <w:tcPr>
            <w:tcW w:w="2842" w:type="dxa"/>
            <w:tcBorders>
              <w:top w:val="single" w:sz="6" w:space="0" w:color="auto"/>
              <w:left w:val="single" w:sz="6" w:space="0" w:color="auto"/>
              <w:bottom w:val="single" w:sz="6" w:space="0" w:color="auto"/>
              <w:right w:val="single" w:sz="6" w:space="0" w:color="auto"/>
            </w:tcBorders>
          </w:tcPr>
          <w:p w:rsidR="006C271A" w:rsidRPr="009C6C91" w:rsidRDefault="006C271A" w:rsidP="006C271A">
            <w:pPr>
              <w:jc w:val="center"/>
              <w:rPr>
                <w:b/>
                <w:lang w:val="it-IT"/>
              </w:rPr>
            </w:pPr>
            <w:r w:rsidRPr="009C6C91">
              <w:rPr>
                <w:b/>
                <w:lang w:val="it-IT"/>
              </w:rPr>
              <w:t>Realizat</w:t>
            </w:r>
          </w:p>
          <w:p w:rsidR="00152D32" w:rsidRPr="009C6C91" w:rsidRDefault="00152D32"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152D32" w:rsidRPr="009C6C91" w:rsidRDefault="00152D32" w:rsidP="00EB2FDB">
            <w:pPr>
              <w:jc w:val="center"/>
              <w:rPr>
                <w:b/>
              </w:rPr>
            </w:pPr>
          </w:p>
        </w:tc>
      </w:tr>
      <w:tr w:rsidR="00E84F7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E84F7A" w:rsidRPr="009C6C91" w:rsidRDefault="00E84F7A" w:rsidP="00EB2FDB">
            <w:pPr>
              <w:jc w:val="center"/>
              <w:rPr>
                <w:b/>
              </w:rPr>
            </w:pPr>
            <w:r>
              <w:rPr>
                <w:b/>
              </w:rPr>
              <w:t>8.</w:t>
            </w:r>
          </w:p>
        </w:tc>
        <w:tc>
          <w:tcPr>
            <w:tcW w:w="3983" w:type="dxa"/>
            <w:vMerge w:val="restart"/>
            <w:tcBorders>
              <w:top w:val="single" w:sz="6" w:space="0" w:color="auto"/>
              <w:left w:val="single" w:sz="6" w:space="0" w:color="auto"/>
              <w:right w:val="single" w:sz="6" w:space="0" w:color="auto"/>
            </w:tcBorders>
          </w:tcPr>
          <w:p w:rsidR="00E84F7A" w:rsidRPr="009C6C91" w:rsidRDefault="00E84F7A" w:rsidP="00152D32">
            <w:pPr>
              <w:rPr>
                <w:b/>
                <w:lang w:val="it-IT"/>
              </w:rPr>
            </w:pPr>
            <w:r w:rsidRPr="009C6C91">
              <w:rPr>
                <w:b/>
              </w:rPr>
              <w:t>Ameliorarea calităţii factorilor de mediu în Bucureşti</w:t>
            </w: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325FE6" w:rsidP="006C271A">
            <w:pPr>
              <w:rPr>
                <w:lang w:val="fr-FR"/>
              </w:rPr>
            </w:pPr>
            <w:hyperlink r:id="rId8" w:history="1">
              <w:r w:rsidR="00E84F7A" w:rsidRPr="009C6C91">
                <w:t>H</w:t>
              </w:r>
              <w:r w:rsidR="00E84F7A" w:rsidRPr="009C6C91">
                <w:rPr>
                  <w:b/>
                  <w:lang w:val="fr-FR"/>
                </w:rPr>
                <w:t>otărârea de Guvern nr. 1408 / 23.11.200</w:t>
              </w:r>
              <w:r w:rsidR="00E84F7A" w:rsidRPr="009C6C91">
                <w:t>7</w:t>
              </w:r>
            </w:hyperlink>
            <w:r w:rsidR="00E84F7A" w:rsidRPr="009C6C91">
              <w:rPr>
                <w:b/>
                <w:lang w:val="fr-FR"/>
              </w:rPr>
              <w:t xml:space="preserve"> privind modalităţile de investigare şi evaluare a poluării solului şi subsolului:</w:t>
            </w:r>
            <w:r w:rsidR="00E84F7A" w:rsidRPr="009C6C91">
              <w:rPr>
                <w:lang w:val="fr-FR"/>
              </w:rPr>
              <w:t xml:space="preserve"> </w:t>
            </w:r>
          </w:p>
          <w:p w:rsidR="00E84F7A" w:rsidRPr="009C6C91" w:rsidRDefault="00E84F7A" w:rsidP="006C271A">
            <w:pPr>
              <w:rPr>
                <w:lang w:val="fr-FR"/>
              </w:rPr>
            </w:pPr>
            <w:r w:rsidRPr="009C6C91">
              <w:rPr>
                <w:lang w:val="fr-FR"/>
              </w:rPr>
              <w:t>- Reactualizarea inventarului agenţilor economici/societăţilor comerciale care deţin zone potenţial contaminate.</w:t>
            </w:r>
          </w:p>
          <w:p w:rsidR="00E84F7A" w:rsidRPr="009C6C91" w:rsidRDefault="00E84F7A" w:rsidP="006C271A">
            <w:pPr>
              <w:rPr>
                <w:b/>
                <w:lang w:val="fr-FR"/>
              </w:rPr>
            </w:pPr>
          </w:p>
          <w:p w:rsidR="00E84F7A" w:rsidRPr="009C6C91" w:rsidRDefault="00E84F7A" w:rsidP="00152D32">
            <w:pPr>
              <w:rPr>
                <w:b/>
                <w:lang w:val="fr-FR"/>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center"/>
              <w:rPr>
                <w:b/>
                <w:lang w:val="it-IT"/>
              </w:rPr>
            </w:pPr>
            <w:r w:rsidRPr="009C6C91">
              <w:rPr>
                <w:b/>
                <w:lang w:val="it-IT"/>
              </w:rPr>
              <w:t>Realizat</w:t>
            </w:r>
          </w:p>
          <w:p w:rsidR="00E84F7A" w:rsidRPr="009C6C91" w:rsidRDefault="00E84F7A"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rPr>
                <w:lang w:val="fr-FR"/>
              </w:rPr>
            </w:pPr>
            <w:r w:rsidRPr="009C6C91">
              <w:rPr>
                <w:lang w:val="fr-FR"/>
              </w:rPr>
              <w:t>- introducerea datelor existente, la nivelul Municipiului Bucureşti, în baza de date.</w:t>
            </w:r>
          </w:p>
          <w:p w:rsidR="00E84F7A" w:rsidRPr="009C6C91" w:rsidRDefault="00E84F7A" w:rsidP="00152D32">
            <w:pPr>
              <w:rPr>
                <w:b/>
                <w:lang w:val="fr-FR"/>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center"/>
              <w:rPr>
                <w:b/>
                <w:lang w:val="it-IT"/>
              </w:rPr>
            </w:pPr>
            <w:r w:rsidRPr="009C6C91">
              <w:rPr>
                <w:b/>
                <w:lang w:val="it-IT"/>
              </w:rPr>
              <w:t>Realizat</w:t>
            </w:r>
          </w:p>
          <w:p w:rsidR="00E84F7A" w:rsidRPr="009C6C91" w:rsidRDefault="00E84F7A"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E84F7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E84F7A" w:rsidRPr="009C6C91" w:rsidRDefault="00E84F7A" w:rsidP="00EB2FDB">
            <w:pPr>
              <w:jc w:val="center"/>
              <w:rPr>
                <w:b/>
              </w:rPr>
            </w:pPr>
          </w:p>
        </w:tc>
        <w:tc>
          <w:tcPr>
            <w:tcW w:w="3983" w:type="dxa"/>
            <w:vMerge/>
            <w:tcBorders>
              <w:left w:val="single" w:sz="6" w:space="0" w:color="auto"/>
              <w:bottom w:val="single" w:sz="6" w:space="0" w:color="auto"/>
              <w:right w:val="single" w:sz="6" w:space="0" w:color="auto"/>
            </w:tcBorders>
          </w:tcPr>
          <w:p w:rsidR="00E84F7A" w:rsidRPr="009C6C91" w:rsidRDefault="00E84F7A"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E84F7A" w:rsidRPr="009C6C91" w:rsidRDefault="00E84F7A" w:rsidP="006C271A">
            <w:pPr>
              <w:rPr>
                <w:rFonts w:eastAsia="Arial Unicode MS"/>
                <w:noProof/>
              </w:rPr>
            </w:pPr>
            <w:r w:rsidRPr="009C6C91">
              <w:rPr>
                <w:bCs/>
              </w:rPr>
              <w:t xml:space="preserve">- </w:t>
            </w:r>
            <w:r w:rsidRPr="009C6C91">
              <w:t xml:space="preserve">monitorizarea siturilor </w:t>
            </w:r>
            <w:r w:rsidRPr="009C6C91">
              <w:rPr>
                <w:rFonts w:eastAsia="Arial Unicode MS"/>
                <w:noProof/>
              </w:rPr>
              <w:t>care au realizat decontaminarea</w:t>
            </w:r>
          </w:p>
          <w:p w:rsidR="00E84F7A" w:rsidRPr="009C6C91" w:rsidRDefault="00E84F7A" w:rsidP="00152D3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E84F7A" w:rsidRPr="009C6C91" w:rsidRDefault="00E84F7A" w:rsidP="00274C42">
            <w:pPr>
              <w:jc w:val="center"/>
              <w:rPr>
                <w:b/>
                <w:lang w:val="it-IT"/>
              </w:rPr>
            </w:pPr>
            <w:r w:rsidRPr="009C6C91">
              <w:rPr>
                <w:b/>
                <w:lang w:val="it-IT"/>
              </w:rPr>
              <w:t>Realizat</w:t>
            </w:r>
          </w:p>
          <w:p w:rsidR="00E84F7A" w:rsidRPr="009C6C91" w:rsidRDefault="00E84F7A"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E84F7A" w:rsidRPr="009C6C91" w:rsidRDefault="00E84F7A" w:rsidP="00EB2FDB">
            <w:pPr>
              <w:jc w:val="center"/>
              <w:rPr>
                <w:b/>
              </w:rPr>
            </w:pPr>
          </w:p>
        </w:tc>
      </w:tr>
      <w:tr w:rsidR="004E327D"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4E327D" w:rsidRPr="009C6C91" w:rsidRDefault="004E327D" w:rsidP="00EB2FDB">
            <w:pPr>
              <w:jc w:val="center"/>
              <w:rPr>
                <w:b/>
              </w:rPr>
            </w:pPr>
            <w:r>
              <w:rPr>
                <w:b/>
              </w:rPr>
              <w:t>9.</w:t>
            </w:r>
          </w:p>
          <w:p w:rsidR="004E327D" w:rsidRPr="009C6C91" w:rsidRDefault="004E327D" w:rsidP="00EB2FDB">
            <w:pPr>
              <w:jc w:val="center"/>
              <w:rPr>
                <w:b/>
              </w:rPr>
            </w:pPr>
          </w:p>
          <w:p w:rsidR="004E327D" w:rsidRPr="009C6C91" w:rsidRDefault="004E327D" w:rsidP="00EB2FDB">
            <w:pPr>
              <w:jc w:val="center"/>
              <w:rPr>
                <w:b/>
              </w:rPr>
            </w:pPr>
          </w:p>
        </w:tc>
        <w:tc>
          <w:tcPr>
            <w:tcW w:w="3983" w:type="dxa"/>
            <w:vMerge w:val="restart"/>
            <w:tcBorders>
              <w:top w:val="single" w:sz="6" w:space="0" w:color="auto"/>
              <w:left w:val="single" w:sz="6" w:space="0" w:color="auto"/>
              <w:right w:val="single" w:sz="6" w:space="0" w:color="auto"/>
            </w:tcBorders>
          </w:tcPr>
          <w:p w:rsidR="004E327D" w:rsidRPr="009C6C91" w:rsidRDefault="004E327D" w:rsidP="00152D32">
            <w:pPr>
              <w:rPr>
                <w:b/>
                <w:lang w:val="it-IT"/>
              </w:rPr>
            </w:pPr>
            <w:r w:rsidRPr="009C6C91">
              <w:rPr>
                <w:b/>
                <w:lang w:val="fr-FR"/>
              </w:rPr>
              <w:t>Îmbunătăţirea şi implementarea programului naţional de management al deşeurilor</w:t>
            </w: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pPr>
              <w:jc w:val="both"/>
              <w:rPr>
                <w:b/>
                <w:spacing w:val="-4"/>
                <w:lang w:val="fr-FR"/>
              </w:rPr>
            </w:pPr>
            <w:r w:rsidRPr="009C6C91">
              <w:rPr>
                <w:b/>
                <w:bCs/>
                <w:iCs/>
                <w:spacing w:val="-4"/>
                <w:lang w:val="fr-FR"/>
              </w:rPr>
              <w:t xml:space="preserve">Decizia Comisiei 2000/532/CE (modificată de Decizia 2001/118/CE, Decizia 2001/119/CE şi Decizia 2001/573/CE) de înlocuire a Deciziei 94/3/CE de stabilire a unei liste de deşeuri în conformitate cu art. 1 lit. a) din Directiva 75/442/CEE şi a Deciziei 94/904/CE de stabilire a unei liste de deşeuri periculoase </w:t>
            </w:r>
            <w:r w:rsidRPr="009C6C91">
              <w:rPr>
                <w:b/>
                <w:spacing w:val="-4"/>
                <w:lang w:val="fr-FR"/>
              </w:rPr>
              <w:t>în conformitate cu art. 1 alin. (4) din Directiva Consiliului 91/689/CEE privind deşeurile periculoase (modificată prin Directiva Consiliului 94/31/CE):</w:t>
            </w:r>
          </w:p>
          <w:p w:rsidR="004E327D" w:rsidRPr="009C6C91" w:rsidRDefault="004E327D" w:rsidP="006C271A">
            <w:pPr>
              <w:jc w:val="both"/>
            </w:pPr>
            <w:r w:rsidRPr="009C6C91">
              <w:rPr>
                <w:spacing w:val="-4"/>
              </w:rPr>
              <w:t xml:space="preserve">- </w:t>
            </w:r>
            <w:r w:rsidRPr="009C6C91">
              <w:t xml:space="preserve">Colectarea, centralizarea şi sintetizarea datelor privind gestiunea deşeurilor la nivelul Municipiului Bucureşti. </w:t>
            </w:r>
          </w:p>
          <w:p w:rsidR="004E327D" w:rsidRPr="009C6C91" w:rsidRDefault="004E327D" w:rsidP="006C271A">
            <w:pPr>
              <w:rPr>
                <w:lang w:val="it-IT"/>
              </w:rPr>
            </w:pPr>
            <w:r w:rsidRPr="009C6C91">
              <w:t xml:space="preserve">- </w:t>
            </w:r>
            <w:r w:rsidRPr="009C6C91">
              <w:rPr>
                <w:noProof/>
              </w:rPr>
              <w:t>Realizarea bazei de date privind Ancheta Statistica a deşeurilor aferentă anului 2014 şi începerea sesiunii de raportare  pentru anul 2015.</w:t>
            </w: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pPr>
              <w:rPr>
                <w:b/>
                <w:bCs/>
                <w:iCs/>
                <w:spacing w:val="-4"/>
              </w:rPr>
            </w:pPr>
            <w:r w:rsidRPr="009C6C91">
              <w:rPr>
                <w:b/>
                <w:bCs/>
                <w:iCs/>
                <w:spacing w:val="-4"/>
              </w:rPr>
              <w:t>Regulamentul 259/93/CEE privind supravegherea şi controlul transportului de deşeuri:</w:t>
            </w:r>
          </w:p>
          <w:p w:rsidR="004E327D" w:rsidRPr="009C6C91" w:rsidRDefault="004E327D" w:rsidP="006C271A">
            <w:r w:rsidRPr="009C6C91">
              <w:rPr>
                <w:bCs/>
                <w:iCs/>
                <w:spacing w:val="-4"/>
              </w:rPr>
              <w:t>- Situaţii privind lista agenţilor economici autorizaţi să transporte deşeuri periculoase şi cantităţile de deşeuri periculoase transportate către eliminarea finală.</w:t>
            </w:r>
          </w:p>
          <w:p w:rsidR="004E327D" w:rsidRPr="009C6C91" w:rsidRDefault="004E327D" w:rsidP="006C271A"/>
          <w:p w:rsidR="004E327D" w:rsidRPr="009C6C91" w:rsidRDefault="004E327D" w:rsidP="00152D3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p w:rsidR="004E327D" w:rsidRPr="009C6C91" w:rsidRDefault="004E327D" w:rsidP="006C271A"/>
          <w:p w:rsidR="004E327D" w:rsidRPr="009C6C91" w:rsidRDefault="004E327D" w:rsidP="006C271A">
            <w:pPr>
              <w:rPr>
                <w:lang w:val="it-IT"/>
              </w:rPr>
            </w:pPr>
            <w:r w:rsidRPr="009C6C91">
              <w:t>-</w:t>
            </w:r>
            <w:r w:rsidRPr="009C6C91">
              <w:rPr>
                <w:b/>
              </w:rPr>
              <w:t xml:space="preserve"> </w:t>
            </w:r>
            <w:r w:rsidRPr="009C6C91">
              <w:rPr>
                <w:bCs/>
                <w:iCs/>
                <w:spacing w:val="-4"/>
              </w:rPr>
              <w:t>Aprobarea formularelor de transport intern de deşeuri periculoase.</w:t>
            </w: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pPr>
              <w:jc w:val="both"/>
              <w:rPr>
                <w:b/>
                <w:lang w:val="fr-FR"/>
              </w:rPr>
            </w:pPr>
            <w:r w:rsidRPr="009C6C91">
              <w:rPr>
                <w:noProof/>
                <w:lang w:val="fr-FR"/>
              </w:rPr>
              <w:t xml:space="preserve">- </w:t>
            </w:r>
            <w:r w:rsidRPr="009C6C91">
              <w:rPr>
                <w:b/>
                <w:noProof/>
                <w:lang w:val="fr-FR"/>
              </w:rPr>
              <w:t>C</w:t>
            </w:r>
            <w:r w:rsidRPr="009C6C91">
              <w:rPr>
                <w:b/>
                <w:lang w:val="it-IT"/>
              </w:rPr>
              <w:t xml:space="preserve">ontinuarea implementării </w:t>
            </w:r>
            <w:r w:rsidRPr="009C6C91">
              <w:rPr>
                <w:b/>
                <w:lang w:val="fr-FR"/>
              </w:rPr>
              <w:t>prevederilor</w:t>
            </w:r>
            <w:r w:rsidRPr="009C6C91">
              <w:rPr>
                <w:lang w:val="fr-FR"/>
              </w:rPr>
              <w:t xml:space="preserve"> </w:t>
            </w:r>
            <w:r w:rsidRPr="009C6C91">
              <w:rPr>
                <w:b/>
                <w:lang w:val="fr-FR"/>
              </w:rPr>
              <w:t>Directivei nr. 94/62/CE privind ambalajele şi deşeurile de ambalaje, modificată de Directiva Parlamentului şi Consiliului nr. 2004/12/CE:</w:t>
            </w:r>
          </w:p>
          <w:p w:rsidR="004E327D" w:rsidRPr="009C6C91" w:rsidRDefault="004E327D" w:rsidP="006C271A">
            <w:pPr>
              <w:jc w:val="both"/>
              <w:rPr>
                <w:lang w:val="fr-FR"/>
              </w:rPr>
            </w:pPr>
            <w:r w:rsidRPr="009C6C91">
              <w:rPr>
                <w:lang w:val="fr-FR"/>
              </w:rPr>
              <w:t>- Raportarea datelor referitoare la ambalaje şi deşeuri de ambalaje, conform prevederilor Ordinului nr. 794/2012.</w:t>
            </w:r>
          </w:p>
          <w:p w:rsidR="004E327D" w:rsidRPr="009C6C91" w:rsidRDefault="004E327D" w:rsidP="00152D3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152D32">
            <w:pPr>
              <w:rPr>
                <w:lang w:val="it-IT"/>
              </w:rPr>
            </w:pPr>
            <w:r w:rsidRPr="009C6C91">
              <w:rPr>
                <w:noProof/>
              </w:rPr>
              <w:t>Raportări către A.N.P.M. privind s</w:t>
            </w:r>
            <w:r w:rsidRPr="009C6C91">
              <w:rPr>
                <w:lang w:val="it-IT"/>
              </w:rPr>
              <w:t xml:space="preserve">tadiul implementării sistemului de colectare selectivă a deseurilor de ambalaje, la nivelul primăriilor de sector din </w:t>
            </w:r>
            <w:r w:rsidRPr="009C6C91">
              <w:rPr>
                <w:spacing w:val="-4"/>
              </w:rPr>
              <w:t>Municipiului Bucureşti</w:t>
            </w:r>
            <w:r w:rsidRPr="009C6C91">
              <w:rPr>
                <w:lang w:val="it-IT"/>
              </w:rPr>
              <w:t>, precum şi introducerea sau modernizarea serviciului de colectare selectivă a deşeurilor de ambalaje – roiecte pilot.</w:t>
            </w: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pPr>
              <w:rPr>
                <w:b/>
                <w:lang w:val="fr-FR"/>
              </w:rPr>
            </w:pPr>
            <w:r w:rsidRPr="009C6C91">
              <w:rPr>
                <w:b/>
                <w:lang w:val="fr-FR"/>
              </w:rPr>
              <w:t xml:space="preserve">Directiva </w:t>
            </w:r>
            <w:r w:rsidRPr="009C6C91">
              <w:rPr>
                <w:b/>
                <w:iCs/>
                <w:lang w:val="fr-FR"/>
              </w:rPr>
              <w:t>Consiliului</w:t>
            </w:r>
            <w:r w:rsidRPr="009C6C91">
              <w:rPr>
                <w:b/>
                <w:lang w:val="fr-FR"/>
              </w:rPr>
              <w:t xml:space="preserve"> nr. 2002/96/CE privind deşeurile provenite din echipamente electrice şi electronice (D.E.E.E.), Directiva 2003/108/CE de amendare a Directivei 2002/96/CE:</w:t>
            </w:r>
          </w:p>
          <w:p w:rsidR="004E327D" w:rsidRPr="009C6C91" w:rsidRDefault="004E327D" w:rsidP="006C271A">
            <w:pPr>
              <w:rPr>
                <w:bCs/>
                <w:iCs/>
                <w:spacing w:val="-4"/>
                <w:lang w:val="fr-FR"/>
              </w:rPr>
            </w:pPr>
            <w:r w:rsidRPr="009C6C91">
              <w:rPr>
                <w:bCs/>
                <w:iCs/>
                <w:spacing w:val="-4"/>
                <w:lang w:val="fr-FR"/>
              </w:rPr>
              <w:t>- Lista agenţilor economici autorizaţi să colecteze / valorifice / trateze D.E.E.E. şi cantităţile aferente.</w:t>
            </w:r>
          </w:p>
          <w:p w:rsidR="004E327D" w:rsidRPr="009C6C91" w:rsidRDefault="004E327D" w:rsidP="00152D3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pPr>
              <w:rPr>
                <w:b/>
                <w:lang w:val="fr-FR"/>
              </w:rPr>
            </w:pPr>
            <w:r w:rsidRPr="009C6C91">
              <w:rPr>
                <w:lang w:val="fr-FR"/>
              </w:rPr>
              <w:t>Întocmire bază de date cu cantităţile de D.E.E.E. colectate / valorificate / tratate.</w:t>
            </w: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r w:rsidRPr="009C6C91">
              <w:rPr>
                <w:b/>
              </w:rPr>
              <w:t>Directiva 75/439/CEE privind eliminarea uleiurilor uzate (modificata de Directiva Consiliului 87/101/CEE):</w:t>
            </w:r>
            <w:r w:rsidRPr="009C6C91">
              <w:t xml:space="preserve"> </w:t>
            </w:r>
          </w:p>
          <w:p w:rsidR="004E327D" w:rsidRPr="009C6C91" w:rsidRDefault="004E327D" w:rsidP="006C271A">
            <w:pPr>
              <w:rPr>
                <w:b/>
              </w:rPr>
            </w:pPr>
            <w:r w:rsidRPr="009C6C91">
              <w:t>Raportarea datelor referitoare gestionarea uleiurilor uzate cf.HG.235/2007</w:t>
            </w:r>
          </w:p>
          <w:p w:rsidR="004E327D" w:rsidRPr="009C6C91" w:rsidRDefault="004E327D" w:rsidP="006C271A">
            <w:pPr>
              <w:rPr>
                <w:b/>
                <w:lang w:val="fr-FR"/>
              </w:rPr>
            </w:pP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pPr>
              <w:rPr>
                <w:b/>
                <w:lang w:val="fr-FR"/>
              </w:rPr>
            </w:pPr>
            <w:r w:rsidRPr="009C6C91">
              <w:t>Situaţii privind operatorii economici producători interni care au introdus pe piaţă ulei, agenţii economici generatori de ulei uzat inclusiv a filtrelor  de ulei uzate, operatorii economici autorizaţi să colecteze ulei uzat şi operatorii economici valorificatori de ulei uzat prin regenerare.</w:t>
            </w: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pPr>
              <w:rPr>
                <w:b/>
              </w:rPr>
            </w:pPr>
            <w:r w:rsidRPr="009C6C91">
              <w:rPr>
                <w:b/>
              </w:rPr>
              <w:t>Directiva 91/157/CEE privind bateriile şi acumulatorii care conţin anumite substanţe periculoase</w:t>
            </w:r>
          </w:p>
          <w:p w:rsidR="004E327D" w:rsidRPr="009C6C91" w:rsidRDefault="004E327D" w:rsidP="006C271A">
            <w:pPr>
              <w:rPr>
                <w:b/>
              </w:rPr>
            </w:pPr>
            <w:r w:rsidRPr="009C6C91">
              <w:rPr>
                <w:b/>
              </w:rPr>
              <w:t>Directiva 93/86/CE privind etichetarea bateriilor:</w:t>
            </w:r>
          </w:p>
          <w:p w:rsidR="004E327D" w:rsidRPr="009C6C91" w:rsidRDefault="004E327D" w:rsidP="006C271A"/>
          <w:p w:rsidR="004E327D" w:rsidRPr="009C6C91" w:rsidRDefault="004E327D" w:rsidP="006C271A">
            <w:r w:rsidRPr="009C6C91">
              <w:t>- Lista operatorilor autorizaţi pentru colectarea/valorificarea bateriilor şi acumulatorilor uzaţi</w:t>
            </w:r>
          </w:p>
          <w:p w:rsidR="004E327D" w:rsidRPr="009C6C91" w:rsidRDefault="004E327D" w:rsidP="006C271A">
            <w:pPr>
              <w:rPr>
                <w:b/>
                <w:lang w:val="fr-FR"/>
              </w:rPr>
            </w:pP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6C271A">
            <w:pPr>
              <w:rPr>
                <w:b/>
                <w:lang w:val="fr-FR"/>
              </w:rPr>
            </w:pPr>
            <w:r w:rsidRPr="009C6C91">
              <w:t>Centralizarea datelor privind cantităţile colectate/valorificate de baterii şi acumulatori uzaţi</w:t>
            </w: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A42AFA">
            <w:pPr>
              <w:rPr>
                <w:b/>
                <w:spacing w:val="-4"/>
                <w:lang w:val="fr-FR"/>
              </w:rPr>
            </w:pPr>
            <w:r w:rsidRPr="009C6C91">
              <w:rPr>
                <w:b/>
                <w:spacing w:val="-4"/>
                <w:lang w:val="fr-FR"/>
              </w:rPr>
              <w:t>Directiva Parlamentului European şi Consiliului 2000/53/CE privind autovehiculele uzate</w:t>
            </w:r>
          </w:p>
          <w:p w:rsidR="004E327D" w:rsidRPr="009C6C91" w:rsidRDefault="004E327D" w:rsidP="006C271A">
            <w:pPr>
              <w:rPr>
                <w:b/>
                <w:lang w:val="fr-FR"/>
              </w:rPr>
            </w:pP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A42AFA">
            <w:pPr>
              <w:rPr>
                <w:b/>
                <w:spacing w:val="-4"/>
                <w:lang w:val="fr-FR"/>
              </w:rPr>
            </w:pPr>
            <w:r w:rsidRPr="009C6C91">
              <w:rPr>
                <w:b/>
                <w:spacing w:val="-4"/>
                <w:lang w:val="fr-FR"/>
              </w:rPr>
              <w:t>Decizia Comisiei 2002/151/CE privind cerinţele minime pentru certificatul de distrugere</w:t>
            </w:r>
          </w:p>
          <w:p w:rsidR="004E327D" w:rsidRPr="009C6C91" w:rsidRDefault="004E327D" w:rsidP="006C271A">
            <w:pPr>
              <w:rPr>
                <w:b/>
                <w:lang w:val="fr-FR"/>
              </w:rPr>
            </w:pP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A42AFA">
            <w:pPr>
              <w:rPr>
                <w:b/>
                <w:spacing w:val="-4"/>
                <w:lang w:val="fr-FR"/>
              </w:rPr>
            </w:pPr>
            <w:r w:rsidRPr="009C6C91">
              <w:rPr>
                <w:b/>
                <w:bCs/>
                <w:spacing w:val="-4"/>
                <w:lang w:val="fr-FR"/>
              </w:rPr>
              <w:t xml:space="preserve">Decizia Comisiei 2002/525/CE pentru modificarea Anexei II a Directivei </w:t>
            </w:r>
            <w:r w:rsidRPr="009C6C91">
              <w:rPr>
                <w:b/>
                <w:spacing w:val="-4"/>
                <w:lang w:val="fr-FR"/>
              </w:rPr>
              <w:t>2000/53/CE</w:t>
            </w:r>
          </w:p>
          <w:p w:rsidR="004E327D" w:rsidRPr="009C6C91" w:rsidRDefault="004E327D" w:rsidP="00A42AFA">
            <w:pPr>
              <w:ind w:left="360"/>
              <w:rPr>
                <w:b/>
                <w:bCs/>
                <w:spacing w:val="-4"/>
                <w:lang w:val="fr-FR"/>
              </w:rPr>
            </w:pPr>
            <w:r w:rsidRPr="009C6C91">
              <w:rPr>
                <w:b/>
                <w:bCs/>
                <w:spacing w:val="-4"/>
                <w:lang w:val="fr-FR"/>
              </w:rPr>
              <w:t>Decizia Comisiei 2005/293/EC care stabileşte reguli detaliate cu privire la monitorizarea ţintelor de reutilizare/valorificare şi reutilizare/reciclare prevăzute în Directiva 2000/53/CE:</w:t>
            </w:r>
          </w:p>
          <w:p w:rsidR="004E327D" w:rsidRPr="009C6C91" w:rsidRDefault="004E327D" w:rsidP="00A42AFA">
            <w:pPr>
              <w:rPr>
                <w:b/>
                <w:lang w:val="fr-FR"/>
              </w:rPr>
            </w:pPr>
            <w:r w:rsidRPr="009C6C91">
              <w:rPr>
                <w:lang w:val="fr-FR"/>
              </w:rPr>
              <w:t>- Urmărirea furnizării de informaţii privind activitatea de demontare a vehiculelor, tratarea ecologică a acestora, creşterea ratei de valorificare şi reciclare a materialelor rezultate prin dezmembrare.</w:t>
            </w: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A42AFA">
            <w:pPr>
              <w:jc w:val="both"/>
              <w:rPr>
                <w:b/>
                <w:bCs/>
                <w:spacing w:val="-4"/>
              </w:rPr>
            </w:pPr>
            <w:r w:rsidRPr="009C6C91">
              <w:rPr>
                <w:b/>
                <w:bCs/>
                <w:spacing w:val="-4"/>
              </w:rPr>
              <w:t>Directiva Consiliului 96/59/CE privind eliminarea bifenililor şi trifenililor policloruraţi (PCB şi PCT):</w:t>
            </w:r>
          </w:p>
          <w:p w:rsidR="004E327D" w:rsidRPr="009C6C91" w:rsidRDefault="004E327D" w:rsidP="00A42AFA">
            <w:pPr>
              <w:rPr>
                <w:b/>
                <w:lang w:val="fr-FR"/>
              </w:rPr>
            </w:pPr>
            <w:r w:rsidRPr="009C6C91">
              <w:rPr>
                <w:bCs/>
                <w:spacing w:val="-4"/>
              </w:rPr>
              <w:t xml:space="preserve">- </w:t>
            </w:r>
            <w:r w:rsidRPr="009C6C91">
              <w:t>Reactualizarea inventarului agenţilor economici care deţin echipamente ce conţin PCB / PCT şi urmărirea acţiunilor de eliminare a acestor echipamente.</w:t>
            </w: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4E327D"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4E327D" w:rsidRPr="009C6C91" w:rsidRDefault="004E327D" w:rsidP="00EB2FDB">
            <w:pPr>
              <w:jc w:val="center"/>
              <w:rPr>
                <w:b/>
              </w:rPr>
            </w:pPr>
          </w:p>
        </w:tc>
        <w:tc>
          <w:tcPr>
            <w:tcW w:w="3983" w:type="dxa"/>
            <w:vMerge/>
            <w:tcBorders>
              <w:left w:val="single" w:sz="6" w:space="0" w:color="auto"/>
              <w:bottom w:val="single" w:sz="6" w:space="0" w:color="auto"/>
              <w:right w:val="single" w:sz="6" w:space="0" w:color="auto"/>
            </w:tcBorders>
          </w:tcPr>
          <w:p w:rsidR="004E327D" w:rsidRPr="009C6C91" w:rsidRDefault="004E327D"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4E327D" w:rsidRPr="009C6C91" w:rsidRDefault="004E327D" w:rsidP="00A42AFA">
            <w:pPr>
              <w:rPr>
                <w:b/>
                <w:bCs/>
                <w:spacing w:val="-4"/>
              </w:rPr>
            </w:pPr>
            <w:r w:rsidRPr="009C6C91">
              <w:rPr>
                <w:b/>
                <w:bCs/>
                <w:spacing w:val="-4"/>
              </w:rPr>
              <w:t>Directiva 2000/76/CE privind incinerarea deşeurilor</w:t>
            </w:r>
          </w:p>
          <w:p w:rsidR="004E327D" w:rsidRPr="009C6C91" w:rsidRDefault="004E327D" w:rsidP="00A42AFA">
            <w:pPr>
              <w:rPr>
                <w:b/>
                <w:lang w:val="fr-FR"/>
              </w:rPr>
            </w:pPr>
            <w:r w:rsidRPr="009C6C91">
              <w:rPr>
                <w:bCs/>
                <w:spacing w:val="-4"/>
              </w:rPr>
              <w:t>- întocmirea Raportului Anual de Mediu pentru instalaţia de incinerare apartinând STERICYCLE</w:t>
            </w:r>
          </w:p>
        </w:tc>
        <w:tc>
          <w:tcPr>
            <w:tcW w:w="2842" w:type="dxa"/>
            <w:tcBorders>
              <w:top w:val="single" w:sz="6" w:space="0" w:color="auto"/>
              <w:left w:val="single" w:sz="6" w:space="0" w:color="auto"/>
              <w:bottom w:val="single" w:sz="6" w:space="0" w:color="auto"/>
              <w:right w:val="single" w:sz="6" w:space="0" w:color="auto"/>
            </w:tcBorders>
          </w:tcPr>
          <w:p w:rsidR="004E327D" w:rsidRPr="009C6C91" w:rsidRDefault="004E327D" w:rsidP="00274C42">
            <w:pPr>
              <w:jc w:val="center"/>
              <w:rPr>
                <w:b/>
                <w:lang w:val="it-IT"/>
              </w:rPr>
            </w:pPr>
            <w:r w:rsidRPr="009C6C91">
              <w:rPr>
                <w:b/>
                <w:lang w:val="it-IT"/>
              </w:rPr>
              <w:t>Realizat</w:t>
            </w:r>
          </w:p>
          <w:p w:rsidR="004E327D" w:rsidRPr="009C6C91" w:rsidRDefault="004E327D"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4E327D" w:rsidRPr="009C6C91" w:rsidRDefault="004E327D" w:rsidP="00EB2FDB">
            <w:pPr>
              <w:jc w:val="center"/>
              <w:rPr>
                <w:b/>
              </w:rPr>
            </w:pPr>
          </w:p>
        </w:tc>
      </w:tr>
      <w:tr w:rsidR="00802FA9"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802FA9" w:rsidRPr="009C6C91" w:rsidRDefault="00802FA9" w:rsidP="00EB2FDB">
            <w:pPr>
              <w:jc w:val="center"/>
              <w:rPr>
                <w:b/>
              </w:rPr>
            </w:pPr>
            <w:r>
              <w:rPr>
                <w:b/>
              </w:rPr>
              <w:t>10.</w:t>
            </w:r>
          </w:p>
        </w:tc>
        <w:tc>
          <w:tcPr>
            <w:tcW w:w="3983" w:type="dxa"/>
            <w:vMerge w:val="restart"/>
            <w:tcBorders>
              <w:top w:val="single" w:sz="6" w:space="0" w:color="auto"/>
              <w:left w:val="single" w:sz="6" w:space="0" w:color="auto"/>
              <w:right w:val="single" w:sz="6" w:space="0" w:color="auto"/>
            </w:tcBorders>
          </w:tcPr>
          <w:p w:rsidR="00802FA9" w:rsidRPr="009C6C91" w:rsidRDefault="00802FA9" w:rsidP="00152D32">
            <w:pPr>
              <w:rPr>
                <w:b/>
                <w:lang w:val="it-IT"/>
              </w:rPr>
            </w:pPr>
            <w:r w:rsidRPr="009C6C91">
              <w:rPr>
                <w:b/>
              </w:rPr>
              <w:t>Organizarea / inventarierea, menţinerea şi actualizarea bazelor de date privind preparatele şi substanţele chimice periculoase</w:t>
            </w:r>
          </w:p>
        </w:tc>
        <w:tc>
          <w:tcPr>
            <w:tcW w:w="3949"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rPr>
                <w:b/>
              </w:rPr>
            </w:pPr>
            <w:r w:rsidRPr="009C6C91">
              <w:rPr>
                <w:b/>
                <w:bCs/>
                <w:spacing w:val="-4"/>
              </w:rPr>
              <w:t xml:space="preserve">Directiva nr. 76/769/CEE şi a amendamentelor acesteia privind restricţionarea introducerii pe piaţă şi a utilizării anumitor </w:t>
            </w:r>
            <w:r w:rsidRPr="009C6C91">
              <w:rPr>
                <w:b/>
              </w:rPr>
              <w:t>preparate şi substanţele chimice periculoase:</w:t>
            </w:r>
          </w:p>
          <w:p w:rsidR="00802FA9" w:rsidRPr="009C6C91" w:rsidRDefault="00802FA9" w:rsidP="00A42AFA">
            <w:pPr>
              <w:spacing w:line="360" w:lineRule="auto"/>
            </w:pPr>
            <w:r w:rsidRPr="009C6C91">
              <w:rPr>
                <w:noProof/>
              </w:rPr>
              <w:t>-Organizarea / inventarierea, menţinerea şi actualizarea bazelor de date privind preparatele şi</w:t>
            </w:r>
            <w:r w:rsidRPr="009C6C91">
              <w:t xml:space="preserve"> </w:t>
            </w:r>
            <w:r w:rsidRPr="009C6C91">
              <w:rPr>
                <w:noProof/>
              </w:rPr>
              <w:t xml:space="preserve">substanţele chimice </w:t>
            </w:r>
            <w:r w:rsidRPr="009C6C91">
              <w:t xml:space="preserve">ca atare, în amestecuri sau în articole, </w:t>
            </w:r>
            <w:r w:rsidRPr="009C6C91">
              <w:rPr>
                <w:noProof/>
              </w:rPr>
              <w:t>cu introducerea datelor in aplicaţia SIM – SCP</w:t>
            </w:r>
            <w:r w:rsidRPr="009C6C91">
              <w:t>:</w:t>
            </w:r>
          </w:p>
          <w:p w:rsidR="00802FA9" w:rsidRPr="009C6C91" w:rsidRDefault="00802FA9" w:rsidP="00A42AFA">
            <w:pPr>
              <w:rPr>
                <w:lang w:val="fr-FR"/>
              </w:rPr>
            </w:pPr>
            <w:r w:rsidRPr="009C6C91">
              <w:rPr>
                <w:lang w:val="fr-FR"/>
              </w:rPr>
              <w:t>- Inventarierea agenţilor economici importatori şi exportatori de produşi chimici periculoşi reglementaţi prin Regulamentul CE nr. 689/2008 – Procedura PIC.</w:t>
            </w:r>
          </w:p>
          <w:p w:rsidR="00802FA9" w:rsidRPr="009C6C91" w:rsidRDefault="00802FA9" w:rsidP="00A42AFA">
            <w:pPr>
              <w:rPr>
                <w:lang w:val="fr-FR"/>
              </w:rPr>
            </w:pPr>
            <w:r w:rsidRPr="009C6C91">
              <w:rPr>
                <w:lang w:val="fr-FR"/>
              </w:rPr>
              <w:t>- Inventarierea operatorilor economici care desfăşoară activităţi cu mercur şi compuşi cu mercur.</w:t>
            </w:r>
          </w:p>
          <w:p w:rsidR="00802FA9" w:rsidRPr="009C6C91" w:rsidRDefault="00802FA9" w:rsidP="00A42AFA">
            <w:pPr>
              <w:rPr>
                <w:b/>
                <w:lang w:val="fr-FR"/>
              </w:rPr>
            </w:pPr>
            <w:r w:rsidRPr="009C6C91">
              <w:rPr>
                <w:lang w:val="fr-FR"/>
              </w:rPr>
              <w:t>- Inventarierea agenţilor economici care desfăşoară activităţi cu metale restricţionate şi compuşi ai acestora.</w:t>
            </w:r>
          </w:p>
        </w:tc>
        <w:tc>
          <w:tcPr>
            <w:tcW w:w="2842" w:type="dxa"/>
            <w:tcBorders>
              <w:top w:val="single" w:sz="6" w:space="0" w:color="auto"/>
              <w:left w:val="single" w:sz="6" w:space="0" w:color="auto"/>
              <w:bottom w:val="single" w:sz="6" w:space="0" w:color="auto"/>
              <w:right w:val="single" w:sz="6" w:space="0" w:color="auto"/>
            </w:tcBorders>
          </w:tcPr>
          <w:p w:rsidR="00802FA9" w:rsidRPr="009C6C91" w:rsidRDefault="00802FA9"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EB2FDB">
            <w:pPr>
              <w:jc w:val="center"/>
              <w:rPr>
                <w:b/>
              </w:rPr>
            </w:pPr>
          </w:p>
        </w:tc>
      </w:tr>
      <w:tr w:rsidR="00802FA9" w:rsidRPr="009C6C91" w:rsidTr="003D161F">
        <w:trPr>
          <w:trHeight w:val="427"/>
          <w:jc w:val="center"/>
        </w:trPr>
        <w:tc>
          <w:tcPr>
            <w:tcW w:w="670" w:type="dxa"/>
            <w:vMerge/>
            <w:tcBorders>
              <w:left w:val="single" w:sz="6" w:space="0" w:color="auto"/>
              <w:right w:val="single" w:sz="6" w:space="0" w:color="auto"/>
            </w:tcBorders>
          </w:tcPr>
          <w:p w:rsidR="00802FA9" w:rsidRPr="009C6C91" w:rsidRDefault="00802FA9" w:rsidP="00EB2FDB">
            <w:pPr>
              <w:jc w:val="center"/>
              <w:rPr>
                <w:b/>
              </w:rPr>
            </w:pPr>
          </w:p>
        </w:tc>
        <w:tc>
          <w:tcPr>
            <w:tcW w:w="3983" w:type="dxa"/>
            <w:vMerge/>
            <w:tcBorders>
              <w:left w:val="single" w:sz="6" w:space="0" w:color="auto"/>
              <w:right w:val="single" w:sz="6" w:space="0" w:color="auto"/>
            </w:tcBorders>
          </w:tcPr>
          <w:p w:rsidR="00802FA9" w:rsidRPr="009C6C91" w:rsidRDefault="00802FA9"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02FA9" w:rsidRPr="009C6C91" w:rsidRDefault="00802FA9" w:rsidP="00A42AFA">
            <w:r w:rsidRPr="009C6C91">
              <w:t>- Actualizarea inventarului agenţilor economici care desfaşoară activităţi cu substanţele reglementate prin Regulamentul Parlamentului European şi Consiliului (CE) nr. 2037/2000 privind substanţele care epuizează stratul de ozon.</w:t>
            </w:r>
          </w:p>
          <w:p w:rsidR="00802FA9" w:rsidRPr="009C6C91" w:rsidRDefault="00802FA9" w:rsidP="00A42AFA">
            <w:pPr>
              <w:rPr>
                <w:bCs/>
              </w:rPr>
            </w:pPr>
            <w:r w:rsidRPr="009C6C91">
              <w:rPr>
                <w:bCs/>
              </w:rPr>
              <w:t xml:space="preserve">- </w:t>
            </w:r>
            <w:r w:rsidRPr="009C6C91">
              <w:t xml:space="preserve">Actualizarea inventarului agenţilor economici care desfaşoară activităţi cu substanţele reglementate prin </w:t>
            </w:r>
            <w:hyperlink r:id="rId9" w:history="1">
              <w:r w:rsidRPr="009C6C91">
                <w:rPr>
                  <w:bCs/>
                </w:rPr>
                <w:t>Regulamentul nr.842/2006 privind anumite gaze fluorurate cu efect de seră</w:t>
              </w:r>
            </w:hyperlink>
            <w:r w:rsidRPr="009C6C91">
              <w:rPr>
                <w:bCs/>
              </w:rPr>
              <w:t>.</w:t>
            </w:r>
          </w:p>
          <w:p w:rsidR="00802FA9" w:rsidRPr="009C6C91" w:rsidRDefault="00802FA9" w:rsidP="00A42AFA">
            <w:r w:rsidRPr="009C6C91">
              <w:rPr>
                <w:bCs/>
                <w:spacing w:val="-4"/>
              </w:rPr>
              <w:t xml:space="preserve">- </w:t>
            </w:r>
            <w:r w:rsidRPr="009C6C91">
              <w:t>Inventarierea agenţilor economici care desfăşoară activităţi (utilizare / producţie) cu substanţe noi/articole/amestecuri cu conţinut de POPs (compuşi organici persistenţi) pe teritoriul României.</w:t>
            </w:r>
          </w:p>
          <w:p w:rsidR="00802FA9" w:rsidRPr="009C6C91" w:rsidRDefault="00802FA9" w:rsidP="00A42AFA">
            <w:pPr>
              <w:rPr>
                <w:bCs/>
              </w:rPr>
            </w:pPr>
            <w:r w:rsidRPr="009C6C91">
              <w:rPr>
                <w:bCs/>
              </w:rPr>
              <w:t xml:space="preserve">- Actualizarea inventarului operatorilor economici care importa, produc sau utilizeaza substante periculoase ca atare, in amestecuri sau in articole (Regulamentul(CE)nr.1907/2006 (REACH) privind înregistrarea, evaluarea, autorizarea si restrictionarea substantelor chimice si </w:t>
            </w:r>
            <w:hyperlink r:id="rId10" w:history="1">
              <w:r w:rsidRPr="009C6C91">
                <w:rPr>
                  <w:bCs/>
                </w:rPr>
                <w:t>Regulamentul (CE) nr.1272/2008 al Parlamentului European si al Consiliului din 16 decembrie 2008 privind clasificarea, etichetarea si ambalarea substantelor si a amestecurilor, de modificare si de abrogare a Directivelor 67/548/CEE si 1999/45/CE, precum si de modificare a Regulamentului (CE) nr. 1907/2006</w:t>
              </w:r>
            </w:hyperlink>
            <w:r w:rsidRPr="009C6C91">
              <w:rPr>
                <w:bCs/>
              </w:rPr>
              <w:t>).</w:t>
            </w:r>
          </w:p>
          <w:p w:rsidR="00802FA9" w:rsidRPr="009C6C91" w:rsidRDefault="00802FA9" w:rsidP="006C271A">
            <w:pPr>
              <w:rPr>
                <w:b/>
                <w:lang w:val="fr-FR"/>
              </w:rPr>
            </w:pPr>
          </w:p>
        </w:tc>
        <w:tc>
          <w:tcPr>
            <w:tcW w:w="2842" w:type="dxa"/>
            <w:tcBorders>
              <w:top w:val="single" w:sz="6" w:space="0" w:color="auto"/>
              <w:left w:val="single" w:sz="6" w:space="0" w:color="auto"/>
              <w:bottom w:val="single" w:sz="6" w:space="0" w:color="auto"/>
              <w:right w:val="single" w:sz="6" w:space="0" w:color="auto"/>
            </w:tcBorders>
          </w:tcPr>
          <w:p w:rsidR="00802FA9" w:rsidRPr="009C6C91" w:rsidRDefault="00802FA9" w:rsidP="00274C42">
            <w:pPr>
              <w:jc w:val="center"/>
              <w:rPr>
                <w:b/>
                <w:lang w:val="it-IT"/>
              </w:rPr>
            </w:pPr>
            <w:r w:rsidRPr="009C6C91">
              <w:rPr>
                <w:b/>
                <w:lang w:val="it-IT"/>
              </w:rPr>
              <w:t>Realizat</w:t>
            </w:r>
          </w:p>
          <w:p w:rsidR="00802FA9" w:rsidRPr="009C6C91" w:rsidRDefault="00802FA9"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EB2FDB">
            <w:pPr>
              <w:jc w:val="center"/>
              <w:rPr>
                <w:b/>
              </w:rPr>
            </w:pPr>
          </w:p>
        </w:tc>
      </w:tr>
      <w:tr w:rsidR="00802FA9"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802FA9" w:rsidRPr="009C6C91" w:rsidRDefault="00802FA9" w:rsidP="00EB2FDB">
            <w:pPr>
              <w:jc w:val="center"/>
              <w:rPr>
                <w:b/>
              </w:rPr>
            </w:pPr>
          </w:p>
        </w:tc>
        <w:tc>
          <w:tcPr>
            <w:tcW w:w="3983" w:type="dxa"/>
            <w:vMerge/>
            <w:tcBorders>
              <w:left w:val="single" w:sz="6" w:space="0" w:color="auto"/>
              <w:bottom w:val="single" w:sz="6" w:space="0" w:color="auto"/>
              <w:right w:val="single" w:sz="6" w:space="0" w:color="auto"/>
            </w:tcBorders>
          </w:tcPr>
          <w:p w:rsidR="00802FA9" w:rsidRPr="009C6C91" w:rsidRDefault="00802FA9" w:rsidP="00152D3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02FA9" w:rsidRPr="009C6C91" w:rsidRDefault="00802FA9" w:rsidP="00A42AFA">
            <w:r w:rsidRPr="009C6C91">
              <w:rPr>
                <w:bCs/>
                <w:spacing w:val="-4"/>
              </w:rPr>
              <w:t xml:space="preserve">- </w:t>
            </w:r>
            <w:r w:rsidRPr="009C6C91">
              <w:t xml:space="preserve">Inventarierea operatorilor economici care pun pe piaţă detergenţi, săpunuri şi agenţi tensioactivi.conform </w:t>
            </w:r>
            <w:hyperlink r:id="rId11" w:history="1">
              <w:r w:rsidRPr="009C6C91">
                <w:rPr>
                  <w:bCs/>
                </w:rPr>
                <w:t>Regulamentului(CE) nr. 648/2004 al Parlamentului European şi al Consiliului din 31.03.2004 privind detergenţii</w:t>
              </w:r>
            </w:hyperlink>
            <w:r w:rsidRPr="009C6C91">
              <w:t>.</w:t>
            </w:r>
          </w:p>
          <w:p w:rsidR="00802FA9" w:rsidRPr="009C6C91" w:rsidRDefault="00802FA9" w:rsidP="00A42AFA">
            <w:r w:rsidRPr="009C6C91">
              <w:t>- Actualizarea inventarului privind evidenţa materialelor cu conţinut de azbest în Municipiul Bucureşti.</w:t>
            </w:r>
          </w:p>
          <w:p w:rsidR="00802FA9" w:rsidRPr="009C6C91" w:rsidRDefault="00802FA9" w:rsidP="00A42AFA">
            <w:pPr>
              <w:rPr>
                <w:b/>
                <w:lang w:val="fr-FR"/>
              </w:rPr>
            </w:pPr>
            <w:r w:rsidRPr="009C6C91">
              <w:t>- Diverse raportări pe tematica chimicalelor</w:t>
            </w:r>
          </w:p>
        </w:tc>
        <w:tc>
          <w:tcPr>
            <w:tcW w:w="2842" w:type="dxa"/>
            <w:tcBorders>
              <w:top w:val="single" w:sz="6" w:space="0" w:color="auto"/>
              <w:left w:val="single" w:sz="6" w:space="0" w:color="auto"/>
              <w:bottom w:val="single" w:sz="6" w:space="0" w:color="auto"/>
              <w:right w:val="single" w:sz="6" w:space="0" w:color="auto"/>
            </w:tcBorders>
          </w:tcPr>
          <w:p w:rsidR="00802FA9" w:rsidRPr="009C6C91" w:rsidRDefault="00802FA9" w:rsidP="00274C42">
            <w:pPr>
              <w:jc w:val="center"/>
              <w:rPr>
                <w:b/>
                <w:lang w:val="it-IT"/>
              </w:rPr>
            </w:pPr>
            <w:r w:rsidRPr="009C6C91">
              <w:rPr>
                <w:b/>
                <w:lang w:val="it-IT"/>
              </w:rPr>
              <w:t>Nu s-au ceut date</w:t>
            </w:r>
          </w:p>
          <w:p w:rsidR="00802FA9" w:rsidRPr="009C6C91" w:rsidRDefault="00802FA9" w:rsidP="00274C42">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EB2FDB">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EB2FDB">
            <w:pPr>
              <w:jc w:val="center"/>
              <w:rPr>
                <w:b/>
              </w:rPr>
            </w:pPr>
            <w:r>
              <w:rPr>
                <w:b/>
              </w:rPr>
              <w:t>11.</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152D32">
            <w:pPr>
              <w:rPr>
                <w:b/>
                <w:lang w:val="it-IT"/>
              </w:rPr>
            </w:pPr>
            <w:r w:rsidRPr="009C6C91">
              <w:rPr>
                <w:b/>
              </w:rPr>
              <w:t>Continuarea implementării prevederilor Directivei Consiliului nr. 92/43/EEC „Habitate” privind conservarea habitatelor naturale, a florei şi faunei sălbatice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spacing w:after="120" w:line="264" w:lineRule="auto"/>
            </w:pPr>
            <w:r w:rsidRPr="009C6C91">
              <w:t xml:space="preserve">- Actualizarea bazei de date a speciilor din floră şi faună sălbatică </w:t>
            </w:r>
          </w:p>
          <w:p w:rsidR="00A42AFA" w:rsidRPr="009C6C91" w:rsidRDefault="00A42AFA" w:rsidP="00A42AFA">
            <w:pPr>
              <w:spacing w:after="120" w:line="264" w:lineRule="auto"/>
            </w:pPr>
            <w:r w:rsidRPr="009C6C91">
              <w:t xml:space="preserve">- Raportare privind actualizarea centralizatorului efectivelor speciilor de urs, pisică sălbatică, râs  </w:t>
            </w:r>
          </w:p>
          <w:p w:rsidR="00A42AFA" w:rsidRPr="009C6C91" w:rsidRDefault="00A42AFA" w:rsidP="00A42AFA">
            <w:pPr>
              <w:spacing w:after="120" w:line="264" w:lineRule="auto"/>
              <w:rPr>
                <w:lang w:val="fr-FR"/>
              </w:rPr>
            </w:pPr>
            <w:r w:rsidRPr="009C6C91">
              <w:rPr>
                <w:lang w:val="fr-FR"/>
              </w:rPr>
              <w:t>- Emiterea de puncte de vedere cu privire la efectele potenţiale ale planurilor sau proiectelor asupra ariilor naturale protejate de interes comunitar</w:t>
            </w:r>
          </w:p>
          <w:p w:rsidR="00A42AFA" w:rsidRPr="009C6C91" w:rsidRDefault="00A42AFA" w:rsidP="00A42AFA">
            <w:pPr>
              <w:pStyle w:val="NoSpacing"/>
              <w:spacing w:after="120" w:line="264" w:lineRule="auto"/>
              <w:rPr>
                <w:lang w:val="it-IT"/>
              </w:rPr>
            </w:pPr>
            <w:r w:rsidRPr="009C6C91">
              <w:rPr>
                <w:lang w:val="ro-RO"/>
              </w:rPr>
              <w:t xml:space="preserve">- Emiterea de  răspunsuri la </w:t>
            </w:r>
            <w:r w:rsidRPr="009C6C91">
              <w:rPr>
                <w:lang w:val="it-IT"/>
              </w:rPr>
              <w:t>solicitări de avize  Natura 2000/ Declaratia autoritatii responsabile cu monitorizarea siturilor Natura 2000 pentru proiecte finanţate prin fonduri comunitare europene</w:t>
            </w:r>
          </w:p>
          <w:p w:rsidR="00A42AFA" w:rsidRPr="009C6C91" w:rsidRDefault="00A42AFA" w:rsidP="00A42AFA">
            <w:pPr>
              <w:rPr>
                <w:b/>
                <w:lang w:val="fr-FR"/>
              </w:rPr>
            </w:pPr>
            <w:r w:rsidRPr="009C6C91">
              <w:rPr>
                <w:lang w:val="it-IT"/>
              </w:rPr>
              <w:t>- Introducerea  datelor deţinute despre speciile de floră şi faună de interes comunitar în aplicaţia web ”Registrul Naţional Integrat al speciilor de floră, faună sălbatică şi al habitatelor de interes comunitar din România”</w:t>
            </w:r>
          </w:p>
        </w:tc>
        <w:tc>
          <w:tcPr>
            <w:tcW w:w="2842" w:type="dxa"/>
            <w:tcBorders>
              <w:top w:val="single" w:sz="6" w:space="0" w:color="auto"/>
              <w:left w:val="single" w:sz="6" w:space="0" w:color="auto"/>
              <w:bottom w:val="single" w:sz="6" w:space="0" w:color="auto"/>
              <w:right w:val="single" w:sz="6" w:space="0" w:color="auto"/>
            </w:tcBorders>
          </w:tcPr>
          <w:p w:rsidR="00CC717B" w:rsidRPr="009C6C91" w:rsidRDefault="00CC717B" w:rsidP="00CC717B">
            <w:pPr>
              <w:jc w:val="center"/>
              <w:rPr>
                <w:b/>
                <w:lang w:val="it-IT"/>
              </w:rPr>
            </w:pPr>
            <w:r w:rsidRPr="009C6C91">
              <w:rPr>
                <w:b/>
                <w:lang w:val="it-IT"/>
              </w:rPr>
              <w:t>Realizat</w:t>
            </w:r>
          </w:p>
          <w:p w:rsidR="00A42AFA" w:rsidRPr="009C6C91" w:rsidRDefault="00A42AF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EB2FDB">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EB2FDB">
            <w:pPr>
              <w:jc w:val="center"/>
              <w:rPr>
                <w:b/>
              </w:rPr>
            </w:pPr>
            <w:r>
              <w:rPr>
                <w:b/>
              </w:rPr>
              <w:t>12.</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152D32">
            <w:pPr>
              <w:rPr>
                <w:b/>
              </w:rPr>
            </w:pPr>
            <w:r w:rsidRPr="009C6C91">
              <w:rPr>
                <w:b/>
              </w:rPr>
              <w:t>Continuarea implementării prevederilor Directivei Consiliului nr 79/409/EEC  „Păsări”privind conservarea păsărilor sălbatice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spacing w:after="120" w:line="264" w:lineRule="auto"/>
              <w:rPr>
                <w:lang w:val="fr-FR"/>
              </w:rPr>
            </w:pPr>
            <w:r w:rsidRPr="009C6C91">
              <w:rPr>
                <w:lang w:val="fr-FR"/>
              </w:rPr>
              <w:t xml:space="preserve">Actualizarea bazei de date a speciilor de păsări </w:t>
            </w:r>
          </w:p>
          <w:p w:rsidR="00A42AFA" w:rsidRPr="009C6C91" w:rsidRDefault="00A42AFA" w:rsidP="00A42AFA">
            <w:pPr>
              <w:spacing w:after="120" w:line="264" w:lineRule="auto"/>
              <w:rPr>
                <w:lang w:val="fr-FR"/>
              </w:rPr>
            </w:pPr>
            <w:r w:rsidRPr="009C6C91">
              <w:rPr>
                <w:lang w:val="fr-FR"/>
              </w:rPr>
              <w:t>- Emiterea de puncte de vedere cu privire la efectele potenţiale ale planurilor sau proiectelor asupra ariilor naturale protejate de interes comunitar</w:t>
            </w:r>
          </w:p>
          <w:p w:rsidR="00A42AFA" w:rsidRPr="009C6C91" w:rsidRDefault="00A42AFA" w:rsidP="00A42AFA">
            <w:pPr>
              <w:pStyle w:val="NoSpacing"/>
              <w:spacing w:after="120" w:line="264" w:lineRule="auto"/>
              <w:rPr>
                <w:lang w:val="it-IT"/>
              </w:rPr>
            </w:pPr>
            <w:r w:rsidRPr="009C6C91">
              <w:rPr>
                <w:lang w:val="ro-RO"/>
              </w:rPr>
              <w:t xml:space="preserve">- Emiterea de  răspunsuri la </w:t>
            </w:r>
            <w:r w:rsidRPr="009C6C91">
              <w:rPr>
                <w:lang w:val="it-IT"/>
              </w:rPr>
              <w:t>solicitări de avize  Natura 2000/ Declaratia autoritatii responsabile cu monitorizarea siturilor Natura 2000 pentru proiecte finanţate prin fonduri comunitare europene</w:t>
            </w:r>
          </w:p>
          <w:p w:rsidR="00A42AFA" w:rsidRPr="009C6C91" w:rsidRDefault="00A42AFA" w:rsidP="00A42AFA">
            <w:pPr>
              <w:rPr>
                <w:b/>
                <w:lang w:val="fr-FR"/>
              </w:rPr>
            </w:pPr>
            <w:r w:rsidRPr="009C6C91">
              <w:rPr>
                <w:lang w:val="it-IT"/>
              </w:rPr>
              <w:t>- Introducerea  datelor deţinute despre speciile de  păsări de interes comunitar în aplicaţia web ”Registrul Naţional Integrat al speciilor de floră, faună salbatică şi al habitatelor de interes comunitar din România”</w:t>
            </w:r>
          </w:p>
        </w:tc>
        <w:tc>
          <w:tcPr>
            <w:tcW w:w="2842" w:type="dxa"/>
            <w:tcBorders>
              <w:top w:val="single" w:sz="6" w:space="0" w:color="auto"/>
              <w:left w:val="single" w:sz="6" w:space="0" w:color="auto"/>
              <w:bottom w:val="single" w:sz="6" w:space="0" w:color="auto"/>
              <w:right w:val="single" w:sz="6" w:space="0" w:color="auto"/>
            </w:tcBorders>
          </w:tcPr>
          <w:p w:rsidR="00CC717B" w:rsidRPr="009C6C91" w:rsidRDefault="00CC717B" w:rsidP="00CC717B">
            <w:pPr>
              <w:jc w:val="center"/>
              <w:rPr>
                <w:b/>
                <w:lang w:val="it-IT"/>
              </w:rPr>
            </w:pPr>
            <w:r w:rsidRPr="009C6C91">
              <w:rPr>
                <w:b/>
                <w:lang w:val="it-IT"/>
              </w:rPr>
              <w:t>Realizat</w:t>
            </w:r>
          </w:p>
          <w:p w:rsidR="00A42AFA" w:rsidRPr="009C6C91" w:rsidRDefault="00A42AF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EB2FDB">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EB2FDB">
            <w:pPr>
              <w:jc w:val="center"/>
              <w:rPr>
                <w:b/>
              </w:rPr>
            </w:pPr>
            <w:r>
              <w:rPr>
                <w:b/>
              </w:rPr>
              <w:t>13.</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152D32">
            <w:pPr>
              <w:rPr>
                <w:b/>
              </w:rPr>
            </w:pPr>
            <w:r w:rsidRPr="009C6C91">
              <w:rPr>
                <w:b/>
              </w:rPr>
              <w:t>Continuarea implementării prevederilor Directivei Consiliului nr. 99/22/CE referitoare la deţinerea animalelor sălbatice în Grădinile Zoologice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r w:rsidRPr="009C6C91">
              <w:t>- Raportare privind actualizarea fişei de evidenţă a grădinii zoologice  Bucureşti</w:t>
            </w:r>
          </w:p>
          <w:p w:rsidR="00A42AFA" w:rsidRPr="009C6C91" w:rsidRDefault="00A42AFA" w:rsidP="00A42AFA">
            <w:r w:rsidRPr="009C6C91">
              <w:t>- Raportare privind realizarea listei  colecţiei de animale a grădinii zoologice Bucureşti</w:t>
            </w:r>
          </w:p>
          <w:p w:rsidR="00A42AFA" w:rsidRPr="009C6C91" w:rsidRDefault="00A42AFA" w:rsidP="00A42AFA">
            <w:pPr>
              <w:rPr>
                <w:b/>
                <w:lang w:val="fr-FR"/>
              </w:rPr>
            </w:pPr>
            <w:r w:rsidRPr="009C6C91">
              <w:t>- Actualizare situaţie amplasamente existente în Grădina Zoologică Bucureşti</w:t>
            </w:r>
          </w:p>
        </w:tc>
        <w:tc>
          <w:tcPr>
            <w:tcW w:w="2842" w:type="dxa"/>
            <w:tcBorders>
              <w:top w:val="single" w:sz="6" w:space="0" w:color="auto"/>
              <w:left w:val="single" w:sz="6" w:space="0" w:color="auto"/>
              <w:bottom w:val="single" w:sz="6" w:space="0" w:color="auto"/>
              <w:right w:val="single" w:sz="6" w:space="0" w:color="auto"/>
            </w:tcBorders>
          </w:tcPr>
          <w:p w:rsidR="00CC717B" w:rsidRPr="009C6C91" w:rsidRDefault="00CC717B" w:rsidP="00CC717B">
            <w:pPr>
              <w:jc w:val="center"/>
              <w:rPr>
                <w:b/>
                <w:lang w:val="it-IT"/>
              </w:rPr>
            </w:pPr>
            <w:r w:rsidRPr="009C6C91">
              <w:rPr>
                <w:b/>
                <w:lang w:val="it-IT"/>
              </w:rPr>
              <w:t>Realizat</w:t>
            </w:r>
          </w:p>
          <w:p w:rsidR="00A42AFA" w:rsidRPr="009C6C91" w:rsidRDefault="00A42AFA" w:rsidP="00EB2FDB">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EB2FDB">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14.</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spacing w:after="120" w:line="264" w:lineRule="auto"/>
              <w:rPr>
                <w:b/>
              </w:rPr>
            </w:pPr>
            <w:r w:rsidRPr="009C6C91">
              <w:rPr>
                <w:b/>
              </w:rPr>
              <w:t>Implementarea Sistemului Integrat de Management şi Conştientizare în România a reţelelei Natura 2000 (SINCRON)</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spacing w:after="120" w:line="264" w:lineRule="auto"/>
            </w:pPr>
            <w:r w:rsidRPr="009C6C91">
              <w:t>- Actualizarea bazei de date a speciilor din floră şi faună sălbatică</w:t>
            </w:r>
          </w:p>
          <w:p w:rsidR="00A42AFA" w:rsidRPr="009C6C91" w:rsidRDefault="00A42AFA" w:rsidP="00A42AFA">
            <w:pPr>
              <w:rPr>
                <w:b/>
                <w:lang w:val="fr-FR"/>
              </w:rPr>
            </w:pP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Default="00802FA9" w:rsidP="00A42AFA">
            <w:pPr>
              <w:jc w:val="center"/>
              <w:rPr>
                <w:b/>
              </w:rPr>
            </w:pPr>
          </w:p>
          <w:p w:rsidR="00802FA9" w:rsidRPr="009C6C91" w:rsidRDefault="00802FA9" w:rsidP="00A42AFA">
            <w:pPr>
              <w:jc w:val="center"/>
              <w:rPr>
                <w:b/>
              </w:rPr>
            </w:pPr>
            <w:r>
              <w:rPr>
                <w:b/>
              </w:rPr>
              <w:t>15.</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spacing w:after="120" w:line="264" w:lineRule="auto"/>
              <w:rPr>
                <w:b/>
              </w:rPr>
            </w:pPr>
            <w:r w:rsidRPr="009C6C91">
              <w:rPr>
                <w:b/>
              </w:rPr>
              <w:t>Implementarea componentei Conservarea Naturii din cadrul Sistemului Integrat de Mediu (SIM)</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spacing w:after="120" w:line="264" w:lineRule="auto"/>
            </w:pPr>
            <w:r w:rsidRPr="009C6C91">
              <w:t>- Actualizarea bazei de date a speciilor din floră şi faună sălbatică</w:t>
            </w:r>
          </w:p>
          <w:p w:rsidR="00A42AFA" w:rsidRPr="009C6C91" w:rsidRDefault="00A42AFA" w:rsidP="00A42AFA">
            <w:pPr>
              <w:rPr>
                <w:b/>
                <w:lang w:val="fr-FR"/>
              </w:rPr>
            </w:pPr>
            <w:r w:rsidRPr="009C6C91">
              <w:rPr>
                <w:noProof/>
              </w:rPr>
              <w:t>- Actualizarea trimestrială a informaţiilor din baza de date SIM - Conservarea Naturii (CN), referitoare la fişa de evidenţă a Grădinii Zoologice Bucureşti.</w:t>
            </w:r>
          </w:p>
        </w:tc>
        <w:tc>
          <w:tcPr>
            <w:tcW w:w="2842" w:type="dxa"/>
            <w:tcBorders>
              <w:top w:val="single" w:sz="6" w:space="0" w:color="auto"/>
              <w:left w:val="single" w:sz="6" w:space="0" w:color="auto"/>
              <w:bottom w:val="single" w:sz="6" w:space="0" w:color="auto"/>
              <w:right w:val="single" w:sz="6" w:space="0" w:color="auto"/>
            </w:tcBorders>
          </w:tcPr>
          <w:p w:rsidR="00CC717B" w:rsidRPr="009C6C91" w:rsidRDefault="00CC717B" w:rsidP="00CC717B">
            <w:pPr>
              <w:jc w:val="center"/>
              <w:rPr>
                <w:b/>
                <w:lang w:val="it-IT"/>
              </w:rPr>
            </w:pPr>
            <w:r w:rsidRPr="009C6C91">
              <w:rPr>
                <w:b/>
                <w:lang w:val="it-IT"/>
              </w:rPr>
              <w:t>Realizat</w:t>
            </w:r>
          </w:p>
          <w:p w:rsidR="00A42AFA" w:rsidRPr="009C6C91" w:rsidRDefault="00A42AFA" w:rsidP="00A42AFA">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Pr="009C6C91" w:rsidRDefault="00802FA9" w:rsidP="00A42AFA">
            <w:pPr>
              <w:jc w:val="center"/>
              <w:rPr>
                <w:b/>
              </w:rPr>
            </w:pPr>
            <w:r>
              <w:rPr>
                <w:b/>
              </w:rPr>
              <w:t>16.</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rPr>
            </w:pPr>
            <w:r w:rsidRPr="009C6C91">
              <w:rPr>
                <w:b/>
              </w:rPr>
              <w:t xml:space="preserve">Administrarea permanenta pe portalul CHM (Mecanismul de schimb de Informatii in domeniul Biodiversitatii) a informatiilor </w:t>
            </w:r>
            <w:r w:rsidRPr="009C6C91">
              <w:t xml:space="preserve"> </w:t>
            </w:r>
            <w:r w:rsidRPr="009C6C91">
              <w:rPr>
                <w:b/>
              </w:rPr>
              <w:t>pe domeniul biodiversitate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fr-FR"/>
              </w:rPr>
            </w:pPr>
            <w:r w:rsidRPr="009C6C91">
              <w:rPr>
                <w:lang w:val="fr-FR"/>
              </w:rPr>
              <w:t xml:space="preserve">- Administrarea informatiilor  existente  pe domeniul biodiversitate </w:t>
            </w:r>
            <w:r w:rsidRPr="009C6C91">
              <w:rPr>
                <w:b/>
                <w:lang w:val="fr-FR"/>
              </w:rPr>
              <w:t xml:space="preserve"> </w:t>
            </w:r>
            <w:r w:rsidRPr="009C6C91">
              <w:rPr>
                <w:lang w:val="fr-FR"/>
              </w:rPr>
              <w:t>la nivelul municipiului Bucuresti</w:t>
            </w:r>
          </w:p>
        </w:tc>
        <w:tc>
          <w:tcPr>
            <w:tcW w:w="2842" w:type="dxa"/>
            <w:tcBorders>
              <w:top w:val="single" w:sz="6" w:space="0" w:color="auto"/>
              <w:left w:val="single" w:sz="6" w:space="0" w:color="auto"/>
              <w:bottom w:val="single" w:sz="6" w:space="0" w:color="auto"/>
              <w:right w:val="single" w:sz="6" w:space="0" w:color="auto"/>
            </w:tcBorders>
          </w:tcPr>
          <w:p w:rsidR="00CC717B" w:rsidRPr="009C6C91" w:rsidRDefault="00CC717B" w:rsidP="00CC717B">
            <w:pPr>
              <w:jc w:val="center"/>
              <w:rPr>
                <w:b/>
                <w:lang w:val="it-IT"/>
              </w:rPr>
            </w:pPr>
            <w:r w:rsidRPr="009C6C91">
              <w:rPr>
                <w:b/>
                <w:lang w:val="it-IT"/>
              </w:rPr>
              <w:t>Realizat</w:t>
            </w:r>
          </w:p>
          <w:p w:rsidR="00A42AFA" w:rsidRPr="009C6C91" w:rsidRDefault="00A42AFA" w:rsidP="00A42AFA">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Pr="009C6C91" w:rsidRDefault="00802FA9" w:rsidP="00A42AFA">
            <w:pPr>
              <w:jc w:val="center"/>
              <w:rPr>
                <w:b/>
              </w:rPr>
            </w:pPr>
            <w:r>
              <w:rPr>
                <w:b/>
              </w:rPr>
              <w:t>17.</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rPr>
            </w:pPr>
            <w:r w:rsidRPr="009C6C91">
              <w:rPr>
                <w:b/>
              </w:rPr>
              <w:t>Continuarea implementării prevederilor Regulamentului Parlamentului European şi al Consiliului (CE) nr. 1497/2003 care amendează Regulamentul Parlamentului European şi al Consiliului nr. 338/97 referitor la protecţia speciilor de faună şi floră sălbatice prin reglementarea comerţului cu acestea</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spacing w:after="120" w:line="264" w:lineRule="auto"/>
            </w:pPr>
            <w:r w:rsidRPr="009C6C91">
              <w:t>- Emiterea autorizaţiilor de recoltare/capturare şi/sau achiziţie şi/sau comercializare a florilor de mină, a fosilelor de plante şi fosilelor de animale vertebrate şi nevertebrate, precum şi a plantelor şi animalelor din flora şi, respectiv, fauna sălbatică în baza Ord. 410/2008;</w:t>
            </w:r>
          </w:p>
          <w:p w:rsidR="00A42AFA" w:rsidRPr="009C6C91" w:rsidRDefault="00A42AFA" w:rsidP="00A42AFA">
            <w:pPr>
              <w:spacing w:after="120" w:line="264" w:lineRule="auto"/>
            </w:pPr>
            <w:r w:rsidRPr="009C6C91">
              <w:t>- Actualizarea bazei de date a persoanelor fizice şi juridice ce recoltează/capturează şi comercializează flora/fauna sălbatică conform Ordinului 647/2001</w:t>
            </w:r>
          </w:p>
          <w:p w:rsidR="00A42AFA" w:rsidRPr="009C6C91" w:rsidRDefault="00A42AFA" w:rsidP="00A42AFA">
            <w:pPr>
              <w:spacing w:after="120" w:line="264" w:lineRule="auto"/>
            </w:pPr>
            <w:r w:rsidRPr="009C6C91">
              <w:t xml:space="preserve">- Raportare privind actualizarea bazei de date a autorizaţiilor emise </w:t>
            </w:r>
          </w:p>
          <w:p w:rsidR="00A42AFA" w:rsidRPr="009C6C91" w:rsidRDefault="00A42AFA" w:rsidP="00A42AFA">
            <w:pPr>
              <w:rPr>
                <w:b/>
                <w:lang w:val="fr-FR"/>
              </w:rPr>
            </w:pPr>
            <w:r w:rsidRPr="009C6C91">
              <w:rPr>
                <w:lang w:val="fr-FR"/>
              </w:rPr>
              <w:t>- Actualizarea bazei de date cu instituţiile sau organizaţiile ce deţin specii CITES</w:t>
            </w:r>
          </w:p>
        </w:tc>
        <w:tc>
          <w:tcPr>
            <w:tcW w:w="2842" w:type="dxa"/>
            <w:tcBorders>
              <w:top w:val="single" w:sz="6" w:space="0" w:color="auto"/>
              <w:left w:val="single" w:sz="6" w:space="0" w:color="auto"/>
              <w:bottom w:val="single" w:sz="6" w:space="0" w:color="auto"/>
              <w:right w:val="single" w:sz="6" w:space="0" w:color="auto"/>
            </w:tcBorders>
          </w:tcPr>
          <w:p w:rsidR="00CC717B" w:rsidRPr="009C6C91" w:rsidRDefault="00CC717B" w:rsidP="00CC717B">
            <w:pPr>
              <w:jc w:val="center"/>
              <w:rPr>
                <w:b/>
                <w:lang w:val="it-IT"/>
              </w:rPr>
            </w:pPr>
            <w:r w:rsidRPr="009C6C91">
              <w:rPr>
                <w:b/>
                <w:lang w:val="it-IT"/>
              </w:rPr>
              <w:t>Realizat</w:t>
            </w:r>
          </w:p>
          <w:p w:rsidR="00A42AFA" w:rsidRPr="009C6C91" w:rsidRDefault="00A42AFA" w:rsidP="00A42AFA">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18.</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rPr>
            </w:pPr>
            <w:r w:rsidRPr="009C6C91">
              <w:rPr>
                <w:b/>
              </w:rPr>
              <w:t>Realizarea Raportului privind Starea Factorilor de Mediu pe anul 2015 pe domeniul Biodiversitate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fr-FR"/>
              </w:rPr>
            </w:pPr>
            <w:r w:rsidRPr="009C6C91">
              <w:t>- Colectarea, verificarea si centralizarea datelor informaţiilor în domeniul protecţiei naturii si biodiversitate pe municipiul Bucuresti.</w:t>
            </w:r>
          </w:p>
        </w:tc>
        <w:tc>
          <w:tcPr>
            <w:tcW w:w="2842" w:type="dxa"/>
            <w:tcBorders>
              <w:top w:val="single" w:sz="6" w:space="0" w:color="auto"/>
              <w:left w:val="single" w:sz="6" w:space="0" w:color="auto"/>
              <w:bottom w:val="single" w:sz="6" w:space="0" w:color="auto"/>
              <w:right w:val="single" w:sz="6" w:space="0" w:color="auto"/>
            </w:tcBorders>
          </w:tcPr>
          <w:p w:rsidR="00CC717B" w:rsidRPr="009C6C91" w:rsidRDefault="00CC717B" w:rsidP="00CC717B">
            <w:pPr>
              <w:jc w:val="center"/>
              <w:rPr>
                <w:b/>
                <w:lang w:val="it-IT"/>
              </w:rPr>
            </w:pPr>
            <w:r w:rsidRPr="009C6C91">
              <w:rPr>
                <w:b/>
                <w:lang w:val="it-IT"/>
              </w:rPr>
              <w:t>Realizat</w:t>
            </w:r>
          </w:p>
          <w:p w:rsidR="00A42AFA" w:rsidRPr="009C6C91" w:rsidRDefault="00A42AFA" w:rsidP="00CC717B">
            <w:pPr>
              <w:jc w:val="cente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19.</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rPr>
            </w:pPr>
            <w:r w:rsidRPr="009C6C91">
              <w:rPr>
                <w:b/>
              </w:rPr>
              <w:t>Asigurarea suportului tehnic în implementarea Programului “Casa Verde”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spacing w:after="120" w:line="264" w:lineRule="auto"/>
            </w:pPr>
            <w:r w:rsidRPr="009C6C91">
              <w:t xml:space="preserve">- </w:t>
            </w:r>
            <w:r w:rsidRPr="009C6C91">
              <w:rPr>
                <w:noProof/>
              </w:rPr>
              <w:t>consultanţă şi informarea beneficiarilor programului;</w:t>
            </w:r>
            <w:r w:rsidRPr="009C6C91">
              <w:t xml:space="preserve"> </w:t>
            </w:r>
          </w:p>
          <w:p w:rsidR="00A42AFA" w:rsidRPr="009C6C91" w:rsidRDefault="00A42AFA" w:rsidP="00A42AFA">
            <w:pPr>
              <w:rPr>
                <w:b/>
                <w:lang w:val="fr-FR"/>
              </w:rPr>
            </w:pPr>
            <w:r w:rsidRPr="009C6C91">
              <w:t>- v</w:t>
            </w:r>
            <w:r w:rsidRPr="009C6C91">
              <w:rPr>
                <w:noProof/>
              </w:rPr>
              <w:t>erificarea, centralizarea si transmiterea documentelor către Administraţia Fondului pentru Mediu;</w:t>
            </w:r>
          </w:p>
        </w:tc>
        <w:tc>
          <w:tcPr>
            <w:tcW w:w="2842" w:type="dxa"/>
            <w:tcBorders>
              <w:top w:val="single" w:sz="6" w:space="0" w:color="auto"/>
              <w:left w:val="single" w:sz="6" w:space="0" w:color="auto"/>
              <w:bottom w:val="single" w:sz="6" w:space="0" w:color="auto"/>
              <w:right w:val="single" w:sz="6" w:space="0" w:color="auto"/>
            </w:tcBorders>
          </w:tcPr>
          <w:p w:rsidR="00CC717B" w:rsidRPr="009C6C91" w:rsidRDefault="00CC717B" w:rsidP="00CC717B">
            <w:pPr>
              <w:jc w:val="center"/>
              <w:rPr>
                <w:b/>
                <w:lang w:val="it-IT"/>
              </w:rPr>
            </w:pPr>
            <w:r w:rsidRPr="009C6C91">
              <w:rPr>
                <w:b/>
                <w:lang w:val="it-IT"/>
              </w:rPr>
              <w:t>Realizat</w:t>
            </w:r>
          </w:p>
          <w:p w:rsidR="00A42AFA" w:rsidRPr="009C6C91" w:rsidRDefault="00A42AFA" w:rsidP="00A42AFA">
            <w:pPr>
              <w:pStyle w:val="Heading3"/>
              <w:rPr>
                <w:sz w:val="24"/>
                <w:szCs w:val="24"/>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20.</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spacing w:after="120" w:line="264" w:lineRule="auto"/>
              <w:rPr>
                <w:b/>
              </w:rPr>
            </w:pPr>
            <w:r w:rsidRPr="009C6C91">
              <w:rPr>
                <w:b/>
              </w:rPr>
              <w:t>Conştientizarea autorităţilor locale şi a publicului în domeniul protecţiei mediului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spacing w:after="120" w:line="264" w:lineRule="auto"/>
            </w:pPr>
            <w:r w:rsidRPr="009C6C91">
              <w:t>- Organizarea de workshop-uri, seminare în domeniul protecţiei naturii</w:t>
            </w:r>
          </w:p>
          <w:p w:rsidR="00A42AFA" w:rsidRPr="009C6C91" w:rsidRDefault="00A42AFA" w:rsidP="00A42AFA">
            <w:pPr>
              <w:spacing w:after="120" w:line="264" w:lineRule="auto"/>
            </w:pPr>
            <w:r w:rsidRPr="009C6C91">
              <w:t>- Sarbatorirea zilelor naturii din calendarul anual  al evenimentelor ecologice</w:t>
            </w: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pStyle w:val="NoSpacing"/>
              <w:jc w:val="center"/>
              <w:rPr>
                <w:b/>
                <w:lang w:val="it-IT"/>
              </w:rPr>
            </w:pPr>
          </w:p>
          <w:p w:rsidR="00A42AFA" w:rsidRPr="009C6C91" w:rsidRDefault="00A42AFA" w:rsidP="00A42AFA">
            <w:pPr>
              <w:pStyle w:val="NoSpacing"/>
              <w:jc w:val="center"/>
              <w:rPr>
                <w:b/>
                <w:lang w:val="it-IT"/>
              </w:rPr>
            </w:pPr>
            <w:r w:rsidRPr="009C6C91">
              <w:rPr>
                <w:b/>
                <w:lang w:val="it-IT"/>
              </w:rPr>
              <w:t>Realizat</w:t>
            </w:r>
          </w:p>
          <w:p w:rsidR="00A42AFA" w:rsidRPr="009C6C91" w:rsidRDefault="00A42AFA" w:rsidP="00A42AFA">
            <w:pPr>
              <w:spacing w:after="120" w:line="264" w:lineRule="auto"/>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Pr="009C6C91" w:rsidRDefault="00802FA9" w:rsidP="00A42AFA">
            <w:pPr>
              <w:jc w:val="center"/>
              <w:rPr>
                <w:b/>
              </w:rPr>
            </w:pPr>
            <w:r>
              <w:rPr>
                <w:b/>
              </w:rPr>
              <w:t>21.</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spacing w:after="120" w:line="264" w:lineRule="auto"/>
              <w:rPr>
                <w:b/>
                <w:lang w:val="it-IT"/>
              </w:rPr>
            </w:pPr>
            <w:r w:rsidRPr="009C6C91">
              <w:rPr>
                <w:b/>
                <w:lang w:val="it-IT"/>
              </w:rPr>
              <w:t>Continuarea instruirii şi perfecţionării profesionale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spacing w:after="120" w:line="264" w:lineRule="auto"/>
            </w:pPr>
            <w:r w:rsidRPr="009C6C91">
              <w:t>- Participarea la cursuri şi programe de perfecţionare profesională, întâlniri, conferinţe, simpozioane, workshop-uri pe probleme de protecţia naturii</w:t>
            </w: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pStyle w:val="NoSpacing"/>
              <w:jc w:val="center"/>
            </w:pPr>
            <w:r w:rsidRPr="009C6C91">
              <w:t xml:space="preserve"> </w:t>
            </w:r>
          </w:p>
          <w:p w:rsidR="00A42AFA" w:rsidRPr="009C6C91" w:rsidRDefault="00A42AFA" w:rsidP="00A42AFA">
            <w:pPr>
              <w:pStyle w:val="NoSpacing"/>
              <w:jc w:val="center"/>
              <w:rPr>
                <w:b/>
                <w:lang w:val="it-IT"/>
              </w:rPr>
            </w:pPr>
            <w:r w:rsidRPr="009C6C91">
              <w:rPr>
                <w:b/>
                <w:lang w:val="it-IT"/>
              </w:rPr>
              <w:t xml:space="preserve"> Realizat</w:t>
            </w:r>
          </w:p>
          <w:p w:rsidR="00A42AFA" w:rsidRPr="009C6C91" w:rsidRDefault="00A42AFA" w:rsidP="00A42AFA">
            <w:pPr>
              <w:spacing w:after="120" w:line="264" w:lineRule="auto"/>
              <w:rPr>
                <w:lang w:val="it-IT"/>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Default="00802FA9" w:rsidP="00A42AFA">
            <w:pPr>
              <w:jc w:val="center"/>
              <w:rPr>
                <w:b/>
              </w:rPr>
            </w:pPr>
          </w:p>
          <w:p w:rsidR="00802FA9" w:rsidRPr="009C6C91" w:rsidRDefault="00802FA9" w:rsidP="00A42AFA">
            <w:pPr>
              <w:jc w:val="center"/>
              <w:rPr>
                <w:b/>
              </w:rPr>
            </w:pPr>
            <w:r>
              <w:rPr>
                <w:b/>
              </w:rPr>
              <w:t>22.</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bCs/>
                <w:i/>
              </w:rPr>
            </w:pPr>
          </w:p>
          <w:p w:rsidR="00A42AFA" w:rsidRPr="00802FA9" w:rsidRDefault="00A42AFA" w:rsidP="00A42AFA">
            <w:pPr>
              <w:rPr>
                <w:b/>
                <w:bCs/>
              </w:rPr>
            </w:pPr>
          </w:p>
          <w:p w:rsidR="00A42AFA" w:rsidRPr="00802FA9" w:rsidRDefault="00A42AFA" w:rsidP="00A42AFA">
            <w:pPr>
              <w:rPr>
                <w:b/>
                <w:bCs/>
              </w:rPr>
            </w:pPr>
            <w:r w:rsidRPr="00802FA9">
              <w:rPr>
                <w:b/>
                <w:bCs/>
              </w:rPr>
              <w:t xml:space="preserve"> Continuarea </w:t>
            </w:r>
            <w:r w:rsidRPr="00802FA9">
              <w:rPr>
                <w:b/>
              </w:rPr>
              <w:t xml:space="preserve"> elaborarii  PLAM Bucuresti revizuit</w:t>
            </w:r>
          </w:p>
          <w:p w:rsidR="00A42AFA" w:rsidRPr="00802FA9" w:rsidRDefault="00A42AFA" w:rsidP="00A42AFA">
            <w:pPr>
              <w:rPr>
                <w:b/>
                <w:bCs/>
              </w:rPr>
            </w:pPr>
          </w:p>
          <w:p w:rsidR="00A42AFA" w:rsidRPr="00802FA9" w:rsidRDefault="00A42AFA" w:rsidP="00A42AFA">
            <w:pPr>
              <w:rPr>
                <w:b/>
                <w:bCs/>
                <w:lang w:val="fr-FR"/>
              </w:rPr>
            </w:pPr>
          </w:p>
          <w:p w:rsidR="00A42AFA" w:rsidRPr="009C6C91" w:rsidRDefault="00A42AFA" w:rsidP="00A42AFA">
            <w:pPr>
              <w:rPr>
                <w:b/>
                <w:bCs/>
                <w:i/>
                <w:lang w:val="fr-FR"/>
              </w:rPr>
            </w:pP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r w:rsidRPr="009C6C91">
              <w:t>-  Etapa aVI-a: Aprobarea PLAM Bucuresti 2015 revizuit.</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b/>
              </w:rPr>
            </w:pPr>
            <w:r w:rsidRPr="009C6C91">
              <w:rPr>
                <w:b/>
                <w:lang w:val="it-IT"/>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23.</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bCs/>
                <w:i/>
              </w:rPr>
            </w:pPr>
            <w:r w:rsidRPr="009C6C91">
              <w:rPr>
                <w:b/>
                <w:spacing w:val="-4"/>
              </w:rPr>
              <w:t>Raport Anual privind monitorizarea implementării PLAM</w:t>
            </w:r>
            <w:r w:rsidRPr="009C6C91">
              <w:rPr>
                <w:b/>
              </w:rPr>
              <w:t>/PRAM</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r w:rsidRPr="009C6C91">
              <w:t>Colectarea informaţiilor şi centralizarea datelor</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b/>
              </w:rPr>
            </w:pPr>
            <w:r w:rsidRPr="009C6C91">
              <w:rPr>
                <w:b/>
                <w:lang w:val="it-IT"/>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24.</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rPr>
            </w:pPr>
            <w:r w:rsidRPr="009C6C91">
              <w:rPr>
                <w:b/>
                <w:spacing w:val="-4"/>
              </w:rPr>
              <w:t xml:space="preserve">Raport semestrial privind </w:t>
            </w:r>
            <w:r w:rsidRPr="009C6C91">
              <w:rPr>
                <w:b/>
              </w:rPr>
              <w:t xml:space="preserve"> stadiul actual al procesului de planificare de mediu PLAM/PRAM</w:t>
            </w:r>
          </w:p>
          <w:p w:rsidR="00A42AFA" w:rsidRPr="009C6C91" w:rsidRDefault="00A42AFA" w:rsidP="00A42AFA">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r w:rsidRPr="009C6C91">
              <w:t>Colectarea informaţiilor şi centralizarea datelor</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pStyle w:val="NoSpacing"/>
              <w:jc w:val="center"/>
              <w:rPr>
                <w:b/>
                <w:lang w:val="it-IT"/>
              </w:rPr>
            </w:pPr>
            <w:r w:rsidRPr="009C6C91">
              <w:rPr>
                <w:b/>
                <w:lang w:val="it-IT"/>
              </w:rPr>
              <w:t>Realizat</w:t>
            </w:r>
          </w:p>
          <w:p w:rsidR="00A42AFA" w:rsidRPr="009C6C91" w:rsidRDefault="00A42AFA" w:rsidP="00A42AFA"/>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25.</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bCs/>
              </w:rPr>
            </w:pPr>
            <w:r w:rsidRPr="009C6C91">
              <w:rPr>
                <w:b/>
              </w:rPr>
              <w:t>Raportări on-line în cadrul aplicaţiei Sistemul Integrat de Mediu</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tabs>
                <w:tab w:val="left" w:pos="2295"/>
              </w:tabs>
              <w:autoSpaceDE w:val="0"/>
              <w:autoSpaceDN w:val="0"/>
              <w:adjustRightInd w:val="0"/>
              <w:jc w:val="both"/>
              <w:rPr>
                <w:b/>
              </w:rPr>
            </w:pPr>
            <w:r w:rsidRPr="009C6C91">
              <w:rPr>
                <w:b/>
              </w:rPr>
              <w:t xml:space="preserve">    </w:t>
            </w:r>
          </w:p>
          <w:p w:rsidR="00A42AFA" w:rsidRPr="009C6C91" w:rsidRDefault="00A42AFA" w:rsidP="00A42AFA">
            <w:pPr>
              <w:tabs>
                <w:tab w:val="left" w:pos="2295"/>
              </w:tabs>
              <w:autoSpaceDE w:val="0"/>
              <w:autoSpaceDN w:val="0"/>
              <w:adjustRightInd w:val="0"/>
              <w:jc w:val="both"/>
            </w:pPr>
            <w:r w:rsidRPr="009C6C91">
              <w:t>-introducerea în aplicatia on-line SIM, Planificare strategică/Dezvoltare durabilă, a rapoartele privind stadiul implementării PLAM/PRAM pe anul 2016.</w:t>
            </w:r>
          </w:p>
          <w:p w:rsidR="00A42AFA" w:rsidRPr="009C6C91" w:rsidRDefault="00A42AFA" w:rsidP="00A42AFA">
            <w:pPr>
              <w:pStyle w:val="ListParagraph"/>
              <w:ind w:left="0"/>
              <w:rPr>
                <w:b/>
                <w:bCs/>
              </w:rPr>
            </w:pP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pStyle w:val="NoSpacing"/>
              <w:jc w:val="center"/>
              <w:rPr>
                <w:b/>
                <w:lang w:val="it-IT"/>
              </w:rPr>
            </w:pPr>
            <w:r w:rsidRPr="009C6C91">
              <w:rPr>
                <w:b/>
                <w:lang w:val="it-IT"/>
              </w:rPr>
              <w:t>Realizat</w:t>
            </w:r>
          </w:p>
          <w:p w:rsidR="00A42AFA" w:rsidRPr="009C6C91" w:rsidRDefault="00A42AFA" w:rsidP="00A42AFA"/>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26.</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bCs/>
              </w:rPr>
            </w:pPr>
            <w:r w:rsidRPr="009C6C91">
              <w:rPr>
                <w:b/>
                <w:bCs/>
              </w:rPr>
              <w:t>Raportare Instituţia Prefectului PLAM Buc.</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pStyle w:val="ListParagraph"/>
              <w:ind w:left="0"/>
              <w:rPr>
                <w:bCs/>
              </w:rPr>
            </w:pPr>
            <w:r w:rsidRPr="009C6C91">
              <w:rPr>
                <w:b/>
                <w:bCs/>
              </w:rPr>
              <w:t>-</w:t>
            </w:r>
            <w:r w:rsidRPr="009C6C91">
              <w:rPr>
                <w:bCs/>
              </w:rPr>
              <w:t>activităţi lunare Coordonare şi monitorizare  PLAM Buc.</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pStyle w:val="NoSpacing"/>
              <w:jc w:val="center"/>
              <w:rPr>
                <w:b/>
                <w:lang w:val="it-IT"/>
              </w:rPr>
            </w:pPr>
            <w:r w:rsidRPr="009C6C91">
              <w:rPr>
                <w:b/>
                <w:lang w:val="it-IT"/>
              </w:rPr>
              <w:t>Realizat</w:t>
            </w:r>
          </w:p>
          <w:p w:rsidR="00A42AFA" w:rsidRPr="009C6C91" w:rsidRDefault="00A42AFA" w:rsidP="00A42AFA"/>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27.</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bCs/>
              </w:rPr>
            </w:pPr>
            <w:r w:rsidRPr="009C6C91">
              <w:rPr>
                <w:b/>
                <w:bCs/>
              </w:rPr>
              <w:t>„Agenda Locală 21”</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pStyle w:val="ListParagraph"/>
              <w:ind w:left="0"/>
              <w:rPr>
                <w:bCs/>
              </w:rPr>
            </w:pPr>
            <w:r w:rsidRPr="009C6C91">
              <w:rPr>
                <w:bCs/>
              </w:rPr>
              <w:t>Evaluarea stadiului implementării „Agendei Locale 21”</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pStyle w:val="NoSpacing"/>
              <w:jc w:val="center"/>
              <w:rPr>
                <w:b/>
                <w:lang w:val="it-IT"/>
              </w:rPr>
            </w:pPr>
            <w:r w:rsidRPr="009C6C91">
              <w:rPr>
                <w:b/>
                <w:lang w:val="it-IT"/>
              </w:rPr>
              <w:t>Realizat</w:t>
            </w:r>
          </w:p>
          <w:p w:rsidR="00A42AFA" w:rsidRPr="009C6C91" w:rsidRDefault="00A42AFA" w:rsidP="00A42AFA"/>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Pr="009C6C91" w:rsidRDefault="00802FA9" w:rsidP="00A42AFA">
            <w:pPr>
              <w:jc w:val="center"/>
              <w:rPr>
                <w:b/>
              </w:rPr>
            </w:pPr>
            <w:r>
              <w:rPr>
                <w:b/>
              </w:rPr>
              <w:t>28.</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bCs/>
              </w:rPr>
            </w:pPr>
            <w:r w:rsidRPr="009C6C91">
              <w:rPr>
                <w:b/>
                <w:spacing w:val="-4"/>
              </w:rPr>
              <w:t>Raport Anual privind Starea Factorilor de Mediului la nivelul Municipiului Bucureşti</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pStyle w:val="ListParagraph"/>
              <w:ind w:left="0"/>
              <w:rPr>
                <w:bCs/>
              </w:rPr>
            </w:pPr>
            <w:r w:rsidRPr="009C6C91">
              <w:rPr>
                <w:spacing w:val="-4"/>
              </w:rPr>
              <w:t xml:space="preserve">-Raport privind Starea Factorilor de Mediului la nivelul Municipiului Bucureşti -  pe domeniul Dezvoltare Durabilă </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lang w:val="fr-FR"/>
              </w:rPr>
            </w:pPr>
            <w:r w:rsidRPr="009C6C91">
              <w:rPr>
                <w:b/>
                <w:lang w:val="it-IT"/>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802FA9">
            <w:pPr>
              <w:rPr>
                <w:b/>
              </w:rPr>
            </w:pPr>
            <w:r>
              <w:rPr>
                <w:b/>
              </w:rPr>
              <w:t>29.</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spacing w:val="-4"/>
              </w:rPr>
            </w:pPr>
            <w:r w:rsidRPr="009C6C91">
              <w:rPr>
                <w:b/>
                <w:spacing w:val="-4"/>
              </w:rPr>
              <w:t xml:space="preserve">Fisa judeţului </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pStyle w:val="ListParagraph"/>
              <w:ind w:left="0"/>
              <w:rPr>
                <w:spacing w:val="-4"/>
              </w:rPr>
            </w:pPr>
            <w:r w:rsidRPr="009C6C91">
              <w:rPr>
                <w:spacing w:val="-4"/>
              </w:rPr>
              <w:t>-pe domeniul Dezvoltare Durabilă –PLAM Buc.</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pStyle w:val="NoSpacing"/>
              <w:jc w:val="center"/>
              <w:rPr>
                <w:b/>
                <w:lang w:val="it-IT"/>
              </w:rPr>
            </w:pPr>
            <w:r w:rsidRPr="009C6C91">
              <w:rPr>
                <w:b/>
                <w:lang w:val="it-IT"/>
              </w:rPr>
              <w:t>Realizat</w:t>
            </w:r>
          </w:p>
          <w:p w:rsidR="00A42AFA" w:rsidRPr="009C6C91" w:rsidRDefault="00A42AFA" w:rsidP="00A42AFA"/>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Default="00802FA9" w:rsidP="00A42AFA">
            <w:pPr>
              <w:jc w:val="center"/>
              <w:rPr>
                <w:b/>
              </w:rPr>
            </w:pPr>
          </w:p>
          <w:p w:rsidR="00802FA9" w:rsidRPr="009C6C91" w:rsidRDefault="00802FA9" w:rsidP="00A42AFA">
            <w:pPr>
              <w:jc w:val="center"/>
              <w:rPr>
                <w:b/>
              </w:rPr>
            </w:pPr>
            <w:r>
              <w:rPr>
                <w:b/>
              </w:rPr>
              <w:t>30.</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spacing w:val="-4"/>
                <w:lang w:val="fr-FR"/>
              </w:rPr>
            </w:pPr>
          </w:p>
          <w:p w:rsidR="00A42AFA" w:rsidRPr="009C6C91" w:rsidRDefault="00A42AFA" w:rsidP="00A42AFA">
            <w:pPr>
              <w:rPr>
                <w:b/>
              </w:rPr>
            </w:pPr>
            <w:r w:rsidRPr="009C6C91">
              <w:rPr>
                <w:b/>
                <w:spacing w:val="-4"/>
                <w:lang w:val="fr-FR"/>
              </w:rPr>
              <w:t>E</w:t>
            </w:r>
            <w:r w:rsidRPr="009C6C91">
              <w:rPr>
                <w:b/>
                <w:spacing w:val="-4"/>
              </w:rPr>
              <w:t>laborarea de propuneri de proiecte în domeniul protecţiei mediului în  vederea accesării de fonduri naţionale şi internaţionale</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rPr>
            </w:pPr>
            <w:r w:rsidRPr="009C6C91">
              <w:t>Programul de Cooperare Bilaterală dintre Ministerul Mediului, Conservării Naturii şi Securităţii Nucleare din Germania şi Ministerul Mediului şi Pădurilor din România project in  domeniul Managementul Siturilor Contaminate</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b/>
              </w:rPr>
            </w:pPr>
            <w:r w:rsidRPr="009C6C91">
              <w:rPr>
                <w:b/>
              </w:rPr>
              <w:t>În curs de evaluare la MMAP</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Default="00802FA9" w:rsidP="00A42AFA">
            <w:pPr>
              <w:jc w:val="center"/>
              <w:rPr>
                <w:b/>
              </w:rPr>
            </w:pPr>
          </w:p>
          <w:p w:rsidR="00802FA9" w:rsidRDefault="00802FA9" w:rsidP="00A42AFA">
            <w:pPr>
              <w:jc w:val="center"/>
              <w:rPr>
                <w:b/>
              </w:rPr>
            </w:pPr>
          </w:p>
          <w:p w:rsidR="00802FA9" w:rsidRPr="009C6C91" w:rsidRDefault="00802FA9" w:rsidP="00A42AFA">
            <w:pPr>
              <w:jc w:val="center"/>
              <w:rPr>
                <w:b/>
              </w:rPr>
            </w:pPr>
            <w:r>
              <w:rPr>
                <w:b/>
              </w:rPr>
              <w:t>31.</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rPr>
            </w:pPr>
            <w:r w:rsidRPr="009C6C91">
              <w:rPr>
                <w:b/>
                <w:spacing w:val="-4"/>
                <w:lang w:val="fr-FR"/>
              </w:rPr>
              <w:t>E</w:t>
            </w:r>
            <w:r w:rsidRPr="009C6C91">
              <w:rPr>
                <w:b/>
                <w:spacing w:val="-4"/>
              </w:rPr>
              <w:t>laborarea de propuneri de proiecte în domeniul protecţiei mediului în  vederea accesării de fonduri naţionale şi internaţionale</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both"/>
              <w:rPr>
                <w:spacing w:val="-4"/>
              </w:rPr>
            </w:pPr>
            <w:r w:rsidRPr="009C6C91">
              <w:t>Propunere de proiect finanţat prin Programul Life+:</w:t>
            </w:r>
            <w:r w:rsidRPr="009C6C91">
              <w:rPr>
                <w:spacing w:val="-4"/>
              </w:rPr>
              <w:t xml:space="preserve"> Decizie suport privind reducerea substanțelor periculoase din România: studiu de caz privind mercurul si alte substante periculoase în regiunea București-Ilfov</w:t>
            </w:r>
          </w:p>
          <w:p w:rsidR="00A42AFA" w:rsidRPr="009C6C91" w:rsidRDefault="00A42AFA" w:rsidP="00A42AFA">
            <w:pPr>
              <w:jc w:val="both"/>
              <w:rPr>
                <w:spacing w:val="-4"/>
              </w:rPr>
            </w:pPr>
          </w:p>
          <w:p w:rsidR="00A42AFA" w:rsidRPr="009C6C91" w:rsidRDefault="00A42AFA" w:rsidP="00A42AFA">
            <w:pPr>
              <w:jc w:val="both"/>
            </w:pPr>
            <w:r w:rsidRPr="009C6C91">
              <w:rPr>
                <w:spacing w:val="-4"/>
              </w:rPr>
              <w:t>Propunere de proiect de constientizare privind trecerea la o economie verde in Regiunea 8</w:t>
            </w:r>
            <w:r w:rsidRPr="009C6C91">
              <w:t xml:space="preserve"> </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b/>
              </w:rPr>
            </w:pPr>
            <w:r w:rsidRPr="009C6C91">
              <w:rPr>
                <w:b/>
              </w:rPr>
              <w:t>În curs de elaborare</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802FA9" w:rsidRDefault="00A42AFA" w:rsidP="00A42AFA">
            <w:pPr>
              <w:jc w:val="center"/>
              <w:rPr>
                <w:b/>
              </w:rPr>
            </w:pPr>
          </w:p>
          <w:p w:rsidR="00802FA9" w:rsidRPr="00802FA9" w:rsidRDefault="00802FA9" w:rsidP="00A42AFA">
            <w:pPr>
              <w:jc w:val="center"/>
              <w:rPr>
                <w:b/>
              </w:rPr>
            </w:pPr>
          </w:p>
          <w:p w:rsidR="00802FA9" w:rsidRPr="00802FA9" w:rsidRDefault="00802FA9" w:rsidP="00A42AFA">
            <w:pPr>
              <w:jc w:val="center"/>
              <w:rPr>
                <w:b/>
              </w:rPr>
            </w:pPr>
            <w:r w:rsidRPr="00802FA9">
              <w:rPr>
                <w:b/>
              </w:rPr>
              <w:t>32.</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802FA9" w:rsidRDefault="00A42AFA" w:rsidP="00A42AFA">
            <w:pPr>
              <w:rPr>
                <w:b/>
                <w:bCs/>
                <w:lang w:val="fr-FR"/>
              </w:rPr>
            </w:pPr>
            <w:r w:rsidRPr="00802FA9">
              <w:rPr>
                <w:b/>
                <w:bCs/>
                <w:lang w:val="fr-FR"/>
              </w:rPr>
              <w:t xml:space="preserve">ETAPA a III-a a revizuirii PLAM </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r w:rsidRPr="009C6C91">
              <w:t>- Procesul consultativ in vederea finalizării documentului PLAM;</w:t>
            </w:r>
          </w:p>
          <w:p w:rsidR="00A42AFA" w:rsidRPr="009C6C91" w:rsidRDefault="00A42AFA" w:rsidP="00A42AFA"/>
          <w:p w:rsidR="00A42AFA" w:rsidRPr="009C6C91" w:rsidRDefault="00A42AFA" w:rsidP="00A42AFA">
            <w:r w:rsidRPr="009C6C91">
              <w:t>- Aprobare a DGMB a PLAM Buc. revizuit 2015.</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pPr>
            <w:r w:rsidRPr="009C6C91">
              <w:rPr>
                <w:b/>
                <w:lang w:val="it-IT"/>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33.</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bCs/>
                <w:i/>
              </w:rPr>
            </w:pPr>
            <w:r w:rsidRPr="009C6C91">
              <w:rPr>
                <w:b/>
                <w:spacing w:val="-4"/>
              </w:rPr>
              <w:t>Raport Anual privind monitorizarea implementării PLAM</w:t>
            </w:r>
            <w:r w:rsidRPr="009C6C91">
              <w:rPr>
                <w:b/>
              </w:rPr>
              <w:t>/PRAM</w:t>
            </w: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both"/>
            </w:pPr>
            <w:r w:rsidRPr="009C6C91">
              <w:t>Colectarea informaţiilor şi centralizarea datelor</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pPr>
            <w:r w:rsidRPr="009C6C91">
              <w:rPr>
                <w:b/>
                <w:lang w:val="it-IT"/>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rPr>
            </w:pPr>
            <w:r w:rsidRPr="009C6C91">
              <w:rPr>
                <w:b/>
                <w:spacing w:val="-4"/>
              </w:rPr>
              <w:t xml:space="preserve">Raport semestrial privind </w:t>
            </w:r>
            <w:r w:rsidRPr="009C6C91">
              <w:rPr>
                <w:b/>
              </w:rPr>
              <w:t xml:space="preserve"> stadiul actual al procesului de planificare de mediu PLAM/PRAM</w:t>
            </w:r>
          </w:p>
          <w:p w:rsidR="00A42AFA" w:rsidRPr="009C6C91" w:rsidRDefault="00A42AFA" w:rsidP="00A42AFA">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both"/>
            </w:pPr>
            <w:r w:rsidRPr="009C6C91">
              <w:t>Colectarea informaţiilor şi centralizarea datelor</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pPr>
            <w:r w:rsidRPr="009C6C91">
              <w:rPr>
                <w:b/>
                <w:lang w:val="it-IT"/>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802FA9"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Pr="009C6C91" w:rsidRDefault="00802FA9" w:rsidP="00802FA9">
            <w:pPr>
              <w:rPr>
                <w:b/>
              </w:rPr>
            </w:pPr>
            <w:r>
              <w:rPr>
                <w:b/>
              </w:rPr>
              <w:t>34.</w:t>
            </w:r>
          </w:p>
        </w:tc>
        <w:tc>
          <w:tcPr>
            <w:tcW w:w="3983" w:type="dxa"/>
            <w:vMerge w:val="restart"/>
            <w:tcBorders>
              <w:top w:val="single" w:sz="6" w:space="0" w:color="auto"/>
              <w:left w:val="single" w:sz="6" w:space="0" w:color="auto"/>
              <w:right w:val="single" w:sz="6" w:space="0" w:color="auto"/>
            </w:tcBorders>
            <w:vAlign w:val="center"/>
          </w:tcPr>
          <w:p w:rsidR="00802FA9" w:rsidRPr="009C6C91" w:rsidRDefault="00802FA9" w:rsidP="00A42AFA">
            <w:pPr>
              <w:rPr>
                <w:b/>
              </w:rPr>
            </w:pPr>
            <w:r w:rsidRPr="009C6C91">
              <w:rPr>
                <w:b/>
              </w:rPr>
              <w:t>Legea 278/ 2013 – privind emisiile industriale care transpune Directiva 2010/75/UE</w:t>
            </w:r>
          </w:p>
        </w:tc>
        <w:tc>
          <w:tcPr>
            <w:tcW w:w="3949"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rPr>
                <w:bCs/>
              </w:rPr>
            </w:pPr>
            <w:r w:rsidRPr="009C6C91">
              <w:rPr>
                <w:bCs/>
              </w:rPr>
              <w:t xml:space="preserve">- Emiterea, revizuirea, reautorizarea instalatiilor si activitatilor aflate sub incidenta </w:t>
            </w:r>
            <w:r w:rsidRPr="009C6C91">
              <w:rPr>
                <w:b/>
              </w:rPr>
              <w:t xml:space="preserve"> </w:t>
            </w:r>
            <w:r w:rsidRPr="009C6C91">
              <w:t>Legii 278/ 2013 – privind emisiile industriale ; </w:t>
            </w:r>
          </w:p>
          <w:p w:rsidR="00802FA9" w:rsidRPr="009C6C91" w:rsidRDefault="00802FA9" w:rsidP="00A42AFA">
            <w:pPr>
              <w:rPr>
                <w:bCs/>
              </w:rPr>
            </w:pPr>
          </w:p>
        </w:tc>
        <w:tc>
          <w:tcPr>
            <w:tcW w:w="2842" w:type="dxa"/>
            <w:tcBorders>
              <w:top w:val="single" w:sz="6" w:space="0" w:color="auto"/>
              <w:left w:val="single" w:sz="6" w:space="0" w:color="auto"/>
              <w:bottom w:val="single" w:sz="6" w:space="0" w:color="auto"/>
              <w:right w:val="single" w:sz="6" w:space="0" w:color="auto"/>
            </w:tcBorders>
            <w:vAlign w:val="center"/>
          </w:tcPr>
          <w:p w:rsidR="00802FA9" w:rsidRPr="009C6C91" w:rsidRDefault="00802FA9" w:rsidP="00274C42">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p>
        </w:tc>
      </w:tr>
      <w:tr w:rsidR="00802FA9" w:rsidRPr="009C6C91" w:rsidTr="003D161F">
        <w:trPr>
          <w:trHeight w:val="427"/>
          <w:jc w:val="center"/>
        </w:trPr>
        <w:tc>
          <w:tcPr>
            <w:tcW w:w="670" w:type="dxa"/>
            <w:vMerge/>
            <w:tcBorders>
              <w:left w:val="single" w:sz="6" w:space="0" w:color="auto"/>
              <w:right w:val="single" w:sz="6" w:space="0" w:color="auto"/>
            </w:tcBorders>
          </w:tcPr>
          <w:p w:rsidR="00802FA9" w:rsidRPr="009C6C91" w:rsidRDefault="00802FA9" w:rsidP="00A42AFA">
            <w:pPr>
              <w:jc w:val="center"/>
              <w:rPr>
                <w:b/>
              </w:rPr>
            </w:pPr>
          </w:p>
        </w:tc>
        <w:tc>
          <w:tcPr>
            <w:tcW w:w="3983" w:type="dxa"/>
            <w:vMerge/>
            <w:tcBorders>
              <w:left w:val="single" w:sz="6" w:space="0" w:color="auto"/>
              <w:right w:val="single" w:sz="6" w:space="0" w:color="auto"/>
            </w:tcBorders>
          </w:tcPr>
          <w:p w:rsidR="00802FA9" w:rsidRPr="009C6C91" w:rsidRDefault="00802FA9" w:rsidP="00A42AFA">
            <w:pPr>
              <w:rPr>
                <w:b/>
              </w:rPr>
            </w:pPr>
          </w:p>
        </w:tc>
        <w:tc>
          <w:tcPr>
            <w:tcW w:w="3949"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rPr>
                <w:lang w:val="it-IT"/>
              </w:rPr>
            </w:pPr>
            <w:r w:rsidRPr="009C6C91">
              <w:rPr>
                <w:lang w:val="it-IT"/>
              </w:rPr>
              <w:t xml:space="preserve">   - Verificarea bilanturilor de solventi organici cu continut de compusi organici volatili in instalatii si activitati, in cadrul analizei si verificarii conformarii cu conditiile din autorizatia de mediu .</w:t>
            </w:r>
          </w:p>
          <w:p w:rsidR="00802FA9" w:rsidRPr="009C6C91" w:rsidRDefault="00802FA9" w:rsidP="00A42AFA">
            <w:pPr>
              <w:rPr>
                <w:lang w:val="it-IT"/>
              </w:rPr>
            </w:pPr>
            <w:r w:rsidRPr="009C6C91">
              <w:rPr>
                <w:lang w:val="it-IT"/>
              </w:rPr>
              <w:t xml:space="preserve">   - Inventarierea unitatilor COV</w:t>
            </w:r>
          </w:p>
          <w:p w:rsidR="00802FA9" w:rsidRPr="009C6C91" w:rsidRDefault="00802FA9" w:rsidP="00A42AFA">
            <w:pPr>
              <w:rPr>
                <w:b/>
              </w:rPr>
            </w:pPr>
            <w:r w:rsidRPr="009C6C91">
              <w:rPr>
                <w:lang w:val="it-IT"/>
              </w:rPr>
              <w:t xml:space="preserve">    -Raportarea inventarului unitatilor COV</w:t>
            </w:r>
          </w:p>
        </w:tc>
        <w:tc>
          <w:tcPr>
            <w:tcW w:w="2842" w:type="dxa"/>
            <w:tcBorders>
              <w:top w:val="single" w:sz="6" w:space="0" w:color="auto"/>
              <w:left w:val="single" w:sz="6" w:space="0" w:color="auto"/>
              <w:bottom w:val="single" w:sz="6" w:space="0" w:color="auto"/>
              <w:right w:val="single" w:sz="6" w:space="0" w:color="auto"/>
            </w:tcBorders>
            <w:vAlign w:val="center"/>
          </w:tcPr>
          <w:p w:rsidR="00802FA9" w:rsidRPr="009C6C91" w:rsidRDefault="00802FA9" w:rsidP="00274C42">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p>
        </w:tc>
      </w:tr>
      <w:tr w:rsidR="00802FA9"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802FA9" w:rsidRPr="009C6C91" w:rsidRDefault="00802FA9" w:rsidP="00A42AFA">
            <w:pPr>
              <w:jc w:val="center"/>
              <w:rPr>
                <w:b/>
              </w:rPr>
            </w:pPr>
          </w:p>
        </w:tc>
        <w:tc>
          <w:tcPr>
            <w:tcW w:w="3983" w:type="dxa"/>
            <w:vMerge/>
            <w:tcBorders>
              <w:left w:val="single" w:sz="6" w:space="0" w:color="auto"/>
              <w:bottom w:val="single" w:sz="6" w:space="0" w:color="auto"/>
              <w:right w:val="single" w:sz="6" w:space="0" w:color="auto"/>
            </w:tcBorders>
          </w:tcPr>
          <w:p w:rsidR="00802FA9" w:rsidRPr="009C6C91" w:rsidRDefault="00802FA9" w:rsidP="00A42AFA">
            <w:pPr>
              <w:rPr>
                <w:b/>
              </w:rPr>
            </w:pPr>
          </w:p>
        </w:tc>
        <w:tc>
          <w:tcPr>
            <w:tcW w:w="3949"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rPr>
                <w:bCs/>
              </w:rPr>
            </w:pPr>
            <w:r w:rsidRPr="009C6C91">
              <w:rPr>
                <w:bCs/>
              </w:rPr>
              <w:t xml:space="preserve">- Asigurarea integrarii cerintelor de limitare a emisiilor  in atmosfera a anumitor poluanti proveniti din instalatiile LCP      </w:t>
            </w:r>
          </w:p>
          <w:p w:rsidR="00802FA9" w:rsidRPr="009C6C91" w:rsidRDefault="00802FA9" w:rsidP="00A42AFA">
            <w:pPr>
              <w:rPr>
                <w:lang w:val="it-IT"/>
              </w:rPr>
            </w:pPr>
            <w:r w:rsidRPr="009C6C91">
              <w:rPr>
                <w:bCs/>
              </w:rPr>
              <w:t xml:space="preserve">  - Verificarea si analizarea datelor de monitorizare privind emisiile de dioxid de sulf, oxizi de azot si pulberi provenite din instalatiile LCP, raportate de titularii activitatilor, in vederea efectuarii controlului conformarii cu conditiile</w:t>
            </w:r>
          </w:p>
        </w:tc>
        <w:tc>
          <w:tcPr>
            <w:tcW w:w="2842" w:type="dxa"/>
            <w:tcBorders>
              <w:top w:val="single" w:sz="6" w:space="0" w:color="auto"/>
              <w:left w:val="single" w:sz="6" w:space="0" w:color="auto"/>
              <w:bottom w:val="single" w:sz="6" w:space="0" w:color="auto"/>
              <w:right w:val="single" w:sz="6" w:space="0" w:color="auto"/>
            </w:tcBorders>
            <w:vAlign w:val="center"/>
          </w:tcPr>
          <w:p w:rsidR="00802FA9" w:rsidRPr="009C6C91" w:rsidRDefault="00802FA9" w:rsidP="00274C42">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802FA9">
            <w:pPr>
              <w:jc w:val="center"/>
              <w:rPr>
                <w:b/>
              </w:rPr>
            </w:pPr>
            <w:r>
              <w:rPr>
                <w:b/>
              </w:rPr>
              <w:t>35.</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fr-FR"/>
              </w:rPr>
            </w:pPr>
            <w:r w:rsidRPr="009C6C91">
              <w:rPr>
                <w:b/>
                <w:lang w:val="es-ES"/>
              </w:rPr>
              <w:t>Directiva 85/337/EEC modificata prin 97/11/EC privind stabilirea procedurii cadru de evaluare a impactului asupra mediului si pentru aprobarea listei proiectelor publice sau private,  transpusa prin</w:t>
            </w:r>
            <w:r w:rsidRPr="009C6C91">
              <w:rPr>
                <w:lang w:val="it-IT"/>
              </w:rPr>
              <w:t xml:space="preserve"> </w:t>
            </w:r>
            <w:r w:rsidRPr="009C6C91">
              <w:rPr>
                <w:b/>
                <w:lang w:val="it-IT"/>
              </w:rPr>
              <w:t>H.G. nr. 445/2009</w:t>
            </w:r>
            <w:r w:rsidRPr="009C6C91">
              <w:rPr>
                <w:lang w:val="it-IT"/>
              </w:rPr>
              <w:t xml:space="preserve"> </w:t>
            </w:r>
            <w:r w:rsidRPr="009C6C91">
              <w:rPr>
                <w:b/>
                <w:lang w:val="es-ES"/>
              </w:rPr>
              <w:t xml:space="preserve"> , a carei metodologie de aplicare este prevazuta in Ord nr. 135/2010 al MMP</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lang w:val="it-IT"/>
              </w:rPr>
            </w:pPr>
            <w:r w:rsidRPr="009C6C91">
              <w:rPr>
                <w:lang w:val="fr-FR"/>
              </w:rPr>
              <w:t xml:space="preserve">-  Emiterea si revizuirea acordurilor de mediu </w:t>
            </w:r>
            <w:r w:rsidRPr="009C6C91">
              <w:rPr>
                <w:lang w:val="it-IT"/>
              </w:rPr>
              <w:t xml:space="preserve">potrivit H.G. nr. 445/2009 privind evaluarea impactului anumitor proiecte publice si private asupra mediului si </w:t>
            </w:r>
            <w:r w:rsidRPr="009C6C91">
              <w:rPr>
                <w:lang w:val="es-ES"/>
              </w:rPr>
              <w:t xml:space="preserve">Ord nr. 135/2010 al MMP privind aprobarea metodologiei de aplicare a evaluarii </w:t>
            </w:r>
            <w:r w:rsidRPr="009C6C91">
              <w:rPr>
                <w:lang w:val="it-IT"/>
              </w:rPr>
              <w:t>impactului asupra mediului pentru  proiecte publice si private</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274C42">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Pr="009C6C91" w:rsidRDefault="00802FA9" w:rsidP="00A42AFA">
            <w:pPr>
              <w:jc w:val="center"/>
              <w:rPr>
                <w:b/>
              </w:rPr>
            </w:pPr>
            <w:r>
              <w:rPr>
                <w:b/>
              </w:rPr>
              <w:t>36.</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rPr>
            </w:pPr>
            <w:r w:rsidRPr="009C6C91">
              <w:rPr>
                <w:b/>
                <w:lang w:val="es-ES"/>
              </w:rPr>
              <w:t>Directiva 96/82/CE SEVESO II privind controlul asupra pericolelor de accidente majore care implica substante periculoase – H.G.R. nr. 804/2003 cu modificarile ulterioare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Cs/>
              </w:rPr>
            </w:pPr>
            <w:r w:rsidRPr="009C6C91">
              <w:t>- Asigurarea activitatii secretariatului de risc in conformitate cu O.M. nr. 251/2005.</w:t>
            </w:r>
            <w:r w:rsidRPr="009C6C91">
              <w:rPr>
                <w:bCs/>
              </w:rPr>
              <w:t xml:space="preserve"> </w:t>
            </w:r>
          </w:p>
          <w:p w:rsidR="00A42AFA" w:rsidRPr="009C6C91" w:rsidRDefault="00A42AFA" w:rsidP="00A42AFA">
            <w:r w:rsidRPr="009C6C91">
              <w:rPr>
                <w:bCs/>
              </w:rPr>
              <w:t>- Realizarea inspectiilor comune cu GNM si ISU Bucuresti, la toate obiectivele de tip SEVESO II</w:t>
            </w:r>
          </w:p>
          <w:p w:rsidR="00A42AFA" w:rsidRPr="009C6C91" w:rsidRDefault="00A42AFA" w:rsidP="00A42AFA">
            <w:r w:rsidRPr="009C6C91">
              <w:t>- Coordonarea intocmirii rapoartelor de functionare in siguranta si a planurilor pentru situatii de urgenta si evaluarea rapoartelor de securitate, conform O.M. nr. 142/2004</w:t>
            </w:r>
          </w:p>
          <w:p w:rsidR="00A42AFA" w:rsidRPr="009C6C91" w:rsidRDefault="00A42AFA" w:rsidP="00A42AFA">
            <w:pPr>
              <w:rPr>
                <w:b/>
              </w:rPr>
            </w:pPr>
            <w:r w:rsidRPr="009C6C91">
              <w:t>Raportari catre ANPM</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274C42">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37.</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fr-FR"/>
              </w:rPr>
            </w:pPr>
            <w:r w:rsidRPr="009C6C91">
              <w:rPr>
                <w:b/>
                <w:lang w:val="it-IT"/>
              </w:rPr>
              <w:t>Directiva 2001/42/EC  transpusa prin H.G. nr. 1076/2004 si  prin Ordinul MMGA nr. 995/2006 privind stabilirea procedurii de realizare a evaluarii de mediu pentru planuri si programe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fr-FR"/>
              </w:rPr>
            </w:pPr>
            <w:r w:rsidRPr="009C6C91">
              <w:rPr>
                <w:lang w:val="es-ES"/>
              </w:rPr>
              <w:t>- emiterea avizelor de mediu pentru planuri si programe</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274C42">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38.</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spacing w:val="-4"/>
              </w:rPr>
            </w:pPr>
            <w:r w:rsidRPr="009C6C91">
              <w:rPr>
                <w:b/>
                <w:lang w:val="es-ES"/>
              </w:rPr>
              <w:t>Directiva 2008/1/EC privind prevenirea si controlul integrat al poluarii</w:t>
            </w:r>
            <w:r w:rsidRPr="009C6C91">
              <w:rPr>
                <w:b/>
                <w:spacing w:val="-4"/>
              </w:rPr>
              <w:t xml:space="preserve"> –H.G. 140/2008 privind unele masuri pentru aplicarea prevederilor Regulamentului CE nr.166/2006 privind infintarea Registrului European al Poluantilor Emisi si Transferati (E-PRTR)</w:t>
            </w:r>
          </w:p>
          <w:p w:rsidR="00A42AFA" w:rsidRPr="009C6C91" w:rsidRDefault="00A42AFA" w:rsidP="00A42AFA">
            <w:pPr>
              <w:rPr>
                <w:b/>
              </w:rPr>
            </w:pPr>
            <w:r w:rsidRPr="009C6C91">
              <w:rPr>
                <w:b/>
                <w:spacing w:val="-4"/>
              </w:rPr>
              <w:t>-Raportare date catre ANPM</w:t>
            </w:r>
            <w:r w:rsidRPr="009C6C91">
              <w:t xml:space="preserve">      </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Cs/>
                <w:lang w:val="it-IT"/>
              </w:rPr>
            </w:pPr>
            <w:r w:rsidRPr="009C6C91">
              <w:rPr>
                <w:lang w:val="fr-FR"/>
              </w:rPr>
              <w:t xml:space="preserve"> V</w:t>
            </w:r>
            <w:r w:rsidRPr="009C6C91">
              <w:rPr>
                <w:lang w:val="es-ES"/>
              </w:rPr>
              <w:t xml:space="preserve">erificarea si centralizarea la nivel regional a inventarului emisiilor de poluanti       (E – PRTR) </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274C42">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39.</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both"/>
              <w:rPr>
                <w:b/>
              </w:rPr>
            </w:pPr>
            <w:r w:rsidRPr="009C6C91">
              <w:rPr>
                <w:b/>
              </w:rPr>
              <w:t>Reglementarea activitatilor cu impact semnificativ asupra mediului conform Ordinului MMDD 1798/2007 pentru aprobarea Procedurii de emitere a autorizatiei de mediu</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both"/>
              <w:rPr>
                <w:b/>
              </w:rPr>
            </w:pPr>
            <w:r w:rsidRPr="009C6C91">
              <w:rPr>
                <w:bCs/>
              </w:rPr>
              <w:t xml:space="preserve">Emiterea si revizuirea autorizatiilor de mediu pentru </w:t>
            </w:r>
            <w:r w:rsidRPr="009C6C91">
              <w:t>activitati cu impact semnificativ asupra mediului</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274C42">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Default="00802FA9" w:rsidP="00A42AFA">
            <w:pPr>
              <w:jc w:val="center"/>
              <w:rPr>
                <w:b/>
              </w:rPr>
            </w:pPr>
          </w:p>
          <w:p w:rsidR="00802FA9" w:rsidRPr="009C6C91" w:rsidRDefault="00802FA9" w:rsidP="00A42AFA">
            <w:pPr>
              <w:jc w:val="center"/>
              <w:rPr>
                <w:b/>
              </w:rPr>
            </w:pPr>
            <w:r>
              <w:rPr>
                <w:b/>
              </w:rPr>
              <w:t>40.</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both"/>
              <w:rPr>
                <w:b/>
                <w:lang w:val="it-IT"/>
              </w:rPr>
            </w:pPr>
          </w:p>
          <w:p w:rsidR="00A42AFA" w:rsidRPr="009C6C91" w:rsidRDefault="00A42AFA" w:rsidP="00A42AFA">
            <w:pPr>
              <w:jc w:val="both"/>
              <w:rPr>
                <w:b/>
                <w:lang w:val="it-IT"/>
              </w:rPr>
            </w:pPr>
          </w:p>
          <w:p w:rsidR="00A42AFA" w:rsidRPr="009C6C91" w:rsidRDefault="00A42AFA" w:rsidP="00A42AFA">
            <w:pPr>
              <w:jc w:val="both"/>
              <w:rPr>
                <w:b/>
                <w:lang w:val="it-IT"/>
              </w:rPr>
            </w:pPr>
          </w:p>
          <w:p w:rsidR="00A42AFA" w:rsidRPr="009C6C91" w:rsidRDefault="00A42AFA" w:rsidP="00A42AFA">
            <w:pPr>
              <w:jc w:val="both"/>
              <w:rPr>
                <w:b/>
                <w:lang w:val="it-IT"/>
              </w:rPr>
            </w:pPr>
          </w:p>
          <w:p w:rsidR="00A42AFA" w:rsidRPr="009C6C91" w:rsidRDefault="00A42AFA" w:rsidP="00A42AFA">
            <w:pPr>
              <w:jc w:val="both"/>
              <w:rPr>
                <w:b/>
                <w:lang w:val="it-IT"/>
              </w:rPr>
            </w:pPr>
          </w:p>
          <w:p w:rsidR="00A42AFA" w:rsidRPr="009C6C91" w:rsidRDefault="00A42AFA" w:rsidP="00A42AFA">
            <w:pPr>
              <w:jc w:val="both"/>
              <w:rPr>
                <w:b/>
                <w:lang w:val="fr-FR"/>
              </w:rPr>
            </w:pPr>
            <w:r w:rsidRPr="009C6C91">
              <w:rPr>
                <w:b/>
                <w:lang w:val="it-IT"/>
              </w:rPr>
              <w:t>Raportari solicitate de catre ANPM</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tabs>
                <w:tab w:val="left" w:pos="168"/>
              </w:tabs>
              <w:jc w:val="both"/>
              <w:rPr>
                <w:lang w:val="pt-BR"/>
              </w:rPr>
            </w:pPr>
            <w:r w:rsidRPr="009C6C91">
              <w:rPr>
                <w:lang w:val="pt-BR"/>
              </w:rPr>
              <w:t xml:space="preserve">- situatia emiterii/revizuirii autorizatiilor integrate de mediu </w:t>
            </w:r>
          </w:p>
          <w:p w:rsidR="00A42AFA" w:rsidRPr="009C6C91" w:rsidRDefault="00A42AFA" w:rsidP="00A42AFA">
            <w:pPr>
              <w:jc w:val="both"/>
              <w:rPr>
                <w:lang w:val="pt-BR"/>
              </w:rPr>
            </w:pPr>
            <w:r w:rsidRPr="009C6C91">
              <w:rPr>
                <w:lang w:val="pt-BR"/>
              </w:rPr>
              <w:t>- situatia actelor de reglementare emise la nivel local</w:t>
            </w:r>
          </w:p>
          <w:p w:rsidR="00A42AFA" w:rsidRPr="009C6C91" w:rsidRDefault="00A42AFA" w:rsidP="00A42AFA">
            <w:pPr>
              <w:jc w:val="both"/>
              <w:rPr>
                <w:lang w:val="pt-BR"/>
              </w:rPr>
            </w:pPr>
            <w:r w:rsidRPr="009C6C91">
              <w:rPr>
                <w:lang w:val="pt-BR"/>
              </w:rPr>
              <w:t>- situatia instalatiilor/activitatilor cu risc potential de neconformare</w:t>
            </w:r>
          </w:p>
          <w:p w:rsidR="00A42AFA" w:rsidRPr="009C6C91" w:rsidRDefault="00A42AFA" w:rsidP="00A42AFA">
            <w:pPr>
              <w:jc w:val="both"/>
              <w:rPr>
                <w:lang w:val="pt-BR"/>
              </w:rPr>
            </w:pPr>
            <w:r w:rsidRPr="009C6C91">
              <w:rPr>
                <w:lang w:val="pt-BR"/>
              </w:rPr>
              <w:t>- situatia nominala a autorizatiilor de mediu la nivel regional pentru fondul de mediu</w:t>
            </w:r>
          </w:p>
          <w:p w:rsidR="00A42AFA" w:rsidRPr="009C6C91" w:rsidRDefault="00A42AFA" w:rsidP="00A42AFA">
            <w:pPr>
              <w:jc w:val="both"/>
              <w:rPr>
                <w:lang w:val="es-ES"/>
              </w:rPr>
            </w:pPr>
            <w:r w:rsidRPr="009C6C91">
              <w:rPr>
                <w:lang w:val="it-IT"/>
              </w:rPr>
              <w:t xml:space="preserve">- </w:t>
            </w:r>
            <w:r w:rsidRPr="009C6C91">
              <w:rPr>
                <w:lang w:val="es-ES"/>
              </w:rPr>
              <w:t>alte situatii la nivel local, solicitate de ANPM</w:t>
            </w:r>
          </w:p>
          <w:p w:rsidR="00A42AFA" w:rsidRPr="009C6C91" w:rsidRDefault="00A42AFA" w:rsidP="00A42AFA">
            <w:pPr>
              <w:jc w:val="both"/>
              <w:rPr>
                <w:b/>
              </w:rPr>
            </w:pPr>
            <w:r w:rsidRPr="009C6C91">
              <w:rPr>
                <w:bCs/>
                <w:lang w:val="pt-PT"/>
              </w:rPr>
              <w:t>- actualizarea bazelor de date la nivel local SEA,  EIA si EA</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b/>
                <w:lang w:val="it-IT"/>
              </w:rP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802FA9"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802FA9" w:rsidRDefault="00802FA9" w:rsidP="00A42AFA">
            <w:pPr>
              <w:jc w:val="center"/>
              <w:rPr>
                <w:b/>
              </w:rPr>
            </w:pPr>
          </w:p>
          <w:p w:rsidR="00802FA9" w:rsidRPr="009C6C91" w:rsidRDefault="00802FA9" w:rsidP="00A42AFA">
            <w:pPr>
              <w:jc w:val="center"/>
              <w:rPr>
                <w:b/>
              </w:rPr>
            </w:pPr>
            <w:r>
              <w:rPr>
                <w:b/>
              </w:rPr>
              <w:t>41.</w:t>
            </w:r>
          </w:p>
        </w:tc>
        <w:tc>
          <w:tcPr>
            <w:tcW w:w="3983" w:type="dxa"/>
            <w:vMerge w:val="restart"/>
            <w:tcBorders>
              <w:top w:val="single" w:sz="6" w:space="0" w:color="auto"/>
              <w:left w:val="single" w:sz="6" w:space="0" w:color="auto"/>
              <w:right w:val="single" w:sz="6" w:space="0" w:color="auto"/>
            </w:tcBorders>
            <w:vAlign w:val="center"/>
          </w:tcPr>
          <w:p w:rsidR="00802FA9" w:rsidRPr="009C6C91" w:rsidRDefault="00802FA9" w:rsidP="00A42AFA">
            <w:pPr>
              <w:rPr>
                <w:b/>
              </w:rPr>
            </w:pPr>
            <w:r w:rsidRPr="009C6C91">
              <w:rPr>
                <w:b/>
              </w:rPr>
              <w:t>Ameliorarea calităţii factorilor de mediu în Bucureşti</w:t>
            </w:r>
          </w:p>
        </w:tc>
        <w:tc>
          <w:tcPr>
            <w:tcW w:w="3949" w:type="dxa"/>
            <w:tcBorders>
              <w:top w:val="single" w:sz="6" w:space="0" w:color="auto"/>
              <w:left w:val="single" w:sz="6" w:space="0" w:color="auto"/>
              <w:bottom w:val="single" w:sz="6" w:space="0" w:color="auto"/>
              <w:right w:val="single" w:sz="6" w:space="0" w:color="auto"/>
            </w:tcBorders>
            <w:vAlign w:val="center"/>
          </w:tcPr>
          <w:p w:rsidR="00802FA9" w:rsidRPr="009C6C91" w:rsidRDefault="00802FA9" w:rsidP="00A42AFA">
            <w:pPr>
              <w:jc w:val="both"/>
            </w:pPr>
            <w:r w:rsidRPr="009C6C91">
              <w:t>-realizarea evaluarilor  privind calitatea aerului</w:t>
            </w:r>
          </w:p>
          <w:p w:rsidR="00802FA9" w:rsidRPr="009C6C91" w:rsidRDefault="00802FA9" w:rsidP="00A42AFA">
            <w:pPr>
              <w:jc w:val="center"/>
              <w:rPr>
                <w:bCs/>
              </w:rPr>
            </w:pPr>
          </w:p>
        </w:tc>
        <w:tc>
          <w:tcPr>
            <w:tcW w:w="2842"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p>
        </w:tc>
      </w:tr>
      <w:tr w:rsidR="00802FA9" w:rsidRPr="009C6C91" w:rsidTr="003D161F">
        <w:trPr>
          <w:trHeight w:val="427"/>
          <w:jc w:val="center"/>
        </w:trPr>
        <w:tc>
          <w:tcPr>
            <w:tcW w:w="670" w:type="dxa"/>
            <w:vMerge/>
            <w:tcBorders>
              <w:left w:val="single" w:sz="6" w:space="0" w:color="auto"/>
              <w:right w:val="single" w:sz="6" w:space="0" w:color="auto"/>
            </w:tcBorders>
          </w:tcPr>
          <w:p w:rsidR="00802FA9" w:rsidRPr="009C6C91" w:rsidRDefault="00802FA9" w:rsidP="00A42AFA">
            <w:pPr>
              <w:jc w:val="center"/>
              <w:rPr>
                <w:b/>
              </w:rPr>
            </w:pPr>
          </w:p>
        </w:tc>
        <w:tc>
          <w:tcPr>
            <w:tcW w:w="3983" w:type="dxa"/>
            <w:vMerge/>
            <w:tcBorders>
              <w:left w:val="single" w:sz="6" w:space="0" w:color="auto"/>
              <w:right w:val="single" w:sz="6" w:space="0" w:color="auto"/>
            </w:tcBorders>
            <w:vAlign w:val="center"/>
          </w:tcPr>
          <w:p w:rsidR="00802FA9" w:rsidRPr="009C6C91" w:rsidRDefault="00802FA9" w:rsidP="00A42AFA">
            <w:pPr>
              <w:rPr>
                <w:b/>
              </w:rPr>
            </w:pPr>
          </w:p>
        </w:tc>
        <w:tc>
          <w:tcPr>
            <w:tcW w:w="3949" w:type="dxa"/>
            <w:tcBorders>
              <w:top w:val="single" w:sz="6" w:space="0" w:color="auto"/>
              <w:left w:val="single" w:sz="6" w:space="0" w:color="auto"/>
              <w:bottom w:val="single" w:sz="6" w:space="0" w:color="auto"/>
              <w:right w:val="single" w:sz="6" w:space="0" w:color="auto"/>
            </w:tcBorders>
            <w:vAlign w:val="center"/>
          </w:tcPr>
          <w:p w:rsidR="00802FA9" w:rsidRPr="009C6C91" w:rsidRDefault="00802FA9" w:rsidP="00A42AFA">
            <w:pPr>
              <w:jc w:val="both"/>
              <w:rPr>
                <w:b/>
              </w:rPr>
            </w:pPr>
            <w:r w:rsidRPr="009C6C91">
              <w:t xml:space="preserve">- realizarea inventarelor de emisii </w:t>
            </w:r>
          </w:p>
          <w:p w:rsidR="00802FA9" w:rsidRPr="009C6C91" w:rsidRDefault="00802FA9" w:rsidP="00A42AFA">
            <w:pPr>
              <w:jc w:val="center"/>
            </w:pPr>
          </w:p>
        </w:tc>
        <w:tc>
          <w:tcPr>
            <w:tcW w:w="2842"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p>
        </w:tc>
      </w:tr>
      <w:tr w:rsidR="00802FA9"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802FA9" w:rsidRPr="009C6C91" w:rsidRDefault="00802FA9" w:rsidP="00A42AFA">
            <w:pPr>
              <w:jc w:val="center"/>
              <w:rPr>
                <w:b/>
              </w:rPr>
            </w:pPr>
          </w:p>
        </w:tc>
        <w:tc>
          <w:tcPr>
            <w:tcW w:w="3983" w:type="dxa"/>
            <w:vMerge/>
            <w:tcBorders>
              <w:left w:val="single" w:sz="6" w:space="0" w:color="auto"/>
              <w:bottom w:val="single" w:sz="6" w:space="0" w:color="auto"/>
              <w:right w:val="single" w:sz="6" w:space="0" w:color="auto"/>
            </w:tcBorders>
            <w:vAlign w:val="center"/>
          </w:tcPr>
          <w:p w:rsidR="00802FA9" w:rsidRPr="009C6C91" w:rsidRDefault="00802FA9" w:rsidP="00A42AFA">
            <w:pPr>
              <w:rPr>
                <w:b/>
              </w:rPr>
            </w:pPr>
          </w:p>
        </w:tc>
        <w:tc>
          <w:tcPr>
            <w:tcW w:w="3949" w:type="dxa"/>
            <w:tcBorders>
              <w:top w:val="single" w:sz="6" w:space="0" w:color="auto"/>
              <w:left w:val="single" w:sz="6" w:space="0" w:color="auto"/>
              <w:bottom w:val="single" w:sz="6" w:space="0" w:color="auto"/>
              <w:right w:val="single" w:sz="6" w:space="0" w:color="auto"/>
            </w:tcBorders>
            <w:vAlign w:val="center"/>
          </w:tcPr>
          <w:p w:rsidR="00802FA9" w:rsidRPr="009C6C91" w:rsidRDefault="00802FA9" w:rsidP="00A42AFA">
            <w:pPr>
              <w:jc w:val="center"/>
            </w:pPr>
            <w:r w:rsidRPr="009C6C91">
              <w:rPr>
                <w:lang w:val="fr-FR"/>
              </w:rPr>
              <w:t xml:space="preserve">- participarea in cadrul Comisiei de avizare si verificare a planurilor de actiune de zgomot pentru mun. </w:t>
            </w:r>
            <w:r w:rsidRPr="009C6C91">
              <w:t>Bucuresti</w:t>
            </w:r>
          </w:p>
        </w:tc>
        <w:tc>
          <w:tcPr>
            <w:tcW w:w="2842"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Pr="009C6C91" w:rsidRDefault="00802FA9" w:rsidP="00A42AFA">
            <w:pPr>
              <w:jc w:val="center"/>
              <w:rPr>
                <w:b/>
              </w:rPr>
            </w:pPr>
            <w:r>
              <w:rPr>
                <w:b/>
              </w:rPr>
              <w:t>42.</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rPr>
            </w:pPr>
            <w:r w:rsidRPr="009C6C91">
              <w:rPr>
                <w:b/>
              </w:rPr>
              <w:t>Elaborarea si punerea in aplicare  de planuri si programe privind gestionarea calitatii aerului.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both"/>
            </w:pPr>
            <w:r w:rsidRPr="009C6C91">
              <w:t>- monitorizarea programului integrat de gestionare a calitatii aerului si intocmirea raportului anual privind stadiul indeplinirii masurilor din program</w:t>
            </w: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802FA9"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802FA9" w:rsidRDefault="00802FA9" w:rsidP="00A42AFA">
            <w:pPr>
              <w:jc w:val="center"/>
              <w:rPr>
                <w:b/>
              </w:rPr>
            </w:pPr>
          </w:p>
          <w:p w:rsidR="00802FA9" w:rsidRPr="009C6C91" w:rsidRDefault="00802FA9" w:rsidP="00A42AFA">
            <w:pPr>
              <w:jc w:val="center"/>
              <w:rPr>
                <w:b/>
              </w:rPr>
            </w:pPr>
            <w:r>
              <w:rPr>
                <w:b/>
              </w:rPr>
              <w:t>43.</w:t>
            </w:r>
          </w:p>
        </w:tc>
        <w:tc>
          <w:tcPr>
            <w:tcW w:w="3983" w:type="dxa"/>
            <w:vMerge w:val="restart"/>
            <w:tcBorders>
              <w:top w:val="single" w:sz="6" w:space="0" w:color="auto"/>
              <w:left w:val="single" w:sz="6" w:space="0" w:color="auto"/>
              <w:right w:val="single" w:sz="6" w:space="0" w:color="auto"/>
            </w:tcBorders>
            <w:vAlign w:val="center"/>
          </w:tcPr>
          <w:p w:rsidR="00802FA9" w:rsidRPr="009C6C91" w:rsidRDefault="00802FA9" w:rsidP="00A42AFA">
            <w:pPr>
              <w:rPr>
                <w:b/>
              </w:rPr>
            </w:pPr>
            <w:r w:rsidRPr="009C6C91">
              <w:rPr>
                <w:b/>
              </w:rPr>
              <w:t>Elaborarea strategiilor de protejare a cetatenilor impotriva accidentelor ecologice si expunerii in zone cu risc ecologic</w:t>
            </w:r>
          </w:p>
        </w:tc>
        <w:tc>
          <w:tcPr>
            <w:tcW w:w="3949" w:type="dxa"/>
            <w:tcBorders>
              <w:top w:val="single" w:sz="6" w:space="0" w:color="auto"/>
              <w:left w:val="single" w:sz="6" w:space="0" w:color="auto"/>
              <w:bottom w:val="single" w:sz="6" w:space="0" w:color="auto"/>
              <w:right w:val="single" w:sz="6" w:space="0" w:color="auto"/>
            </w:tcBorders>
            <w:vAlign w:val="center"/>
          </w:tcPr>
          <w:p w:rsidR="00802FA9" w:rsidRPr="009C6C91" w:rsidRDefault="00802FA9" w:rsidP="00A42AFA">
            <w:pPr>
              <w:jc w:val="center"/>
              <w:rPr>
                <w:b/>
                <w:lang w:val="fr-FR"/>
              </w:rPr>
            </w:pPr>
            <w:r w:rsidRPr="009C6C91">
              <w:rPr>
                <w:lang w:val="fr-FR"/>
              </w:rPr>
              <w:t>–efectuarea de analize de apa uzata, sol, emisii/imisii de poluanti rezultati din activitati ,  masuratori de zgomot; evaluari ale factorilor de mediu in situatii de  poluari accidentale.</w:t>
            </w:r>
          </w:p>
        </w:tc>
        <w:tc>
          <w:tcPr>
            <w:tcW w:w="2842"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p>
        </w:tc>
      </w:tr>
      <w:tr w:rsidR="00802FA9" w:rsidRPr="009C6C91" w:rsidTr="003D161F">
        <w:trPr>
          <w:trHeight w:val="427"/>
          <w:jc w:val="center"/>
        </w:trPr>
        <w:tc>
          <w:tcPr>
            <w:tcW w:w="670" w:type="dxa"/>
            <w:vMerge/>
            <w:tcBorders>
              <w:left w:val="single" w:sz="6" w:space="0" w:color="auto"/>
              <w:right w:val="single" w:sz="6" w:space="0" w:color="auto"/>
            </w:tcBorders>
          </w:tcPr>
          <w:p w:rsidR="00802FA9" w:rsidRPr="009C6C91" w:rsidRDefault="00802FA9" w:rsidP="00A42AFA">
            <w:pPr>
              <w:jc w:val="center"/>
              <w:rPr>
                <w:b/>
              </w:rPr>
            </w:pPr>
          </w:p>
        </w:tc>
        <w:tc>
          <w:tcPr>
            <w:tcW w:w="3983" w:type="dxa"/>
            <w:vMerge/>
            <w:tcBorders>
              <w:left w:val="single" w:sz="6" w:space="0" w:color="auto"/>
              <w:right w:val="single" w:sz="6" w:space="0" w:color="auto"/>
            </w:tcBorders>
            <w:vAlign w:val="center"/>
          </w:tcPr>
          <w:p w:rsidR="00802FA9" w:rsidRPr="009C6C91" w:rsidRDefault="00802FA9" w:rsidP="00A42AFA">
            <w:pPr>
              <w:jc w:val="center"/>
              <w:rPr>
                <w:b/>
              </w:rPr>
            </w:pPr>
          </w:p>
        </w:tc>
        <w:tc>
          <w:tcPr>
            <w:tcW w:w="3949" w:type="dxa"/>
            <w:tcBorders>
              <w:top w:val="single" w:sz="6" w:space="0" w:color="auto"/>
              <w:left w:val="single" w:sz="6" w:space="0" w:color="auto"/>
              <w:bottom w:val="single" w:sz="6" w:space="0" w:color="auto"/>
              <w:right w:val="single" w:sz="6" w:space="0" w:color="auto"/>
            </w:tcBorders>
            <w:vAlign w:val="center"/>
          </w:tcPr>
          <w:p w:rsidR="00802FA9" w:rsidRPr="009C6C91" w:rsidRDefault="00802FA9" w:rsidP="00A42AFA">
            <w:pPr>
              <w:jc w:val="center"/>
            </w:pPr>
            <w:r w:rsidRPr="009C6C91">
              <w:t>participarea la elaborarea si implementarea programului privind  situatiile de urgenta (poluari accidentale ale factorilor de mediu, evaluarea situatiilor de calamitate cu risc asupra mediului);</w:t>
            </w:r>
          </w:p>
        </w:tc>
        <w:tc>
          <w:tcPr>
            <w:tcW w:w="2842"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p>
        </w:tc>
      </w:tr>
      <w:tr w:rsidR="00802FA9"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802FA9" w:rsidRPr="009C6C91" w:rsidRDefault="00802FA9" w:rsidP="00A42AFA">
            <w:pPr>
              <w:jc w:val="center"/>
              <w:rPr>
                <w:b/>
              </w:rPr>
            </w:pPr>
          </w:p>
        </w:tc>
        <w:tc>
          <w:tcPr>
            <w:tcW w:w="3983" w:type="dxa"/>
            <w:vMerge/>
            <w:tcBorders>
              <w:left w:val="single" w:sz="6" w:space="0" w:color="auto"/>
              <w:bottom w:val="single" w:sz="6" w:space="0" w:color="auto"/>
              <w:right w:val="single" w:sz="6" w:space="0" w:color="auto"/>
            </w:tcBorders>
            <w:vAlign w:val="center"/>
          </w:tcPr>
          <w:p w:rsidR="00802FA9" w:rsidRPr="009C6C91" w:rsidRDefault="00802FA9" w:rsidP="00A42AFA">
            <w:pPr>
              <w:jc w:val="center"/>
              <w:rPr>
                <w:b/>
              </w:rPr>
            </w:pPr>
          </w:p>
        </w:tc>
        <w:tc>
          <w:tcPr>
            <w:tcW w:w="3949" w:type="dxa"/>
            <w:tcBorders>
              <w:top w:val="single" w:sz="6" w:space="0" w:color="auto"/>
              <w:left w:val="single" w:sz="6" w:space="0" w:color="auto"/>
              <w:bottom w:val="single" w:sz="6" w:space="0" w:color="auto"/>
              <w:right w:val="single" w:sz="6" w:space="0" w:color="auto"/>
            </w:tcBorders>
            <w:vAlign w:val="center"/>
          </w:tcPr>
          <w:p w:rsidR="00802FA9" w:rsidRPr="009C6C91" w:rsidRDefault="00802FA9" w:rsidP="00A42AFA">
            <w:pPr>
              <w:ind w:left="75"/>
              <w:jc w:val="both"/>
              <w:rPr>
                <w:lang w:val="fr-FR"/>
              </w:rPr>
            </w:pPr>
            <w:r w:rsidRPr="009C6C91">
              <w:rPr>
                <w:lang w:val="fr-FR"/>
              </w:rPr>
              <w:t>participarea cu GNM la solutionare sesizarilor primite de la persoane fizice si juridice privind poluarea mediului;</w:t>
            </w:r>
          </w:p>
        </w:tc>
        <w:tc>
          <w:tcPr>
            <w:tcW w:w="2842"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802FA9" w:rsidRPr="009C6C91" w:rsidRDefault="00802FA9"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44.</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802FA9">
            <w:pPr>
              <w:rPr>
                <w:b/>
              </w:rPr>
            </w:pPr>
            <w:r w:rsidRPr="009C6C91">
              <w:rPr>
                <w:b/>
              </w:rPr>
              <w:t>Realizarea Raportului privind Starea Factorilor de Mediu pe anul 2015</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both"/>
            </w:pPr>
            <w:r w:rsidRPr="009C6C91">
              <w:t xml:space="preserve">- Colectarea informatiilor </w:t>
            </w:r>
          </w:p>
          <w:p w:rsidR="00A42AFA" w:rsidRPr="009C6C91" w:rsidRDefault="00A42AFA" w:rsidP="00A42AFA">
            <w:pPr>
              <w:jc w:val="both"/>
            </w:pPr>
            <w:r w:rsidRPr="009C6C91">
              <w:t>- Centralizarea  datelor si redactarea raportului</w:t>
            </w: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lang w:val="it-IT"/>
              </w:rPr>
            </w:pPr>
          </w:p>
          <w:p w:rsidR="00A42AFA" w:rsidRPr="009C6C91" w:rsidRDefault="00A42AFA" w:rsidP="00A42AFA">
            <w:pPr>
              <w:jc w:val="center"/>
              <w:rPr>
                <w:b/>
                <w:lang w:val="it-IT"/>
              </w:rPr>
            </w:pPr>
            <w:r w:rsidRPr="009C6C91">
              <w:rPr>
                <w:b/>
                <w:lang w:val="it-IT"/>
              </w:rPr>
              <w:t>Realizat</w:t>
            </w:r>
          </w:p>
          <w:p w:rsidR="00A42AFA" w:rsidRPr="009C6C91" w:rsidRDefault="00A42AFA" w:rsidP="00A42AFA">
            <w:pPr>
              <w:rPr>
                <w:lang w:val="fr-FR"/>
              </w:rPr>
            </w:pP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45.</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spacing w:val="-4"/>
                <w:lang w:val="it-IT"/>
              </w:rPr>
            </w:pPr>
            <w:r w:rsidRPr="009C6C91">
              <w:rPr>
                <w:b/>
              </w:rPr>
              <w:t>Asigurarea condiţiilor necesare cunoaşterii, de către salariaţii Agenţiei/Biroului, a prevederilor actelor normative  care reglementează comportamentul acestora la locul de muncă, precum şi prevenirea şi raportarea fraudelor şi neregulilor.</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pStyle w:val="ListParagraph"/>
              <w:ind w:left="0"/>
            </w:pPr>
            <w:r w:rsidRPr="009C6C91">
              <w:t>-Desfăşurarea de activităţi de consiliere etică a personalului din cadrul A.P.M. Bucureşti;</w:t>
            </w:r>
          </w:p>
          <w:p w:rsidR="00A42AFA" w:rsidRPr="009C6C91" w:rsidRDefault="00A42AFA" w:rsidP="00A42AFA">
            <w:pPr>
              <w:pStyle w:val="ListParagraph"/>
              <w:ind w:left="0"/>
            </w:pPr>
            <w:r w:rsidRPr="009C6C91">
              <w:t>-Monitorizarea respectării normelor de conduită de către toţi angajaţii instituţiei;</w:t>
            </w:r>
          </w:p>
          <w:p w:rsidR="00A42AFA" w:rsidRPr="009C6C91" w:rsidRDefault="00A42AFA" w:rsidP="00A42AFA">
            <w:pPr>
              <w:pStyle w:val="ListParagraph"/>
              <w:ind w:left="0"/>
              <w:rPr>
                <w:b/>
                <w:lang w:val="es-ES"/>
              </w:rPr>
            </w:pPr>
            <w:r w:rsidRPr="009C6C91">
              <w:t>-Comunicarea modificărilor Codului de conduită etică tuturor  angajaţii.</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46.</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es-ES"/>
              </w:rPr>
            </w:pPr>
            <w:r w:rsidRPr="009C6C91">
              <w:rPr>
                <w:b/>
              </w:rPr>
              <w:t>Actualizarea, permanentă, a ROI şi a fişelor de post, pentru menţinerea concordanţei între atribuţiile Agenţiei şi cele ale angajaţilor şi pentru asigurarea cunoaşterii acestora de către angajaţi Agenţiei/Biroului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pStyle w:val="ListParagraph"/>
              <w:ind w:left="0"/>
            </w:pPr>
            <w:r w:rsidRPr="009C6C91">
              <w:t>-Stabilirea atribuţiilor asociate fiecărui post, în concordanţă cu competenţele decizionale necesare realizării acestora;</w:t>
            </w:r>
          </w:p>
          <w:p w:rsidR="00A42AFA" w:rsidRPr="009C6C91" w:rsidRDefault="00A42AFA" w:rsidP="00A42AFA">
            <w:pPr>
              <w:pStyle w:val="ListParagraph"/>
              <w:ind w:left="0"/>
            </w:pPr>
            <w:r w:rsidRPr="009C6C91">
              <w:t xml:space="preserve">-Actualizarea fişelor de post şi informarea angajaţilor cu privire la acestea, în concordanţă cu misiunea </w:t>
            </w:r>
            <w:r w:rsidRPr="009C6C91">
              <w:rPr>
                <w:lang w:val="es-ES"/>
              </w:rPr>
              <w:t>A.P.M. Bucureşti</w:t>
            </w:r>
            <w:r w:rsidRPr="009C6C91">
              <w:rPr>
                <w:b/>
                <w:lang w:val="es-ES"/>
              </w:rPr>
              <w:t xml:space="preserve"> </w:t>
            </w:r>
            <w:r w:rsidRPr="009C6C91">
              <w:t>şi prevederile ROF.</w:t>
            </w: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47.</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it-IT"/>
              </w:rPr>
            </w:pPr>
            <w:r w:rsidRPr="009C6C91">
              <w:rPr>
                <w:b/>
                <w:lang w:val="it-IT"/>
              </w:rPr>
              <w:t>Organizarea şi monitorizarea implementării procedurii de ocupare a funcţiilor publice vacante prin concurs, promovare şi transfer</w:t>
            </w:r>
            <w:r w:rsidRPr="009C6C91">
              <w:rPr>
                <w:b/>
              </w:rPr>
              <w:t xml:space="preserve"> la nivelul Agenţiei/Biroului  </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r w:rsidRPr="009C6C91">
              <w:t>-</w:t>
            </w:r>
            <w:r w:rsidRPr="009C6C91">
              <w:rPr>
                <w:lang w:val="fr-FR"/>
              </w:rPr>
              <w:t xml:space="preserve"> Anunţarea concursurilor, întrunirea comisiei de concurs</w:t>
            </w:r>
            <w:r w:rsidRPr="009C6C91">
              <w:t xml:space="preserve"> ;</w:t>
            </w:r>
          </w:p>
          <w:p w:rsidR="00A42AFA" w:rsidRPr="009C6C91" w:rsidRDefault="00A42AFA" w:rsidP="00A42AFA">
            <w:pPr>
              <w:rPr>
                <w:lang w:val="it-IT"/>
              </w:rPr>
            </w:pPr>
            <w:r w:rsidRPr="009C6C91">
              <w:t>- Elaborarea formularelor întrebărilor pentru probele scrise şi interviu.</w:t>
            </w: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48.</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rPr>
            </w:pPr>
            <w:r w:rsidRPr="009C6C91">
              <w:rPr>
                <w:b/>
              </w:rPr>
              <w:t>Asigurarea evidenţei datelor şi documentelor cu privire la personal şi introducerea în ”Registrul funcţiilor publice şi al funcţionarilor pubici”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Cs/>
              </w:rPr>
            </w:pPr>
            <w:r w:rsidRPr="009C6C91">
              <w:t>-</w:t>
            </w:r>
            <w:r w:rsidRPr="009C6C91">
              <w:rPr>
                <w:bCs/>
              </w:rPr>
              <w:t xml:space="preserve"> Perfectarea dosarelor personale conform legislaţieiş;</w:t>
            </w:r>
          </w:p>
          <w:p w:rsidR="00A42AFA" w:rsidRPr="009C6C91" w:rsidRDefault="00A42AFA" w:rsidP="00A42AFA">
            <w:r w:rsidRPr="009C6C91">
              <w:t>-</w:t>
            </w:r>
            <w:r w:rsidRPr="009C6C91">
              <w:rPr>
                <w:bCs/>
              </w:rPr>
              <w:t xml:space="preserve"> Perfectarea documentelor în ”Registrul funcţiilor publice şi al funcţionarilor pubici”.</w:t>
            </w: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49.</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lang w:val="it-IT"/>
              </w:rPr>
            </w:pPr>
            <w:r w:rsidRPr="009C6C91">
              <w:rPr>
                <w:b/>
                <w:lang w:val="it-IT"/>
              </w:rPr>
              <w:t xml:space="preserve">Coordonarea activităţii de  evaluare a performanţelor profesinale individuale pentru funcţiile publice  şi a fişelor de apreciere pentru personalul contractual din cadrul </w:t>
            </w:r>
            <w:r w:rsidRPr="009C6C91">
              <w:rPr>
                <w:b/>
              </w:rPr>
              <w:t xml:space="preserve"> Agenţiei/Biroului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r w:rsidRPr="009C6C91">
              <w:t>-Centralizarea evaluărilor efectuate de şefii de Serviciu/Birou/Compartiment personalului din subordine;</w:t>
            </w:r>
          </w:p>
          <w:p w:rsidR="00A42AFA" w:rsidRPr="009C6C91" w:rsidRDefault="00A42AFA" w:rsidP="00A42AFA">
            <w:r w:rsidRPr="009C6C91">
              <w:t>-Participarea la redactarea Raportului de evaluare a Directorului instutuţiei.</w:t>
            </w:r>
          </w:p>
          <w:p w:rsidR="00A42AFA" w:rsidRPr="009C6C91" w:rsidRDefault="00A42AFA" w:rsidP="00A42AFA">
            <w:r w:rsidRPr="009C6C91">
              <w:t>-Completarea dosarelor profesionale individuale.</w:t>
            </w: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50.</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it-IT"/>
              </w:rPr>
            </w:pPr>
            <w:r w:rsidRPr="009C6C91">
              <w:rPr>
                <w:b/>
              </w:rPr>
              <w:t xml:space="preserve">Instruirea personalului </w:t>
            </w:r>
            <w:r w:rsidRPr="009C6C91">
              <w:rPr>
                <w:b/>
                <w:lang w:val="it-IT"/>
              </w:rPr>
              <w:t xml:space="preserve"> </w:t>
            </w:r>
            <w:r w:rsidRPr="009C6C91">
              <w:rPr>
                <w:b/>
              </w:rPr>
              <w:t xml:space="preserve"> Agenţiei/Biroului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Cs/>
              </w:rPr>
            </w:pPr>
            <w:r w:rsidRPr="009C6C91">
              <w:rPr>
                <w:bCs/>
              </w:rPr>
              <w:t>-Elaborarea planului intern de dezvoltare profesională a funcţionarilor din cadrul Agenţiei;</w:t>
            </w:r>
          </w:p>
          <w:p w:rsidR="00A42AFA" w:rsidRPr="009C6C91" w:rsidRDefault="00A42AFA" w:rsidP="00A42AFA">
            <w:r w:rsidRPr="009C6C91">
              <w:rPr>
                <w:bCs/>
              </w:rPr>
              <w:t>- Asigurarea instruirii profesionale pentru funcţionarii Agenţiei.</w:t>
            </w: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51.</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it-IT"/>
              </w:rPr>
            </w:pPr>
            <w:r w:rsidRPr="009C6C91">
              <w:rPr>
                <w:b/>
              </w:rPr>
              <w:t>Asigurarea activităţii de salarizare a personalului  Agenţiei/Biroului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r w:rsidRPr="009C6C91">
              <w:t>-</w:t>
            </w:r>
            <w:r w:rsidRPr="009C6C91">
              <w:rPr>
                <w:b/>
                <w:lang w:val="it-IT"/>
              </w:rPr>
              <w:t xml:space="preserve"> </w:t>
            </w:r>
            <w:r w:rsidRPr="009C6C91">
              <w:rPr>
                <w:lang w:val="it-IT"/>
              </w:rPr>
              <w:t>Intocmirea  ştatul nominal de personal al A.P.M. Bucureşti;</w:t>
            </w:r>
          </w:p>
          <w:p w:rsidR="00A42AFA" w:rsidRPr="009C6C91" w:rsidRDefault="00A42AFA" w:rsidP="00A42AFA">
            <w:pPr>
              <w:rPr>
                <w:lang w:val="it-IT"/>
              </w:rPr>
            </w:pPr>
            <w:r w:rsidRPr="009C6C91">
              <w:t>-</w:t>
            </w:r>
            <w:r w:rsidRPr="009C6C91">
              <w:rPr>
                <w:lang w:val="it-IT"/>
              </w:rPr>
              <w:t xml:space="preserve"> Verficarea pontajelor pentru închidere fiecărei luni;</w:t>
            </w:r>
          </w:p>
          <w:p w:rsidR="00A42AFA" w:rsidRPr="009C6C91" w:rsidRDefault="00A42AFA" w:rsidP="00A42AFA">
            <w:r w:rsidRPr="009C6C91">
              <w:rPr>
                <w:lang w:val="it-IT"/>
              </w:rPr>
              <w:t>-Plata drepturilor salariale.</w:t>
            </w:r>
          </w:p>
          <w:p w:rsidR="00A42AFA" w:rsidRPr="009C6C91" w:rsidRDefault="00A42AFA" w:rsidP="00A42AFA">
            <w:pPr>
              <w:rPr>
                <w:lang w:val="it-IT"/>
              </w:rPr>
            </w:pP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52.</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it-IT"/>
              </w:rPr>
            </w:pPr>
            <w:r w:rsidRPr="009C6C91">
              <w:rPr>
                <w:b/>
              </w:rPr>
              <w:t>Gestiunea eficientă şi minimizarea cheltuielilor privind resursele financiare ale  Agenţiei/Biroului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F60ADF">
            <w:pPr>
              <w:pStyle w:val="ListParagraph"/>
              <w:numPr>
                <w:ilvl w:val="0"/>
                <w:numId w:val="4"/>
              </w:numPr>
              <w:spacing w:after="200" w:line="276" w:lineRule="auto"/>
              <w:ind w:left="180" w:hanging="180"/>
              <w:rPr>
                <w:lang w:val="it-IT"/>
              </w:rPr>
            </w:pPr>
            <w:r w:rsidRPr="009C6C91">
              <w:t>Repartizarea alocaţiilor bugetului de stat pe anul 2016 conform clasificaţiei bugetare;</w:t>
            </w:r>
          </w:p>
          <w:p w:rsidR="00A42AFA" w:rsidRPr="009C6C91" w:rsidRDefault="00A42AFA" w:rsidP="00F60ADF">
            <w:pPr>
              <w:pStyle w:val="ListParagraph"/>
              <w:numPr>
                <w:ilvl w:val="0"/>
                <w:numId w:val="4"/>
              </w:numPr>
              <w:spacing w:after="200" w:line="276" w:lineRule="auto"/>
              <w:ind w:left="180" w:hanging="180"/>
              <w:rPr>
                <w:lang w:val="it-IT"/>
              </w:rPr>
            </w:pPr>
            <w:r w:rsidRPr="009C6C91">
              <w:t xml:space="preserve">  Redistribuirea alocaţiilor bugetului de stat pe anul 2016 conform clasificaţiei bugetare;</w:t>
            </w:r>
          </w:p>
          <w:p w:rsidR="00A42AFA" w:rsidRPr="009C6C91" w:rsidRDefault="00A42AFA" w:rsidP="00F60ADF">
            <w:pPr>
              <w:pStyle w:val="ListParagraph"/>
              <w:numPr>
                <w:ilvl w:val="0"/>
                <w:numId w:val="4"/>
              </w:numPr>
              <w:spacing w:after="200" w:line="276" w:lineRule="auto"/>
              <w:ind w:left="180" w:hanging="180"/>
              <w:rPr>
                <w:lang w:val="it-IT"/>
              </w:rPr>
            </w:pPr>
            <w:r w:rsidRPr="009C6C91">
              <w:t>Întocmirea proiectului de buget pentru anul 2017, pe baza propunerilor primite de la Serviciile/Birourile/Compartimentele Agenţiei.</w:t>
            </w:r>
          </w:p>
          <w:p w:rsidR="00A42AFA" w:rsidRPr="009C6C91" w:rsidRDefault="00A42AFA" w:rsidP="00A42AFA">
            <w:pPr>
              <w:rPr>
                <w:lang w:val="it-IT"/>
              </w:rPr>
            </w:pPr>
          </w:p>
        </w:tc>
        <w:tc>
          <w:tcPr>
            <w:tcW w:w="2842"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53.</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pt-BR"/>
              </w:rPr>
            </w:pPr>
            <w:r w:rsidRPr="009C6C91">
              <w:rPr>
                <w:b/>
              </w:rPr>
              <w:t>Redactarea şi transmiterea raportărilor şi diverselor situaţii specifice Biroului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r w:rsidRPr="009C6C91">
              <w:t>-</w:t>
            </w:r>
            <w:r w:rsidRPr="009C6C91">
              <w:rPr>
                <w:lang w:val="it-IT"/>
              </w:rPr>
              <w:t xml:space="preserve"> Transmiterea la  A.N.P.M</w:t>
            </w:r>
            <w:r w:rsidRPr="009C6C91">
              <w:t xml:space="preserve">  a situaţiei privind </w:t>
            </w:r>
            <w:r w:rsidRPr="009C6C91">
              <w:rPr>
                <w:lang w:val="it-IT"/>
              </w:rPr>
              <w:t xml:space="preserve">posturilor vacante la nivelul Agenţiei; </w:t>
            </w:r>
          </w:p>
          <w:p w:rsidR="00A42AFA" w:rsidRPr="009C6C91" w:rsidRDefault="00A42AFA" w:rsidP="00A42AFA">
            <w:r w:rsidRPr="009C6C91">
              <w:rPr>
                <w:lang w:val="pt-BR"/>
              </w:rPr>
              <w:t>-</w:t>
            </w:r>
            <w:r w:rsidRPr="009C6C91">
              <w:t xml:space="preserve"> Transmiterea planificărilor privind formarea profesională a funcţionarilor publici, către A.N.P.M.;</w:t>
            </w:r>
          </w:p>
          <w:p w:rsidR="00A42AFA" w:rsidRPr="009C6C91" w:rsidRDefault="00A42AFA" w:rsidP="00A42AFA">
            <w:pPr>
              <w:rPr>
                <w:lang w:val="pt-BR"/>
              </w:rPr>
            </w:pPr>
            <w:r w:rsidRPr="009C6C91">
              <w:rPr>
                <w:lang w:val="pt-BR"/>
              </w:rPr>
              <w:t>- Transmiterea situaţiilor statistice trimestriale/anuale privind personalul Agenţiei;</w:t>
            </w:r>
          </w:p>
          <w:p w:rsidR="00A42AFA" w:rsidRPr="009C6C91" w:rsidRDefault="00A42AFA" w:rsidP="00A42AFA">
            <w:pPr>
              <w:rPr>
                <w:lang w:val="it-IT"/>
              </w:rPr>
            </w:pPr>
            <w:r w:rsidRPr="009C6C91">
              <w:rPr>
                <w:lang w:val="pt-BR"/>
              </w:rPr>
              <w:t>-</w:t>
            </w:r>
            <w:r w:rsidRPr="009C6C91">
              <w:rPr>
                <w:lang w:val="it-IT"/>
              </w:rPr>
              <w:t xml:space="preserve"> Transmiterea către  A.N.F.P.  a Raportului privind conduita funcţionarului public;</w:t>
            </w:r>
          </w:p>
          <w:p w:rsidR="00A42AFA" w:rsidRPr="009C6C91" w:rsidRDefault="00A42AFA" w:rsidP="00A42AFA">
            <w:pPr>
              <w:rPr>
                <w:lang w:val="pt-BR"/>
              </w:rPr>
            </w:pPr>
            <w:r w:rsidRPr="009C6C91">
              <w:rPr>
                <w:lang w:val="it-IT"/>
              </w:rPr>
              <w:t>-</w:t>
            </w:r>
            <w:r w:rsidRPr="009C6C91">
              <w:rPr>
                <w:b/>
                <w:lang w:val="it-IT"/>
              </w:rPr>
              <w:t xml:space="preserve"> </w:t>
            </w:r>
            <w:r w:rsidRPr="009C6C91">
              <w:rPr>
                <w:lang w:val="it-IT"/>
              </w:rPr>
              <w:t>Evidenţa contractelor de  practică în cadrul A.P.M. Bucureşti;</w:t>
            </w:r>
          </w:p>
          <w:p w:rsidR="00A42AFA" w:rsidRPr="009C6C91" w:rsidRDefault="00A42AFA" w:rsidP="00A42AFA">
            <w:pPr>
              <w:rPr>
                <w:lang w:val="pt-BR"/>
              </w:rPr>
            </w:pPr>
            <w:r w:rsidRPr="009C6C91">
              <w:rPr>
                <w:lang w:val="pt-BR"/>
              </w:rPr>
              <w:t>-Transmiterea necesarului de cheltuieli salariale/materiale/proiecte/investiţii către A.N.P.M.;</w:t>
            </w:r>
          </w:p>
          <w:p w:rsidR="00A42AFA" w:rsidRPr="009C6C91" w:rsidRDefault="00A42AFA" w:rsidP="00A42AFA">
            <w:pPr>
              <w:rPr>
                <w:lang w:val="pt-BR"/>
              </w:rPr>
            </w:pPr>
            <w:r w:rsidRPr="009C6C91">
              <w:rPr>
                <w:lang w:val="pt-BR"/>
              </w:rPr>
              <w:t>-Transmiterea lunară  către A.N.P.M. a execuţiei bugetare;</w:t>
            </w:r>
          </w:p>
          <w:p w:rsidR="00A42AFA" w:rsidRPr="009C6C91" w:rsidRDefault="00A42AFA" w:rsidP="00A42AFA">
            <w:pPr>
              <w:rPr>
                <w:lang w:val="pt-BR"/>
              </w:rPr>
            </w:pPr>
            <w:r w:rsidRPr="009C6C91">
              <w:rPr>
                <w:lang w:val="pt-BR"/>
              </w:rPr>
              <w:t>-Transmiterea lunară  către A.N.P.M. a situaţiilor Cod 01 Bilanţ şi Anexa 30;</w:t>
            </w:r>
          </w:p>
          <w:p w:rsidR="00A42AFA" w:rsidRPr="009C6C91" w:rsidRDefault="00A42AFA" w:rsidP="00A42AFA">
            <w:pPr>
              <w:rPr>
                <w:lang w:val="pt-BR"/>
              </w:rPr>
            </w:pPr>
            <w:r w:rsidRPr="009C6C91">
              <w:rPr>
                <w:lang w:val="pt-BR"/>
              </w:rPr>
              <w:t>-Transmiterea diverselor situaţii financiare lunare/trimestriale/anuale  către A.N.P.M./Trezorerie/Instituţia Prefectului.</w:t>
            </w:r>
          </w:p>
          <w:p w:rsidR="00A42AFA" w:rsidRPr="009C6C91" w:rsidRDefault="00A42AFA" w:rsidP="00A42AFA">
            <w:pPr>
              <w:rPr>
                <w:lang w:val="pt-BR"/>
              </w:rPr>
            </w:pPr>
            <w:r w:rsidRPr="009C6C91">
              <w:rPr>
                <w:lang w:val="pt-BR"/>
              </w:rPr>
              <w:t>-Achiziţionarea de bunuri/lucrări/servicii prin SEAP, perfectarea contractelor şi  transmiterea raportului anual de achiziţii către SEAP .</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lang w:val="pt-BR"/>
              </w:rP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Default="00A42AFA" w:rsidP="00A42AFA">
            <w:pPr>
              <w:jc w:val="center"/>
              <w:rPr>
                <w:b/>
              </w:rPr>
            </w:pPr>
          </w:p>
          <w:p w:rsidR="00802FA9" w:rsidRPr="009C6C91" w:rsidRDefault="00802FA9" w:rsidP="00A42AFA">
            <w:pPr>
              <w:jc w:val="center"/>
              <w:rPr>
                <w:b/>
              </w:rPr>
            </w:pPr>
            <w:r>
              <w:rPr>
                <w:b/>
              </w:rPr>
              <w:t>54.</w:t>
            </w:r>
          </w:p>
        </w:tc>
        <w:tc>
          <w:tcPr>
            <w:tcW w:w="3983"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rPr>
                <w:b/>
              </w:rPr>
            </w:pPr>
            <w:r w:rsidRPr="009C6C91">
              <w:rPr>
                <w:b/>
              </w:rPr>
              <w:t>Continuarea activităţii administrative de organizare a arhivei  Agenţiei/Biroului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widowControl w:val="0"/>
              <w:autoSpaceDE w:val="0"/>
              <w:autoSpaceDN w:val="0"/>
            </w:pPr>
            <w:r w:rsidRPr="009C6C91">
              <w:t>-Coordonarea activităţii de arhivare şi inventariere a documentelor cu termene de păstrare expirate  la nivelul Agenţiei;</w:t>
            </w:r>
          </w:p>
          <w:p w:rsidR="00A42AFA" w:rsidRPr="009C6C91" w:rsidRDefault="00A42AFA" w:rsidP="00A42AFA">
            <w:pPr>
              <w:widowControl w:val="0"/>
              <w:autoSpaceDE w:val="0"/>
              <w:autoSpaceDN w:val="0"/>
            </w:pPr>
            <w:r w:rsidRPr="009C6C91">
              <w:t>- Preluarea documentelo arhivate corespunzător de la responsabilii cu arhiva din cadrul fiecărui Serviciu/Birou/Compartiment;</w:t>
            </w:r>
          </w:p>
          <w:p w:rsidR="00A42AFA" w:rsidRPr="009C6C91" w:rsidRDefault="00A42AFA" w:rsidP="00A42AFA">
            <w:pPr>
              <w:widowControl w:val="0"/>
              <w:autoSpaceDE w:val="0"/>
              <w:autoSpaceDN w:val="0"/>
            </w:pPr>
            <w:r w:rsidRPr="009C6C91">
              <w:t xml:space="preserve">-Predarea documentelor cu termene de păstrare expirate din cadrul  </w:t>
            </w:r>
            <w:r w:rsidRPr="009C6C91">
              <w:rPr>
                <w:b/>
              </w:rPr>
              <w:t xml:space="preserve"> </w:t>
            </w:r>
            <w:r w:rsidRPr="009C6C91">
              <w:t>Agenţiei/Biroului .</w:t>
            </w:r>
          </w:p>
          <w:p w:rsidR="00A42AFA" w:rsidRPr="009C6C91" w:rsidRDefault="00A42AFA" w:rsidP="00A42AFA">
            <w:pPr>
              <w:widowControl w:val="0"/>
              <w:autoSpaceDE w:val="0"/>
              <w:autoSpaceDN w:val="0"/>
            </w:pPr>
          </w:p>
          <w:p w:rsidR="00A42AFA" w:rsidRPr="009C6C91" w:rsidRDefault="00A42AFA" w:rsidP="00A42AFA">
            <w:pPr>
              <w:widowControl w:val="0"/>
              <w:autoSpaceDE w:val="0"/>
              <w:autoSpaceDN w:val="0"/>
            </w:pP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b/>
              </w:rPr>
            </w:pPr>
            <w:r w:rsidRPr="009C6C91">
              <w:rPr>
                <w:b/>
              </w:rPr>
              <w:t>În curs de realizare</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55.</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rPr>
            </w:pPr>
            <w:r w:rsidRPr="009C6C91">
              <w:rPr>
                <w:b/>
              </w:rPr>
              <w:t>Continuarea activităţii administrative de reparaţii curente.</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widowControl w:val="0"/>
              <w:autoSpaceDE w:val="0"/>
              <w:autoSpaceDN w:val="0"/>
            </w:pPr>
            <w:r w:rsidRPr="009C6C91">
              <w:t>-Continuarea acţiunii de solicitare de alocare de fonduri,  de către A.N.P.M., în vederea efectuării de reparaţii curente la nivelul clădirii corp C1.</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lang w:val="fr-FR"/>
              </w:rPr>
            </w:pPr>
            <w:r w:rsidRPr="009C6C91">
              <w:rPr>
                <w:lang w:val="fr-FR"/>
              </w:rPr>
              <w:t>Neimplementat datorită reducerii bugetului în trim II 2016</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56.</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it-IT"/>
              </w:rPr>
            </w:pPr>
            <w:r w:rsidRPr="009C6C91">
              <w:rPr>
                <w:b/>
              </w:rPr>
              <w:t>Continuarea procesului de elaborare de proceduri privind desfăşurarea activităţilor în cadrul Biroului B.F.A.RU şi comunicarea lor tuturor angajaţilor implicaţi.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widowControl w:val="0"/>
              <w:autoSpaceDE w:val="0"/>
              <w:autoSpaceDN w:val="0"/>
            </w:pPr>
            <w:r w:rsidRPr="009C6C91">
              <w:t>-Elaborarea/actualizarea şi comunicarea procedurilor  pentru activitatea proprie;</w:t>
            </w:r>
          </w:p>
          <w:p w:rsidR="00A42AFA" w:rsidRPr="009C6C91" w:rsidRDefault="00A42AFA" w:rsidP="00A42AFA">
            <w:pPr>
              <w:widowControl w:val="0"/>
              <w:autoSpaceDE w:val="0"/>
              <w:autoSpaceDN w:val="0"/>
            </w:pPr>
            <w:r w:rsidRPr="009C6C91">
              <w:t>-Monitorizarea aplicării procedurilor comunicate angajaţilor.</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57.</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it-IT"/>
              </w:rPr>
            </w:pPr>
            <w:r w:rsidRPr="009C6C91">
              <w:rPr>
                <w:b/>
              </w:rPr>
              <w:t>Asigurarea separării atribuţiilor şi responsabilităţilor în privinţa elementelor operaţionale şi financiare ale fiecărei acţiuni.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r w:rsidRPr="009C6C91">
              <w:t>-Monitorizarea respectării separării atribuţiilor în activitatea desfăşurată de personalul Biroului.</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58.</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pt-BR"/>
              </w:rPr>
            </w:pPr>
            <w:r w:rsidRPr="009C6C91">
              <w:rPr>
                <w:b/>
              </w:rPr>
              <w:t>La apariţia unor abateri faţă de politicile sau procedurile stabilite, ca urmare a unor circumstanţe deosebite, să fie întocmite documente adecvate, aprobate la un nivel corespunzător, înainte de efectuarea operaţiunilor</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r w:rsidRPr="009C6C91">
              <w:t>-Întocmirea documentelor adecvate, aprobate la nivelul corespunzător, în situaţia în care apar abateri faţă de  responsabilităţile şi procedurile stabilite.</w:t>
            </w:r>
          </w:p>
          <w:p w:rsidR="00A42AFA" w:rsidRPr="009C6C91" w:rsidRDefault="00A42AFA" w:rsidP="00A42AFA">
            <w:r w:rsidRPr="009C6C91">
              <w:t>-Efectuarea unei analize periodice a circumstanţelor şi a modului cum au fost gestionate abaterile în vederea stabilirii, pentru viitor, a unor reguli de bună practică.</w:t>
            </w:r>
          </w:p>
          <w:p w:rsidR="00A42AFA" w:rsidRPr="009C6C91" w:rsidRDefault="00A42AFA" w:rsidP="00A42AFA">
            <w:pPr>
              <w:rPr>
                <w:lang w:val="it-IT"/>
              </w:rPr>
            </w:pP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b/>
                <w:lang w:val="pt-BR"/>
              </w:rPr>
            </w:pPr>
            <w:r w:rsidRPr="009C6C91">
              <w:rPr>
                <w:b/>
                <w:lang w:val="pt-BR"/>
              </w:rPr>
              <w:t>Nu a fost cazul</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A42AF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42AFA" w:rsidRPr="009C6C91" w:rsidRDefault="00802FA9" w:rsidP="00A42AFA">
            <w:pPr>
              <w:jc w:val="center"/>
              <w:rPr>
                <w:b/>
              </w:rPr>
            </w:pPr>
            <w:r>
              <w:rPr>
                <w:b/>
              </w:rPr>
              <w:t>59.</w:t>
            </w:r>
          </w:p>
        </w:tc>
        <w:tc>
          <w:tcPr>
            <w:tcW w:w="3983"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rPr>
                <w:b/>
                <w:lang w:val="it-IT"/>
              </w:rPr>
            </w:pPr>
            <w:r w:rsidRPr="009C6C91">
              <w:rPr>
                <w:b/>
              </w:rPr>
              <w:t>Stabilirea persoanelor care au acces la resursele materiale, financiare şi informaţionale ale  Agenţiei/Biroului</w:t>
            </w:r>
          </w:p>
        </w:tc>
        <w:tc>
          <w:tcPr>
            <w:tcW w:w="3949" w:type="dxa"/>
            <w:tcBorders>
              <w:top w:val="single" w:sz="6" w:space="0" w:color="auto"/>
              <w:left w:val="single" w:sz="6" w:space="0" w:color="auto"/>
              <w:bottom w:val="single" w:sz="6" w:space="0" w:color="auto"/>
              <w:right w:val="single" w:sz="6" w:space="0" w:color="auto"/>
            </w:tcBorders>
          </w:tcPr>
          <w:p w:rsidR="00A42AFA" w:rsidRPr="009C6C91" w:rsidRDefault="00A42AFA" w:rsidP="00A42AFA">
            <w:r w:rsidRPr="009C6C91">
              <w:t xml:space="preserve">-Actualizarea şi comunicarea actelor administrative de reglementare şi/sau a procedurilor necesare accesului personalului din cadrul </w:t>
            </w:r>
            <w:r w:rsidRPr="009C6C91">
              <w:rPr>
                <w:b/>
              </w:rPr>
              <w:t xml:space="preserve"> </w:t>
            </w:r>
            <w:r w:rsidRPr="009C6C91">
              <w:t>Agenţiei/Biroului  la resursele materiale, financiare şi informaţionale.</w:t>
            </w:r>
          </w:p>
          <w:p w:rsidR="00A42AFA" w:rsidRPr="009C6C91" w:rsidRDefault="00A42AFA" w:rsidP="00A42AFA">
            <w:pPr>
              <w:rPr>
                <w:lang w:val="it-IT"/>
              </w:rPr>
            </w:pPr>
            <w:r w:rsidRPr="009C6C91">
              <w:t xml:space="preserve">-Monitorizarea accesului la resursele materiale, financiare şi informaţionale ale  personalului din cadrul </w:t>
            </w:r>
            <w:r w:rsidRPr="009C6C91">
              <w:rPr>
                <w:b/>
              </w:rPr>
              <w:t xml:space="preserve"> </w:t>
            </w:r>
            <w:r w:rsidRPr="009C6C91">
              <w:t>Agenţiei/Biroului  , conform actelor administrative de reglementare în domeniu.</w:t>
            </w:r>
          </w:p>
        </w:tc>
        <w:tc>
          <w:tcPr>
            <w:tcW w:w="2842" w:type="dxa"/>
            <w:tcBorders>
              <w:top w:val="single" w:sz="6" w:space="0" w:color="auto"/>
              <w:left w:val="single" w:sz="6" w:space="0" w:color="auto"/>
              <w:bottom w:val="single" w:sz="6" w:space="0" w:color="auto"/>
              <w:right w:val="single" w:sz="6" w:space="0" w:color="auto"/>
            </w:tcBorders>
            <w:vAlign w:val="center"/>
          </w:tcPr>
          <w:p w:rsidR="00A42AFA" w:rsidRPr="009C6C91" w:rsidRDefault="00A42AFA" w:rsidP="00A42AFA">
            <w:pPr>
              <w:jc w:val="center"/>
              <w:rPr>
                <w:lang w:val="fr-FR"/>
              </w:rPr>
            </w:pPr>
            <w:r w:rsidRPr="009C6C91">
              <w:rPr>
                <w:b/>
              </w:rPr>
              <w:t>Realizat</w:t>
            </w:r>
          </w:p>
        </w:tc>
        <w:tc>
          <w:tcPr>
            <w:tcW w:w="3046" w:type="dxa"/>
            <w:tcBorders>
              <w:top w:val="single" w:sz="6" w:space="0" w:color="auto"/>
              <w:left w:val="single" w:sz="6" w:space="0" w:color="auto"/>
              <w:bottom w:val="single" w:sz="6" w:space="0" w:color="auto"/>
              <w:right w:val="single" w:sz="6" w:space="0" w:color="auto"/>
            </w:tcBorders>
          </w:tcPr>
          <w:p w:rsidR="00A42AFA" w:rsidRPr="009C6C91" w:rsidRDefault="00A42AFA" w:rsidP="00A42AFA">
            <w:pPr>
              <w:jc w:val="center"/>
              <w:rPr>
                <w:b/>
              </w:rPr>
            </w:pPr>
          </w:p>
        </w:tc>
      </w:tr>
      <w:tr w:rsidR="005F0C63"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5F0C63" w:rsidRPr="009C6C91" w:rsidRDefault="005F0C63" w:rsidP="00F60ADF">
            <w:pPr>
              <w:pStyle w:val="ListParagraph"/>
              <w:numPr>
                <w:ilvl w:val="0"/>
                <w:numId w:val="1"/>
              </w:numPr>
              <w:jc w:val="center"/>
              <w:rPr>
                <w:b/>
              </w:rPr>
            </w:pPr>
            <w:r w:rsidRPr="009C6C91">
              <w:rPr>
                <w:b/>
              </w:rPr>
              <w:t>Direcţia Regională de Statistică a Municipiului Bucure</w:t>
            </w:r>
            <w:r w:rsidRPr="009C6C91">
              <w:rPr>
                <w:rFonts w:ascii="Cambria Math" w:hAnsi="Cambria Math"/>
                <w:b/>
              </w:rPr>
              <w:t>ș</w:t>
            </w:r>
            <w:r w:rsidRPr="009C6C91">
              <w:rPr>
                <w:b/>
              </w:rPr>
              <w:t>ti</w:t>
            </w:r>
          </w:p>
        </w:tc>
      </w:tr>
      <w:tr w:rsidR="00BA25B7"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BA25B7" w:rsidRPr="009C6C91" w:rsidRDefault="009B6752" w:rsidP="00A42AFA">
            <w:pPr>
              <w:jc w:val="center"/>
              <w:rPr>
                <w:b/>
              </w:rPr>
            </w:pPr>
            <w:r>
              <w:rPr>
                <w:b/>
              </w:rPr>
              <w:t>1.</w:t>
            </w:r>
          </w:p>
        </w:tc>
        <w:tc>
          <w:tcPr>
            <w:tcW w:w="3983" w:type="dxa"/>
            <w:tcBorders>
              <w:top w:val="single" w:sz="6" w:space="0" w:color="auto"/>
              <w:left w:val="single" w:sz="6" w:space="0" w:color="auto"/>
              <w:bottom w:val="single" w:sz="6" w:space="0" w:color="auto"/>
              <w:right w:val="single" w:sz="6" w:space="0" w:color="auto"/>
            </w:tcBorders>
            <w:vAlign w:val="center"/>
          </w:tcPr>
          <w:p w:rsidR="00BA25B7" w:rsidRPr="009C6C91" w:rsidRDefault="00BA25B7" w:rsidP="00274C42">
            <w:pPr>
              <w:rPr>
                <w:b/>
              </w:rPr>
            </w:pPr>
            <w:r w:rsidRPr="009C6C91">
              <w:rPr>
                <w:b/>
              </w:rPr>
              <w:t>Asigurarea informaţiilor statistice oficiale corespunzător nevoilor nationale şi Sistemului Statistic Naţional în convergenţă cu Programul Statistic European</w:t>
            </w:r>
          </w:p>
        </w:tc>
        <w:tc>
          <w:tcPr>
            <w:tcW w:w="3949" w:type="dxa"/>
            <w:vMerge w:val="restart"/>
            <w:tcBorders>
              <w:top w:val="single" w:sz="6" w:space="0" w:color="auto"/>
              <w:left w:val="single" w:sz="6" w:space="0" w:color="auto"/>
              <w:right w:val="single" w:sz="6" w:space="0" w:color="auto"/>
            </w:tcBorders>
            <w:vAlign w:val="center"/>
          </w:tcPr>
          <w:p w:rsidR="00BA25B7" w:rsidRPr="009C6C91" w:rsidRDefault="00BA25B7" w:rsidP="005F0C63">
            <w:r w:rsidRPr="009C6C91">
              <w:t>Colectarea, procesarea, validarea şi transmiterea datelor pentru cercetările statistice conform graficului cercetărilor statistice anuale şi infraanuale, în următoarele domenii:</w:t>
            </w:r>
          </w:p>
          <w:p w:rsidR="00BA25B7" w:rsidRPr="009C6C91" w:rsidRDefault="00BA25B7" w:rsidP="005F0C63"/>
          <w:p w:rsidR="00BA25B7" w:rsidRPr="009C6C91" w:rsidRDefault="00BA25B7" w:rsidP="005F0C63">
            <w:r w:rsidRPr="009C6C91">
              <w:t>- agricultură, silvicultură, mediu;</w:t>
            </w:r>
          </w:p>
          <w:p w:rsidR="00BA25B7" w:rsidRPr="009C6C91" w:rsidRDefault="00BA25B7" w:rsidP="005F0C63">
            <w:r w:rsidRPr="009C6C91">
              <w:t>- industrie, investiţii, construcţii;</w:t>
            </w:r>
          </w:p>
          <w:p w:rsidR="00BA25B7" w:rsidRPr="009C6C91" w:rsidRDefault="00BA25B7" w:rsidP="005F0C63">
            <w:r w:rsidRPr="009C6C91">
              <w:t>- comerţ interior şi exterior;</w:t>
            </w:r>
          </w:p>
          <w:p w:rsidR="00BA25B7" w:rsidRPr="009C6C91" w:rsidRDefault="00BA25B7" w:rsidP="005F0C63">
            <w:r w:rsidRPr="009C6C91">
              <w:t>- turism, transporturi;</w:t>
            </w:r>
          </w:p>
          <w:p w:rsidR="00BA25B7" w:rsidRPr="009C6C91" w:rsidRDefault="00BA25B7" w:rsidP="005F0C63">
            <w:r w:rsidRPr="009C6C91">
              <w:t>- cercetare-dezvoltare, inovare;</w:t>
            </w:r>
          </w:p>
          <w:p w:rsidR="00BA25B7" w:rsidRPr="009C6C91" w:rsidRDefault="00BA25B7" w:rsidP="005F0C63">
            <w:r w:rsidRPr="009C6C91">
              <w:t>- demografie, piaţa muncii;</w:t>
            </w:r>
          </w:p>
          <w:p w:rsidR="00BA25B7" w:rsidRPr="009C6C91" w:rsidRDefault="00BA25B7" w:rsidP="005F0C63">
            <w:r w:rsidRPr="009C6C91">
              <w:t>- nivel de trai, calitatea vieţii;</w:t>
            </w:r>
          </w:p>
          <w:p w:rsidR="00BA25B7" w:rsidRPr="009C6C91" w:rsidRDefault="00BA25B7" w:rsidP="005F0C63">
            <w:r w:rsidRPr="009C6C91">
              <w:t>- educaţie, cultură;</w:t>
            </w:r>
          </w:p>
          <w:p w:rsidR="00BA25B7" w:rsidRPr="009C6C91" w:rsidRDefault="00BA25B7" w:rsidP="005F0C63">
            <w:r w:rsidRPr="009C6C91">
              <w:t>-  sănătate s.a.</w:t>
            </w:r>
          </w:p>
          <w:p w:rsidR="00BA25B7" w:rsidRPr="009C6C91" w:rsidRDefault="00BA25B7" w:rsidP="00A42AFA"/>
        </w:tc>
        <w:tc>
          <w:tcPr>
            <w:tcW w:w="2842" w:type="dxa"/>
            <w:vMerge w:val="restart"/>
            <w:tcBorders>
              <w:top w:val="single" w:sz="6" w:space="0" w:color="auto"/>
              <w:left w:val="single" w:sz="6" w:space="0" w:color="auto"/>
              <w:right w:val="single" w:sz="6" w:space="0" w:color="auto"/>
            </w:tcBorders>
            <w:vAlign w:val="center"/>
          </w:tcPr>
          <w:p w:rsidR="00BA25B7" w:rsidRPr="009C6C91" w:rsidRDefault="00BA25B7" w:rsidP="00A42AFA">
            <w:pPr>
              <w:jc w:val="center"/>
              <w:rPr>
                <w:b/>
                <w:lang w:val="it-IT"/>
              </w:rPr>
            </w:pPr>
            <w:r w:rsidRPr="009C6C91">
              <w:rPr>
                <w:b/>
              </w:rPr>
              <w:t>Realizat</w:t>
            </w:r>
          </w:p>
        </w:tc>
        <w:tc>
          <w:tcPr>
            <w:tcW w:w="3046" w:type="dxa"/>
            <w:vMerge w:val="restart"/>
            <w:tcBorders>
              <w:top w:val="single" w:sz="6" w:space="0" w:color="auto"/>
              <w:left w:val="single" w:sz="6" w:space="0" w:color="auto"/>
              <w:right w:val="single" w:sz="6" w:space="0" w:color="auto"/>
            </w:tcBorders>
          </w:tcPr>
          <w:p w:rsidR="00BA25B7" w:rsidRPr="009C6C91" w:rsidRDefault="00BA25B7" w:rsidP="00A42AFA">
            <w:pPr>
              <w:jc w:val="center"/>
              <w:rPr>
                <w:b/>
              </w:rPr>
            </w:pPr>
          </w:p>
        </w:tc>
      </w:tr>
      <w:tr w:rsidR="00BA25B7"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BA25B7" w:rsidRPr="009C6C91" w:rsidRDefault="009B6752" w:rsidP="00A42AFA">
            <w:pPr>
              <w:jc w:val="center"/>
              <w:rPr>
                <w:b/>
              </w:rPr>
            </w:pPr>
            <w:r>
              <w:rPr>
                <w:b/>
              </w:rPr>
              <w:t>2.</w:t>
            </w:r>
          </w:p>
        </w:tc>
        <w:tc>
          <w:tcPr>
            <w:tcW w:w="3983" w:type="dxa"/>
            <w:tcBorders>
              <w:top w:val="single" w:sz="6" w:space="0" w:color="auto"/>
              <w:left w:val="single" w:sz="6" w:space="0" w:color="auto"/>
              <w:bottom w:val="single" w:sz="6" w:space="0" w:color="auto"/>
              <w:right w:val="single" w:sz="6" w:space="0" w:color="auto"/>
            </w:tcBorders>
            <w:vAlign w:val="center"/>
          </w:tcPr>
          <w:p w:rsidR="00BA25B7" w:rsidRPr="009C6C91" w:rsidRDefault="00BA25B7" w:rsidP="00274C42">
            <w:pPr>
              <w:rPr>
                <w:b/>
              </w:rPr>
            </w:pPr>
            <w:r w:rsidRPr="009C6C91">
              <w:rPr>
                <w:b/>
              </w:rPr>
              <w:t>Standardizarea şi armonizarea cu normele europene a producţiei statistice şi metadatelor prin extinderea utilizării surselor administrative de date în toate domeniile statistice</w:t>
            </w:r>
          </w:p>
        </w:tc>
        <w:tc>
          <w:tcPr>
            <w:tcW w:w="3949" w:type="dxa"/>
            <w:vMerge/>
            <w:tcBorders>
              <w:left w:val="single" w:sz="6" w:space="0" w:color="auto"/>
              <w:right w:val="single" w:sz="6" w:space="0" w:color="auto"/>
            </w:tcBorders>
            <w:vAlign w:val="center"/>
          </w:tcPr>
          <w:p w:rsidR="00BA25B7" w:rsidRPr="009C6C91" w:rsidRDefault="00BA25B7" w:rsidP="00A42AFA"/>
        </w:tc>
        <w:tc>
          <w:tcPr>
            <w:tcW w:w="2842" w:type="dxa"/>
            <w:vMerge/>
            <w:tcBorders>
              <w:left w:val="single" w:sz="6" w:space="0" w:color="auto"/>
              <w:right w:val="single" w:sz="6" w:space="0" w:color="auto"/>
            </w:tcBorders>
            <w:vAlign w:val="center"/>
          </w:tcPr>
          <w:p w:rsidR="00BA25B7" w:rsidRPr="009C6C91" w:rsidRDefault="00BA25B7" w:rsidP="00A42AFA">
            <w:pPr>
              <w:jc w:val="center"/>
              <w:rPr>
                <w:b/>
                <w:lang w:val="it-IT"/>
              </w:rPr>
            </w:pPr>
          </w:p>
        </w:tc>
        <w:tc>
          <w:tcPr>
            <w:tcW w:w="3046" w:type="dxa"/>
            <w:vMerge/>
            <w:tcBorders>
              <w:left w:val="single" w:sz="6" w:space="0" w:color="auto"/>
              <w:right w:val="single" w:sz="6" w:space="0" w:color="auto"/>
            </w:tcBorders>
          </w:tcPr>
          <w:p w:rsidR="00BA25B7" w:rsidRPr="009C6C91" w:rsidRDefault="00BA25B7" w:rsidP="00A42AFA">
            <w:pPr>
              <w:jc w:val="center"/>
              <w:rPr>
                <w:b/>
              </w:rPr>
            </w:pPr>
          </w:p>
        </w:tc>
      </w:tr>
      <w:tr w:rsidR="00BA25B7"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BA25B7" w:rsidRPr="009C6C91" w:rsidRDefault="009B6752" w:rsidP="00A42AFA">
            <w:pPr>
              <w:jc w:val="center"/>
              <w:rPr>
                <w:b/>
              </w:rPr>
            </w:pPr>
            <w:r>
              <w:rPr>
                <w:b/>
              </w:rPr>
              <w:t>3.</w:t>
            </w:r>
          </w:p>
        </w:tc>
        <w:tc>
          <w:tcPr>
            <w:tcW w:w="3983" w:type="dxa"/>
            <w:tcBorders>
              <w:top w:val="single" w:sz="6" w:space="0" w:color="auto"/>
              <w:left w:val="single" w:sz="6" w:space="0" w:color="auto"/>
              <w:bottom w:val="single" w:sz="6" w:space="0" w:color="auto"/>
              <w:right w:val="single" w:sz="6" w:space="0" w:color="auto"/>
            </w:tcBorders>
            <w:vAlign w:val="center"/>
          </w:tcPr>
          <w:p w:rsidR="00BA25B7" w:rsidRPr="009C6C91" w:rsidRDefault="00BA25B7" w:rsidP="00274C42">
            <w:pPr>
              <w:rPr>
                <w:b/>
              </w:rPr>
            </w:pPr>
            <w:r w:rsidRPr="009C6C91">
              <w:rPr>
                <w:b/>
              </w:rPr>
              <w:t>Creşterea gradului de satisfacere a necesităţilor tuturor utilizatorilor de statistici oficiale</w:t>
            </w:r>
          </w:p>
        </w:tc>
        <w:tc>
          <w:tcPr>
            <w:tcW w:w="3949" w:type="dxa"/>
            <w:vMerge/>
            <w:tcBorders>
              <w:left w:val="single" w:sz="6" w:space="0" w:color="auto"/>
              <w:bottom w:val="single" w:sz="6" w:space="0" w:color="auto"/>
              <w:right w:val="single" w:sz="6" w:space="0" w:color="auto"/>
            </w:tcBorders>
            <w:vAlign w:val="center"/>
          </w:tcPr>
          <w:p w:rsidR="00BA25B7" w:rsidRPr="009C6C91" w:rsidRDefault="00BA25B7" w:rsidP="00A42AFA"/>
        </w:tc>
        <w:tc>
          <w:tcPr>
            <w:tcW w:w="2842" w:type="dxa"/>
            <w:vMerge/>
            <w:tcBorders>
              <w:left w:val="single" w:sz="6" w:space="0" w:color="auto"/>
              <w:bottom w:val="single" w:sz="6" w:space="0" w:color="auto"/>
              <w:right w:val="single" w:sz="6" w:space="0" w:color="auto"/>
            </w:tcBorders>
            <w:vAlign w:val="center"/>
          </w:tcPr>
          <w:p w:rsidR="00BA25B7" w:rsidRPr="009C6C91" w:rsidRDefault="00BA25B7" w:rsidP="00A42AFA">
            <w:pPr>
              <w:jc w:val="center"/>
              <w:rPr>
                <w:b/>
                <w:lang w:val="it-IT"/>
              </w:rPr>
            </w:pPr>
          </w:p>
        </w:tc>
        <w:tc>
          <w:tcPr>
            <w:tcW w:w="3046" w:type="dxa"/>
            <w:vMerge/>
            <w:tcBorders>
              <w:left w:val="single" w:sz="6" w:space="0" w:color="auto"/>
              <w:bottom w:val="single" w:sz="6" w:space="0" w:color="auto"/>
              <w:right w:val="single" w:sz="6" w:space="0" w:color="auto"/>
            </w:tcBorders>
          </w:tcPr>
          <w:p w:rsidR="00BA25B7" w:rsidRPr="009C6C91" w:rsidRDefault="00BA25B7" w:rsidP="00A42AFA">
            <w:pPr>
              <w:jc w:val="center"/>
              <w:rPr>
                <w:b/>
              </w:rPr>
            </w:pPr>
          </w:p>
        </w:tc>
      </w:tr>
      <w:tr w:rsidR="00BA25B7"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BA25B7" w:rsidRPr="009C6C91" w:rsidRDefault="00BA25B7" w:rsidP="00BA25B7">
            <w:pPr>
              <w:jc w:val="center"/>
              <w:rPr>
                <w:b/>
              </w:rPr>
            </w:pPr>
            <w:r w:rsidRPr="009C6C91">
              <w:rPr>
                <w:b/>
              </w:rPr>
              <w:t>4. Direcţia  pentru Cultură a  Municipiului Bucureşti</w:t>
            </w:r>
          </w:p>
        </w:tc>
      </w:tr>
      <w:tr w:rsidR="00BA25B7"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BA25B7" w:rsidRPr="009C6C91" w:rsidRDefault="009B6752" w:rsidP="00BA25B7">
            <w:pPr>
              <w:jc w:val="center"/>
              <w:rPr>
                <w:b/>
              </w:rPr>
            </w:pPr>
            <w:r>
              <w:rPr>
                <w:b/>
              </w:rPr>
              <w:t>1.</w:t>
            </w:r>
          </w:p>
        </w:tc>
        <w:tc>
          <w:tcPr>
            <w:tcW w:w="3983" w:type="dxa"/>
            <w:tcBorders>
              <w:top w:val="single" w:sz="6" w:space="0" w:color="auto"/>
              <w:left w:val="single" w:sz="6" w:space="0" w:color="auto"/>
              <w:bottom w:val="single" w:sz="6" w:space="0" w:color="auto"/>
              <w:right w:val="single" w:sz="6" w:space="0" w:color="auto"/>
            </w:tcBorders>
          </w:tcPr>
          <w:p w:rsidR="00BA25B7" w:rsidRPr="009C6C91" w:rsidRDefault="00BA25B7" w:rsidP="009B6752">
            <w:pPr>
              <w:rPr>
                <w:b/>
              </w:rPr>
            </w:pPr>
            <w:r w:rsidRPr="009C6C91">
              <w:rPr>
                <w:b/>
              </w:rPr>
              <w:t>Protejarea  patrimoniului  cultural naţional</w:t>
            </w: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p w:rsidR="00BA25B7" w:rsidRPr="009C6C91" w:rsidRDefault="00BA25B7" w:rsidP="00BA25B7">
            <w:pPr>
              <w:jc w:val="center"/>
              <w:rPr>
                <w:b/>
              </w:rPr>
            </w:pPr>
          </w:p>
        </w:tc>
        <w:tc>
          <w:tcPr>
            <w:tcW w:w="3949" w:type="dxa"/>
            <w:tcBorders>
              <w:top w:val="single" w:sz="6" w:space="0" w:color="auto"/>
              <w:left w:val="single" w:sz="6" w:space="0" w:color="auto"/>
              <w:bottom w:val="single" w:sz="6" w:space="0" w:color="auto"/>
              <w:right w:val="single" w:sz="6" w:space="0" w:color="auto"/>
            </w:tcBorders>
          </w:tcPr>
          <w:p w:rsidR="00BA25B7" w:rsidRPr="009C6C91" w:rsidRDefault="00BA25B7" w:rsidP="009B6752">
            <w:pPr>
              <w:ind w:firstLine="360"/>
            </w:pPr>
            <w:r w:rsidRPr="009C6C91">
              <w:t xml:space="preserve">a) Realizarea  cu profesionalism şi celeritate  a analizei  solicitărilor de intervenţii asupra imobilelor  clasate monument istoric, a celor situate în zone de protecţie a monumentelor istorice, în zone construite protejate, în situri  de arhitectură, în ansambluri nominalizate în lista monumentelor istorice, în siturile  arheologice. </w:t>
            </w:r>
          </w:p>
          <w:p w:rsidR="00BA25B7" w:rsidRPr="009C6C91" w:rsidRDefault="00BA25B7" w:rsidP="009B6752">
            <w:pPr>
              <w:ind w:firstLine="360"/>
            </w:pPr>
            <w:r w:rsidRPr="009C6C91">
              <w:t xml:space="preserve">- analiza  documentaţiilor  primite şi  emiterea  de avize /răspunsuri  care să  promoveze  protejarea  şi punerea în valoare a patrimoniului  imobil din capitală. </w:t>
            </w:r>
          </w:p>
          <w:p w:rsidR="00BA25B7" w:rsidRPr="009C6C91" w:rsidRDefault="00BA25B7" w:rsidP="009B6752">
            <w:pPr>
              <w:ind w:firstLine="360"/>
            </w:pPr>
          </w:p>
          <w:p w:rsidR="00BA25B7" w:rsidRPr="009C6C91" w:rsidRDefault="00BA25B7" w:rsidP="009B6752">
            <w:pPr>
              <w:ind w:firstLine="360"/>
            </w:pPr>
            <w:r w:rsidRPr="009C6C91">
              <w:t>b)Informarea publicului interesat şi susţinerea  pieţei serviciilor în domeniu protejării patrimoniului cultural naţional mobil şi imobil (consultanţă, cercetare şi fundamentare) ofertate de  experţi şi specialişti atestaţi, instituţii specializate ori societăţi autorizate, prin:</w:t>
            </w:r>
          </w:p>
          <w:p w:rsidR="00BA25B7" w:rsidRPr="009C6C91" w:rsidRDefault="00BA25B7" w:rsidP="009B6752">
            <w:pPr>
              <w:ind w:left="72"/>
            </w:pPr>
            <w:r w:rsidRPr="009C6C91">
              <w:t xml:space="preserve">        - actualizarea şi completarea bazelor de date publice privind ofertele de servicii specializate; </w:t>
            </w:r>
          </w:p>
          <w:p w:rsidR="00BA25B7" w:rsidRPr="009C6C91" w:rsidRDefault="00BA25B7" w:rsidP="009B6752">
            <w:r w:rsidRPr="009C6C91">
              <w:t xml:space="preserve">         - difuzarea informaţiilor astfel concentrate prin instrumente specifice ( site-ul Direcţiei, ghid infomaţii, formulare uzuale, informaţii directe furnizate celor interesaţi).</w:t>
            </w:r>
          </w:p>
          <w:p w:rsidR="00BA25B7" w:rsidRPr="009C6C91" w:rsidRDefault="00BA25B7" w:rsidP="009B6752">
            <w:r w:rsidRPr="009C6C91">
              <w:t xml:space="preserve">     </w:t>
            </w:r>
          </w:p>
          <w:p w:rsidR="00BA25B7" w:rsidRPr="009C6C91" w:rsidRDefault="00BA25B7" w:rsidP="009B6752"/>
          <w:p w:rsidR="00BA25B7" w:rsidRPr="009C6C91" w:rsidRDefault="00BA25B7" w:rsidP="009B6752"/>
          <w:p w:rsidR="00BA25B7" w:rsidRPr="009C6C91" w:rsidRDefault="00BA25B7" w:rsidP="009B6752">
            <w:r w:rsidRPr="009C6C91">
              <w:t xml:space="preserve">c) Dezvoltarea parteneriatului cu autorităţile municipale în sensul promovării unor măsuri privind protecţia individuală a imobilelor clasate, înscrise în  Lista monumentelor istorice şi dezvoltarea patrimoniului monumental al Capitalei prin: </w:t>
            </w:r>
          </w:p>
          <w:p w:rsidR="00BA25B7" w:rsidRPr="009C6C91" w:rsidRDefault="00BA25B7" w:rsidP="00BA25B7">
            <w:pPr>
              <w:jc w:val="both"/>
            </w:pPr>
          </w:p>
          <w:p w:rsidR="00BA25B7" w:rsidRPr="009C6C91" w:rsidRDefault="00BA25B7" w:rsidP="00BA25B7">
            <w:pPr>
              <w:jc w:val="both"/>
            </w:pPr>
          </w:p>
          <w:p w:rsidR="00BA25B7" w:rsidRPr="009C6C91" w:rsidRDefault="00BA25B7" w:rsidP="009B6752">
            <w:r w:rsidRPr="009C6C91">
              <w:t xml:space="preserve">        - măsuri de informare privind cadrul legislativ existent şi oportunităţile de promovare (cadrul legal, soluţii de finanţare etc.);</w:t>
            </w:r>
          </w:p>
          <w:p w:rsidR="00BA25B7" w:rsidRPr="009C6C91" w:rsidRDefault="00BA25B7" w:rsidP="009B6752">
            <w:r w:rsidRPr="009C6C91">
              <w:t xml:space="preserve">         - valorificarea, în interes public, a documentaţiilor  analizate şi avizate la nivelul Comisiei  Zonale  a Monumentelor Istorice. </w:t>
            </w:r>
          </w:p>
          <w:p w:rsidR="00BA25B7" w:rsidRPr="009C6C91" w:rsidRDefault="00BA25B7" w:rsidP="00BA25B7">
            <w:pPr>
              <w:jc w:val="both"/>
            </w:pPr>
            <w:r w:rsidRPr="009C6C91">
              <w:t xml:space="preserve">         -  susţinerea de programe de  dezvoltare, reabilitare şi punere în valoare a patrimoniului  monumental al Municipiului Bucureşti </w:t>
            </w:r>
          </w:p>
          <w:p w:rsidR="00BA25B7" w:rsidRPr="009C6C91" w:rsidRDefault="00BA25B7" w:rsidP="00BA25B7">
            <w:pPr>
              <w:jc w:val="both"/>
            </w:pPr>
          </w:p>
        </w:tc>
        <w:tc>
          <w:tcPr>
            <w:tcW w:w="2842" w:type="dxa"/>
            <w:tcBorders>
              <w:top w:val="single" w:sz="6" w:space="0" w:color="auto"/>
              <w:left w:val="single" w:sz="6" w:space="0" w:color="auto"/>
              <w:bottom w:val="single" w:sz="6" w:space="0" w:color="auto"/>
              <w:right w:val="single" w:sz="6" w:space="0" w:color="auto"/>
            </w:tcBorders>
          </w:tcPr>
          <w:p w:rsidR="00BA25B7" w:rsidRPr="009C6C91" w:rsidRDefault="00BA25B7" w:rsidP="00BA25B7">
            <w:pPr>
              <w:jc w:val="center"/>
            </w:pPr>
            <w:r w:rsidRPr="009C6C91">
              <w:rPr>
                <w:b/>
              </w:rPr>
              <w:t>Realizat</w:t>
            </w:r>
            <w:r w:rsidRPr="009C6C91">
              <w:t xml:space="preserve"> </w:t>
            </w:r>
          </w:p>
          <w:p w:rsidR="00BA25B7" w:rsidRPr="009C6C91" w:rsidRDefault="00BA25B7" w:rsidP="00BA25B7">
            <w:pPr>
              <w:jc w:val="center"/>
            </w:pPr>
            <w:r w:rsidRPr="009C6C91">
              <w:t>100%</w:t>
            </w: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r w:rsidRPr="009C6C91">
              <w:t>100%</w:t>
            </w: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r w:rsidRPr="009C6C91">
              <w:t>100%</w:t>
            </w: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p>
          <w:p w:rsidR="00BA25B7" w:rsidRPr="009C6C91" w:rsidRDefault="00BA25B7" w:rsidP="00BA25B7">
            <w:pPr>
              <w:jc w:val="center"/>
            </w:pPr>
            <w:r w:rsidRPr="009C6C91">
              <w:t>100%</w:t>
            </w:r>
          </w:p>
          <w:p w:rsidR="00BA25B7" w:rsidRPr="009C6C91" w:rsidRDefault="00BA25B7" w:rsidP="00BA25B7">
            <w:pPr>
              <w:jc w:val="center"/>
            </w:pPr>
          </w:p>
        </w:tc>
        <w:tc>
          <w:tcPr>
            <w:tcW w:w="3046" w:type="dxa"/>
            <w:tcBorders>
              <w:top w:val="single" w:sz="6" w:space="0" w:color="auto"/>
              <w:left w:val="single" w:sz="6" w:space="0" w:color="auto"/>
              <w:bottom w:val="single" w:sz="6" w:space="0" w:color="auto"/>
              <w:right w:val="single" w:sz="6" w:space="0" w:color="auto"/>
            </w:tcBorders>
          </w:tcPr>
          <w:p w:rsidR="00BA25B7" w:rsidRPr="009C6C91" w:rsidRDefault="00BA25B7" w:rsidP="00BA25B7">
            <w:pPr>
              <w:jc w:val="center"/>
              <w:rPr>
                <w:b/>
              </w:rPr>
            </w:pPr>
          </w:p>
        </w:tc>
      </w:tr>
      <w:tr w:rsidR="00BA25B7"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BA25B7" w:rsidRPr="009C6C91" w:rsidRDefault="009B6752" w:rsidP="00BA25B7">
            <w:pPr>
              <w:jc w:val="center"/>
              <w:rPr>
                <w:b/>
              </w:rPr>
            </w:pPr>
            <w:r>
              <w:rPr>
                <w:b/>
              </w:rPr>
              <w:t>2.</w:t>
            </w:r>
          </w:p>
        </w:tc>
        <w:tc>
          <w:tcPr>
            <w:tcW w:w="3983" w:type="dxa"/>
            <w:tcBorders>
              <w:top w:val="single" w:sz="6" w:space="0" w:color="auto"/>
              <w:left w:val="single" w:sz="6" w:space="0" w:color="auto"/>
              <w:bottom w:val="single" w:sz="6" w:space="0" w:color="auto"/>
              <w:right w:val="single" w:sz="6" w:space="0" w:color="auto"/>
            </w:tcBorders>
          </w:tcPr>
          <w:p w:rsidR="00BA25B7" w:rsidRPr="009C6C91" w:rsidRDefault="00BA25B7" w:rsidP="00753C25">
            <w:pPr>
              <w:rPr>
                <w:b/>
              </w:rPr>
            </w:pPr>
            <w:r w:rsidRPr="009C6C91">
              <w:rPr>
                <w:b/>
              </w:rPr>
              <w:t>Susţinerea diversităţii culturale şi artistice</w:t>
            </w:r>
          </w:p>
        </w:tc>
        <w:tc>
          <w:tcPr>
            <w:tcW w:w="3949" w:type="dxa"/>
            <w:tcBorders>
              <w:top w:val="single" w:sz="6" w:space="0" w:color="auto"/>
              <w:left w:val="single" w:sz="6" w:space="0" w:color="auto"/>
              <w:bottom w:val="single" w:sz="6" w:space="0" w:color="auto"/>
              <w:right w:val="single" w:sz="6" w:space="0" w:color="auto"/>
            </w:tcBorders>
          </w:tcPr>
          <w:p w:rsidR="00BA25B7" w:rsidRPr="009C6C91" w:rsidRDefault="00BA25B7" w:rsidP="009B6752">
            <w:r w:rsidRPr="009C6C91">
              <w:t xml:space="preserve">a) Actualizarea informaţiilor referitoare la instituţiile publice de cultură din Bucureşti şi organizaţiile de drept privat cu o prezenţă semnificativă/constantă  în viaţa culturală a oraşului.  </w:t>
            </w:r>
          </w:p>
          <w:p w:rsidR="00BA25B7" w:rsidRPr="009C6C91" w:rsidRDefault="00BA25B7" w:rsidP="009B6752">
            <w:r w:rsidRPr="009C6C91">
              <w:t xml:space="preserve">      </w:t>
            </w:r>
          </w:p>
          <w:p w:rsidR="00BA25B7" w:rsidRPr="009C6C91" w:rsidRDefault="00BA25B7" w:rsidP="009B6752">
            <w:r w:rsidRPr="009C6C91">
              <w:t>b) Demersuri administrative privind adoptarea de către  autorităţilor municipale  a unor măsuri necesare pentru susţinerea şi dezvoltarea ofertei culturale prezentate de instituţiile publice de cultură  şi structurile societăţii civile cu activitate în domeniul  culturii şi artei.</w:t>
            </w:r>
          </w:p>
          <w:p w:rsidR="00BA25B7" w:rsidRPr="009C6C91" w:rsidRDefault="00BA25B7" w:rsidP="009B6752">
            <w:r w:rsidRPr="009C6C91">
              <w:t xml:space="preserve">          -     analize, cercetări, note de fundamentare, adrese de susţinere</w:t>
            </w:r>
          </w:p>
        </w:tc>
        <w:tc>
          <w:tcPr>
            <w:tcW w:w="2842" w:type="dxa"/>
            <w:tcBorders>
              <w:top w:val="single" w:sz="6" w:space="0" w:color="auto"/>
              <w:left w:val="single" w:sz="6" w:space="0" w:color="auto"/>
              <w:bottom w:val="single" w:sz="6" w:space="0" w:color="auto"/>
              <w:right w:val="single" w:sz="6" w:space="0" w:color="auto"/>
            </w:tcBorders>
          </w:tcPr>
          <w:p w:rsidR="00BA25B7" w:rsidRPr="009C6C91" w:rsidRDefault="00BA25B7" w:rsidP="00BA25B7">
            <w:pPr>
              <w:jc w:val="center"/>
            </w:pPr>
            <w:r w:rsidRPr="009C6C91">
              <w:rPr>
                <w:b/>
              </w:rPr>
              <w:t>Realizat</w:t>
            </w:r>
            <w:r w:rsidRPr="009C6C91">
              <w:t xml:space="preserve"> </w:t>
            </w:r>
          </w:p>
          <w:p w:rsidR="00BA25B7" w:rsidRPr="009C6C91" w:rsidRDefault="00BA25B7" w:rsidP="00BA25B7">
            <w:pPr>
              <w:jc w:val="center"/>
            </w:pPr>
            <w:r w:rsidRPr="009C6C91">
              <w:t>100%</w:t>
            </w:r>
          </w:p>
          <w:p w:rsidR="00BA25B7" w:rsidRPr="009C6C91" w:rsidRDefault="00BA25B7" w:rsidP="00BA25B7">
            <w:pPr>
              <w:jc w:val="center"/>
            </w:pPr>
          </w:p>
          <w:p w:rsidR="00BA25B7" w:rsidRPr="009C6C91" w:rsidRDefault="00BA25B7" w:rsidP="00BA25B7"/>
          <w:p w:rsidR="00BA25B7" w:rsidRPr="009C6C91" w:rsidRDefault="00BA25B7" w:rsidP="00BA25B7"/>
          <w:p w:rsidR="00BA25B7" w:rsidRPr="009C6C91" w:rsidRDefault="00BA25B7" w:rsidP="00BA25B7"/>
          <w:p w:rsidR="00BA25B7" w:rsidRPr="009C6C91" w:rsidRDefault="00BA25B7" w:rsidP="00BA25B7"/>
          <w:p w:rsidR="00BA25B7" w:rsidRPr="009C6C91" w:rsidRDefault="00BA25B7" w:rsidP="00BA25B7"/>
          <w:p w:rsidR="00BA25B7" w:rsidRPr="009C6C91" w:rsidRDefault="00BA25B7" w:rsidP="00BA25B7"/>
          <w:p w:rsidR="00BA25B7" w:rsidRPr="009C6C91" w:rsidRDefault="00BA25B7" w:rsidP="00BA25B7">
            <w:pPr>
              <w:jc w:val="center"/>
            </w:pPr>
            <w:r w:rsidRPr="009C6C91">
              <w:t>100%</w:t>
            </w:r>
          </w:p>
          <w:p w:rsidR="00BA25B7" w:rsidRPr="009C6C91" w:rsidRDefault="00BA25B7" w:rsidP="00BA25B7"/>
          <w:p w:rsidR="00BA25B7" w:rsidRPr="009C6C91" w:rsidRDefault="00BA25B7" w:rsidP="00BA25B7"/>
          <w:p w:rsidR="00BA25B7" w:rsidRPr="009C6C91" w:rsidRDefault="00BA25B7" w:rsidP="00BA25B7"/>
          <w:p w:rsidR="00BA25B7" w:rsidRPr="009C6C91" w:rsidRDefault="00BA25B7" w:rsidP="00BA25B7"/>
          <w:p w:rsidR="00BA25B7" w:rsidRPr="009C6C91" w:rsidRDefault="00BA25B7" w:rsidP="00BA25B7"/>
          <w:p w:rsidR="00BA25B7" w:rsidRPr="009C6C91" w:rsidRDefault="00BA25B7" w:rsidP="00BA25B7"/>
        </w:tc>
        <w:tc>
          <w:tcPr>
            <w:tcW w:w="3046" w:type="dxa"/>
            <w:tcBorders>
              <w:top w:val="single" w:sz="6" w:space="0" w:color="auto"/>
              <w:left w:val="single" w:sz="6" w:space="0" w:color="auto"/>
              <w:bottom w:val="single" w:sz="6" w:space="0" w:color="auto"/>
              <w:right w:val="single" w:sz="6" w:space="0" w:color="auto"/>
            </w:tcBorders>
          </w:tcPr>
          <w:p w:rsidR="00BA25B7" w:rsidRPr="009C6C91" w:rsidRDefault="00BA25B7" w:rsidP="00BA25B7">
            <w:pPr>
              <w:jc w:val="center"/>
              <w:rPr>
                <w:b/>
              </w:rPr>
            </w:pPr>
          </w:p>
        </w:tc>
      </w:tr>
      <w:tr w:rsidR="00753C25"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753C25" w:rsidRPr="009C6C91" w:rsidRDefault="00753C25" w:rsidP="00F60ADF">
            <w:pPr>
              <w:pStyle w:val="ListParagraph"/>
              <w:numPr>
                <w:ilvl w:val="0"/>
                <w:numId w:val="5"/>
              </w:numPr>
              <w:jc w:val="center"/>
              <w:rPr>
                <w:b/>
              </w:rPr>
            </w:pPr>
            <w:r w:rsidRPr="009C6C91">
              <w:rPr>
                <w:b/>
              </w:rPr>
              <w:t>Garda Forestieră a Municipiului Bucureşti</w:t>
            </w:r>
          </w:p>
        </w:tc>
      </w:tr>
      <w:tr w:rsidR="00BA25B7"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BA25B7" w:rsidRDefault="00BA25B7"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Pr="009C6C91" w:rsidRDefault="009B6752" w:rsidP="00BA25B7">
            <w:pPr>
              <w:jc w:val="center"/>
              <w:rPr>
                <w:b/>
              </w:rPr>
            </w:pPr>
            <w:r>
              <w:rPr>
                <w:b/>
              </w:rPr>
              <w:t>1.</w:t>
            </w:r>
          </w:p>
        </w:tc>
        <w:tc>
          <w:tcPr>
            <w:tcW w:w="3983" w:type="dxa"/>
            <w:tcBorders>
              <w:top w:val="single" w:sz="6" w:space="0" w:color="auto"/>
              <w:left w:val="single" w:sz="6" w:space="0" w:color="auto"/>
              <w:bottom w:val="single" w:sz="6" w:space="0" w:color="auto"/>
              <w:right w:val="single" w:sz="6" w:space="0" w:color="auto"/>
            </w:tcBorders>
            <w:vAlign w:val="center"/>
          </w:tcPr>
          <w:p w:rsidR="00BA25B7" w:rsidRPr="009C6C91" w:rsidRDefault="00753C25" w:rsidP="00BA25B7">
            <w:pPr>
              <w:rPr>
                <w:b/>
                <w:spacing w:val="-4"/>
              </w:rPr>
            </w:pPr>
            <w:r w:rsidRPr="009C6C91">
              <w:rPr>
                <w:b/>
              </w:rPr>
              <w:t>Asigurarea protectieiautostrazilor si drumurilor nationale impotriva inzapezirilor prin infiintarea perdelelor forestiere de protectie</w:t>
            </w:r>
          </w:p>
        </w:tc>
        <w:tc>
          <w:tcPr>
            <w:tcW w:w="3949" w:type="dxa"/>
            <w:tcBorders>
              <w:top w:val="single" w:sz="6" w:space="0" w:color="auto"/>
              <w:left w:val="single" w:sz="6" w:space="0" w:color="auto"/>
              <w:bottom w:val="single" w:sz="6" w:space="0" w:color="auto"/>
              <w:right w:val="single" w:sz="6" w:space="0" w:color="auto"/>
            </w:tcBorders>
            <w:vAlign w:val="center"/>
          </w:tcPr>
          <w:p w:rsidR="00BA25B7" w:rsidRPr="009C6C91" w:rsidRDefault="00753C25" w:rsidP="00753C25">
            <w:r w:rsidRPr="009C6C91">
              <w:t>Contractarea serviciilor pentru intocmirea proiectelor de executie in vederea infiintarii unei suprafete totale  de 478,088 perdele forestiere pentru protectia autostrazilor si drumurilor nationale  ha in judetele Ilfov, Giurgiu, Calarasi, Ialomita, Constanta simun. Bucuresti</w:t>
            </w:r>
          </w:p>
        </w:tc>
        <w:tc>
          <w:tcPr>
            <w:tcW w:w="2842" w:type="dxa"/>
            <w:tcBorders>
              <w:top w:val="single" w:sz="6" w:space="0" w:color="auto"/>
              <w:left w:val="single" w:sz="6" w:space="0" w:color="auto"/>
              <w:bottom w:val="single" w:sz="6" w:space="0" w:color="auto"/>
              <w:right w:val="single" w:sz="6" w:space="0" w:color="auto"/>
            </w:tcBorders>
            <w:vAlign w:val="center"/>
          </w:tcPr>
          <w:p w:rsidR="00BA25B7" w:rsidRPr="009C6C91" w:rsidRDefault="00753C25" w:rsidP="00BA25B7">
            <w:pPr>
              <w:jc w:val="center"/>
              <w:rPr>
                <w:b/>
                <w:lang w:val="it-IT"/>
              </w:rPr>
            </w:pPr>
            <w:r w:rsidRPr="009C6C91">
              <w:rPr>
                <w:b/>
                <w:lang w:val="it-IT"/>
              </w:rPr>
              <w:t>Nerealizat</w:t>
            </w:r>
          </w:p>
        </w:tc>
        <w:tc>
          <w:tcPr>
            <w:tcW w:w="3046" w:type="dxa"/>
            <w:tcBorders>
              <w:top w:val="single" w:sz="6" w:space="0" w:color="auto"/>
              <w:left w:val="single" w:sz="6" w:space="0" w:color="auto"/>
              <w:bottom w:val="single" w:sz="6" w:space="0" w:color="auto"/>
              <w:right w:val="single" w:sz="6" w:space="0" w:color="auto"/>
            </w:tcBorders>
          </w:tcPr>
          <w:p w:rsidR="00BA25B7" w:rsidRPr="009C6C91" w:rsidRDefault="00753C25" w:rsidP="00753C25">
            <w:pPr>
              <w:rPr>
                <w:b/>
              </w:rPr>
            </w:pPr>
            <w:r w:rsidRPr="009C6C91">
              <w:t>Contractarea serviciilor pentru intocmirea proiectelor de executie in vederea infiintarii unei suprafete totale  de 478,088 perdele forestiere pentru protectia autostrazilor si drumurilor nationale  ha in judetele Ilfov, Giurgiu, Calarasi, Ialomita, Constanta simun. Bucuresti</w:t>
            </w:r>
          </w:p>
        </w:tc>
      </w:tr>
      <w:tr w:rsidR="00BA25B7"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BA25B7" w:rsidRPr="009C6C91" w:rsidRDefault="00BA25B7"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BA25B7" w:rsidRPr="009C6C91" w:rsidRDefault="00BA25B7" w:rsidP="00BA25B7">
            <w:pPr>
              <w:rPr>
                <w:b/>
              </w:rPr>
            </w:pPr>
          </w:p>
        </w:tc>
        <w:tc>
          <w:tcPr>
            <w:tcW w:w="3949" w:type="dxa"/>
            <w:tcBorders>
              <w:top w:val="single" w:sz="6" w:space="0" w:color="auto"/>
              <w:left w:val="single" w:sz="6" w:space="0" w:color="auto"/>
              <w:bottom w:val="single" w:sz="6" w:space="0" w:color="auto"/>
              <w:right w:val="single" w:sz="6" w:space="0" w:color="auto"/>
            </w:tcBorders>
            <w:vAlign w:val="center"/>
          </w:tcPr>
          <w:p w:rsidR="00BA25B7" w:rsidRPr="009C6C91" w:rsidRDefault="00753C25" w:rsidP="00BA25B7">
            <w:r w:rsidRPr="009C6C91">
              <w:t>- Identificarea si notificarea unui numar de 1300 de proprietari pe terenurile carora urmeaza sa se infiinteze o suprafata de 478.088 ha perdele forestiere de protectie a autostrazilor si drumurilor nationale</w:t>
            </w:r>
          </w:p>
        </w:tc>
        <w:tc>
          <w:tcPr>
            <w:tcW w:w="2842" w:type="dxa"/>
            <w:tcBorders>
              <w:top w:val="single" w:sz="6" w:space="0" w:color="auto"/>
              <w:left w:val="single" w:sz="6" w:space="0" w:color="auto"/>
              <w:bottom w:val="single" w:sz="6" w:space="0" w:color="auto"/>
              <w:right w:val="single" w:sz="6" w:space="0" w:color="auto"/>
            </w:tcBorders>
            <w:vAlign w:val="center"/>
          </w:tcPr>
          <w:p w:rsidR="00BA25B7" w:rsidRPr="009C6C91" w:rsidRDefault="00753C25" w:rsidP="00BA25B7">
            <w:pPr>
              <w:jc w:val="center"/>
              <w:rPr>
                <w:b/>
                <w:lang w:val="it-IT"/>
              </w:rPr>
            </w:pPr>
            <w:r w:rsidRPr="009C6C91">
              <w:rPr>
                <w:b/>
                <w:lang w:val="it-IT"/>
              </w:rPr>
              <w:t>Realizat</w:t>
            </w:r>
          </w:p>
        </w:tc>
        <w:tc>
          <w:tcPr>
            <w:tcW w:w="3046" w:type="dxa"/>
            <w:tcBorders>
              <w:top w:val="single" w:sz="6" w:space="0" w:color="auto"/>
              <w:left w:val="single" w:sz="6" w:space="0" w:color="auto"/>
              <w:bottom w:val="single" w:sz="6" w:space="0" w:color="auto"/>
              <w:right w:val="single" w:sz="6" w:space="0" w:color="auto"/>
            </w:tcBorders>
          </w:tcPr>
          <w:p w:rsidR="00BA25B7" w:rsidRPr="009C6C91" w:rsidRDefault="00BA25B7" w:rsidP="00BA25B7">
            <w:pPr>
              <w:jc w:val="center"/>
              <w:rPr>
                <w:b/>
              </w:rPr>
            </w:pPr>
          </w:p>
        </w:tc>
      </w:tr>
      <w:tr w:rsidR="00753C25"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53C25" w:rsidRDefault="00753C25" w:rsidP="00BA25B7">
            <w:pPr>
              <w:jc w:val="center"/>
              <w:rPr>
                <w:b/>
              </w:rPr>
            </w:pPr>
          </w:p>
          <w:p w:rsidR="009B6752" w:rsidRPr="009C6C91" w:rsidRDefault="009B6752" w:rsidP="00BA25B7">
            <w:pPr>
              <w:jc w:val="center"/>
              <w:rPr>
                <w:b/>
              </w:rPr>
            </w:pPr>
            <w:r>
              <w:rPr>
                <w:b/>
              </w:rPr>
              <w:t>2.</w:t>
            </w:r>
          </w:p>
        </w:tc>
        <w:tc>
          <w:tcPr>
            <w:tcW w:w="3983" w:type="dxa"/>
            <w:tcBorders>
              <w:top w:val="single" w:sz="6" w:space="0" w:color="auto"/>
              <w:left w:val="single" w:sz="6" w:space="0" w:color="auto"/>
              <w:bottom w:val="single" w:sz="6" w:space="0" w:color="auto"/>
              <w:right w:val="single" w:sz="6" w:space="0" w:color="auto"/>
            </w:tcBorders>
            <w:vAlign w:val="center"/>
          </w:tcPr>
          <w:p w:rsidR="00753C25" w:rsidRPr="009C6C91" w:rsidRDefault="00753C25" w:rsidP="00BA25B7">
            <w:pPr>
              <w:rPr>
                <w:b/>
              </w:rPr>
            </w:pPr>
            <w:r w:rsidRPr="009C6C91">
              <w:rPr>
                <w:b/>
              </w:rPr>
              <w:t>Asigurarea integrităţii fondului forestier national si reducerea volumului tăierilori legale de arbori</w:t>
            </w:r>
          </w:p>
        </w:tc>
        <w:tc>
          <w:tcPr>
            <w:tcW w:w="3949" w:type="dxa"/>
            <w:tcBorders>
              <w:top w:val="single" w:sz="6" w:space="0" w:color="auto"/>
              <w:left w:val="single" w:sz="6" w:space="0" w:color="auto"/>
              <w:bottom w:val="single" w:sz="6" w:space="0" w:color="auto"/>
              <w:right w:val="single" w:sz="6" w:space="0" w:color="auto"/>
            </w:tcBorders>
          </w:tcPr>
          <w:p w:rsidR="00753C25" w:rsidRPr="009C6C91" w:rsidRDefault="00753C25" w:rsidP="00753C25">
            <w:r w:rsidRPr="009C6C91">
              <w:t>Efecturea de controale de fond/partialesitematice la detinatorii de fond forestier public si privat</w:t>
            </w:r>
          </w:p>
          <w:p w:rsidR="00753C25" w:rsidRPr="009C6C91" w:rsidRDefault="00753C25" w:rsidP="00753C25">
            <w:r w:rsidRPr="009C6C91">
              <w:t>Verificarea de sesizari/petitii/solicitari transmise catre GF Bucuresti</w:t>
            </w:r>
          </w:p>
        </w:tc>
        <w:tc>
          <w:tcPr>
            <w:tcW w:w="2842" w:type="dxa"/>
            <w:tcBorders>
              <w:top w:val="single" w:sz="6" w:space="0" w:color="auto"/>
              <w:left w:val="single" w:sz="6" w:space="0" w:color="auto"/>
              <w:bottom w:val="single" w:sz="6" w:space="0" w:color="auto"/>
              <w:right w:val="single" w:sz="6" w:space="0" w:color="auto"/>
            </w:tcBorders>
          </w:tcPr>
          <w:p w:rsidR="00753C25" w:rsidRPr="009C6C91" w:rsidRDefault="00753C25" w:rsidP="00274C42">
            <w:pPr>
              <w:jc w:val="center"/>
            </w:pPr>
            <w:r w:rsidRPr="009C6C91">
              <w:t>60%</w:t>
            </w:r>
          </w:p>
        </w:tc>
        <w:tc>
          <w:tcPr>
            <w:tcW w:w="3046" w:type="dxa"/>
            <w:tcBorders>
              <w:top w:val="single" w:sz="6" w:space="0" w:color="auto"/>
              <w:left w:val="single" w:sz="6" w:space="0" w:color="auto"/>
              <w:bottom w:val="single" w:sz="6" w:space="0" w:color="auto"/>
              <w:right w:val="single" w:sz="6" w:space="0" w:color="auto"/>
            </w:tcBorders>
          </w:tcPr>
          <w:p w:rsidR="00753C25" w:rsidRPr="009C6C91" w:rsidRDefault="00753C25" w:rsidP="00753C25">
            <w:r w:rsidRPr="009C6C91">
              <w:t>Nerealizarea s-a datorat numarului redus de personal cu atributiuni de control</w:t>
            </w:r>
          </w:p>
          <w:p w:rsidR="00753C25" w:rsidRPr="009C6C91" w:rsidRDefault="00753C25" w:rsidP="00274C42">
            <w:pPr>
              <w:jc w:val="both"/>
            </w:pPr>
          </w:p>
          <w:p w:rsidR="00753C25" w:rsidRPr="009C6C91" w:rsidRDefault="00753C25" w:rsidP="00274C42"/>
        </w:tc>
      </w:tr>
      <w:tr w:rsidR="00753C25"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53C25" w:rsidRDefault="00753C25" w:rsidP="00BA25B7">
            <w:pPr>
              <w:jc w:val="center"/>
              <w:rPr>
                <w:b/>
              </w:rPr>
            </w:pPr>
          </w:p>
          <w:p w:rsidR="009B6752" w:rsidRPr="009C6C91" w:rsidRDefault="009B6752" w:rsidP="00BA25B7">
            <w:pPr>
              <w:jc w:val="center"/>
              <w:rPr>
                <w:b/>
              </w:rPr>
            </w:pPr>
            <w:r>
              <w:rPr>
                <w:b/>
              </w:rPr>
              <w:t>3.</w:t>
            </w:r>
          </w:p>
        </w:tc>
        <w:tc>
          <w:tcPr>
            <w:tcW w:w="3983" w:type="dxa"/>
            <w:tcBorders>
              <w:top w:val="single" w:sz="6" w:space="0" w:color="auto"/>
              <w:left w:val="single" w:sz="6" w:space="0" w:color="auto"/>
              <w:bottom w:val="single" w:sz="6" w:space="0" w:color="auto"/>
              <w:right w:val="single" w:sz="6" w:space="0" w:color="auto"/>
            </w:tcBorders>
            <w:vAlign w:val="center"/>
          </w:tcPr>
          <w:p w:rsidR="00753C25" w:rsidRPr="009C6C91" w:rsidRDefault="00753C25" w:rsidP="00BA25B7">
            <w:pPr>
              <w:rPr>
                <w:b/>
              </w:rPr>
            </w:pPr>
            <w:r w:rsidRPr="009C6C91">
              <w:rPr>
                <w:b/>
              </w:rPr>
              <w:t>Diminuarea circulaţiei şi comercializării materialelor lemnoase cu provenienţă ilegală</w:t>
            </w:r>
          </w:p>
        </w:tc>
        <w:tc>
          <w:tcPr>
            <w:tcW w:w="3949" w:type="dxa"/>
            <w:tcBorders>
              <w:top w:val="single" w:sz="6" w:space="0" w:color="auto"/>
              <w:left w:val="single" w:sz="6" w:space="0" w:color="auto"/>
              <w:bottom w:val="single" w:sz="6" w:space="0" w:color="auto"/>
              <w:right w:val="single" w:sz="6" w:space="0" w:color="auto"/>
            </w:tcBorders>
          </w:tcPr>
          <w:p w:rsidR="00753C25" w:rsidRPr="009C6C91" w:rsidRDefault="00753C25" w:rsidP="00274C42">
            <w:pPr>
              <w:jc w:val="both"/>
            </w:pPr>
            <w:r w:rsidRPr="009C6C91">
              <w:t>-Efectuarea de controale si verificari la detinatorii de depozite de material lemnos/instalatii de debitat lemn rotund si controlul circulatiei materialelor lemnoase</w:t>
            </w:r>
          </w:p>
        </w:tc>
        <w:tc>
          <w:tcPr>
            <w:tcW w:w="2842" w:type="dxa"/>
            <w:tcBorders>
              <w:top w:val="single" w:sz="6" w:space="0" w:color="auto"/>
              <w:left w:val="single" w:sz="6" w:space="0" w:color="auto"/>
              <w:bottom w:val="single" w:sz="6" w:space="0" w:color="auto"/>
              <w:right w:val="single" w:sz="6" w:space="0" w:color="auto"/>
            </w:tcBorders>
          </w:tcPr>
          <w:p w:rsidR="00753C25" w:rsidRPr="009C6C91" w:rsidRDefault="00753C25" w:rsidP="00274C42">
            <w:pPr>
              <w:jc w:val="center"/>
            </w:pPr>
            <w:r w:rsidRPr="009C6C91">
              <w:t>70%</w:t>
            </w:r>
          </w:p>
        </w:tc>
        <w:tc>
          <w:tcPr>
            <w:tcW w:w="3046" w:type="dxa"/>
            <w:tcBorders>
              <w:top w:val="single" w:sz="6" w:space="0" w:color="auto"/>
              <w:left w:val="single" w:sz="6" w:space="0" w:color="auto"/>
              <w:bottom w:val="single" w:sz="6" w:space="0" w:color="auto"/>
              <w:right w:val="single" w:sz="6" w:space="0" w:color="auto"/>
            </w:tcBorders>
          </w:tcPr>
          <w:p w:rsidR="00753C25" w:rsidRPr="009C6C91" w:rsidRDefault="00753C25" w:rsidP="00753C25">
            <w:r w:rsidRPr="009C6C91">
              <w:t>Nerealizarea s-a datorat numarului redus de personal cu atributiuni de control</w:t>
            </w:r>
          </w:p>
          <w:p w:rsidR="00753C25" w:rsidRPr="009C6C91" w:rsidRDefault="00753C25" w:rsidP="00274C42"/>
          <w:p w:rsidR="00753C25" w:rsidRPr="009C6C91" w:rsidRDefault="00753C25" w:rsidP="00274C42"/>
        </w:tc>
      </w:tr>
      <w:tr w:rsidR="000A6E8A"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0A6E8A" w:rsidRPr="009C6C91" w:rsidRDefault="000A6E8A" w:rsidP="00F60ADF">
            <w:pPr>
              <w:pStyle w:val="ListParagraph"/>
              <w:numPr>
                <w:ilvl w:val="0"/>
                <w:numId w:val="5"/>
              </w:numPr>
              <w:jc w:val="center"/>
              <w:rPr>
                <w:b/>
              </w:rPr>
            </w:pPr>
            <w:r w:rsidRPr="009C6C91">
              <w:rPr>
                <w:b/>
              </w:rPr>
              <w:t>Direcţia Generală de Poliţie a Municipiului Bucureşti</w:t>
            </w:r>
          </w:p>
        </w:tc>
      </w:tr>
      <w:tr w:rsidR="009B6752" w:rsidRPr="009C6C91" w:rsidTr="00D622B9">
        <w:trPr>
          <w:trHeight w:val="427"/>
          <w:jc w:val="center"/>
        </w:trPr>
        <w:tc>
          <w:tcPr>
            <w:tcW w:w="670" w:type="dxa"/>
            <w:vMerge w:val="restart"/>
            <w:tcBorders>
              <w:top w:val="single" w:sz="6" w:space="0" w:color="auto"/>
              <w:left w:val="single" w:sz="6" w:space="0" w:color="auto"/>
              <w:right w:val="single" w:sz="6" w:space="0" w:color="auto"/>
            </w:tcBorders>
          </w:tcPr>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Pr="009C6C91" w:rsidRDefault="009B6752" w:rsidP="00BA25B7">
            <w:pPr>
              <w:jc w:val="center"/>
              <w:rPr>
                <w:b/>
              </w:rPr>
            </w:pPr>
            <w:r>
              <w:rPr>
                <w:b/>
              </w:rPr>
              <w:t>1.</w:t>
            </w: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F60ADF">
            <w:pPr>
              <w:pStyle w:val="ListParagraph"/>
              <w:numPr>
                <w:ilvl w:val="1"/>
                <w:numId w:val="6"/>
              </w:numPr>
              <w:rPr>
                <w:b/>
                <w:color w:val="000000" w:themeColor="text1"/>
              </w:rPr>
            </w:pPr>
            <w:r w:rsidRPr="009C6C91">
              <w:rPr>
                <w:b/>
                <w:color w:val="000000" w:themeColor="text1"/>
              </w:rPr>
              <w:t>Asigurarea ordinii publice şi a siguranţei cetăţeanului</w:t>
            </w:r>
          </w:p>
          <w:p w:rsidR="009B6752" w:rsidRPr="009C6C91" w:rsidRDefault="009B6752" w:rsidP="000A6E8A">
            <w:pPr>
              <w:rPr>
                <w:b/>
                <w:color w:val="000000" w:themeColor="text1"/>
              </w:rPr>
            </w:pPr>
          </w:p>
          <w:p w:rsidR="009B6752" w:rsidRPr="009C6C91" w:rsidRDefault="009B6752" w:rsidP="009B6752">
            <w:pPr>
              <w:rPr>
                <w:b/>
                <w:color w:val="000000" w:themeColor="text1"/>
              </w:rPr>
            </w:pPr>
            <w:r w:rsidRPr="009C6C91">
              <w:rPr>
                <w:b/>
                <w:color w:val="000000" w:themeColor="text1"/>
              </w:rPr>
              <w:t>1.1.</w:t>
            </w:r>
            <w:r>
              <w:rPr>
                <w:b/>
                <w:color w:val="000000" w:themeColor="text1"/>
              </w:rPr>
              <w:t>1</w:t>
            </w:r>
            <w:r w:rsidRPr="009C6C91">
              <w:rPr>
                <w:b/>
                <w:color w:val="000000" w:themeColor="text1"/>
              </w:rPr>
              <w:t>.Dezvoltarea de politici coerente în domeniul prevenirii criminalităţii şi promovarea rolului activ al comunităţii şi cetăţeanului în asigurarea climatului de ordine şi siguranţă publică</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13" w:firstLine="20"/>
              <w:jc w:val="both"/>
            </w:pPr>
            <w:r w:rsidRPr="009C6C91">
              <w:t>Dezvoltarea parteneriatului interinstituţional şi cu societatea civilă pentru eficientizarea activităţilor de prevenire a criminalităţii.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right="-49"/>
              <w:jc w:val="center"/>
            </w:pPr>
            <w:r w:rsidRPr="009C6C91">
              <w:t>22 parteneri</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13"/>
              <w:jc w:val="both"/>
            </w:pPr>
            <w:r w:rsidRPr="009C6C91">
              <w:t>Iniţierea şi implementarea la nivel local a unor proiecte şi campanii destinate reducerii riscului de victimizare şi de implicare în activităţi infracţionale a popula</w:t>
            </w:r>
            <w:r w:rsidRPr="009C6C91">
              <w:rPr>
                <w:rFonts w:ascii="Cambria Math" w:hAnsi="Cambria Math" w:cs="Cambria Math"/>
              </w:rPr>
              <w:t>ț</w:t>
            </w:r>
            <w:r w:rsidRPr="009C6C91">
              <w:t>iei.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right="-49"/>
              <w:jc w:val="center"/>
            </w:pPr>
            <w:r w:rsidRPr="009C6C91">
              <w:t>35 proiecte / campanii implementate anual</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Elaborarea unor studii, cercetări şi sondaje de opinie pe diverse segmente de criminalitate, care să fundamenteze programele / proiectele / campaniile de prevenire a criminalităţii şi să ofere suport structurilor operative în activitatea de combatere a criminalităţii.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45 de analize, cercetări şi sondaje de opinie realizate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9B6752">
            <w:pPr>
              <w:rPr>
                <w:b/>
                <w:spacing w:val="-4"/>
              </w:rPr>
            </w:pPr>
            <w:r>
              <w:rPr>
                <w:b/>
                <w:color w:val="000000" w:themeColor="text1"/>
              </w:rPr>
              <w:t>1.1.</w:t>
            </w:r>
            <w:r w:rsidRPr="009C6C91">
              <w:rPr>
                <w:b/>
                <w:color w:val="000000" w:themeColor="text1"/>
              </w:rPr>
              <w:t>2 Eficientizarea activităţii de combatere a infracţiunilor contra persoanei, a patrimoniului precum şi la regimul armelor, muniţiilor şi substanţelor periculoase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709"/>
              </w:tabs>
              <w:ind w:left="33"/>
              <w:jc w:val="both"/>
            </w:pPr>
            <w:r w:rsidRPr="009C6C91">
              <w:t>Creşterea nivelului de siguranţă a bunurilor şi valorilor din obiective prin implementarea analizelor de risc la securitatea fizică şi îmbunătăţirea calităţii serviciilor de pază şi monitorizare.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 xml:space="preserve">5854 </w:t>
            </w:r>
          </w:p>
          <w:p w:rsidR="009B6752" w:rsidRPr="009C6C91" w:rsidRDefault="009B6752" w:rsidP="00274C42">
            <w:pPr>
              <w:jc w:val="center"/>
              <w:rPr>
                <w:bCs/>
              </w:rPr>
            </w:pPr>
            <w:r w:rsidRPr="009C6C91">
              <w:rPr>
                <w:bCs/>
              </w:rPr>
              <w:t xml:space="preserve"> de infracţiuni contra patrimoniului agenţilor economici, sesizate</w:t>
            </w:r>
          </w:p>
          <w:p w:rsidR="009B6752" w:rsidRPr="009C6C91" w:rsidRDefault="009B6752" w:rsidP="00274C42">
            <w:pPr>
              <w:jc w:val="center"/>
              <w:rPr>
                <w:bCs/>
              </w:rPr>
            </w:pPr>
          </w:p>
          <w:p w:rsidR="009B6752" w:rsidRPr="009C6C91" w:rsidRDefault="009B6752" w:rsidP="00274C42">
            <w:pPr>
              <w:jc w:val="center"/>
              <w:rPr>
                <w:bCs/>
              </w:rPr>
            </w:pPr>
            <w:r w:rsidRPr="009C6C91">
              <w:rPr>
                <w:bCs/>
                <w:lang w:val="en-US"/>
              </w:rPr>
              <w:t>1804</w:t>
            </w:r>
            <w:r w:rsidRPr="009C6C91">
              <w:rPr>
                <w:bCs/>
              </w:rPr>
              <w:t xml:space="preserve"> de sancţiuni contravenţionale aplicate </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 xml:space="preserve">Eficientizarea activităţilor de investigare şi cercetare în cauzele penale privind </w:t>
            </w:r>
            <w:r w:rsidRPr="009C6C91">
              <w:rPr>
                <w:bCs/>
              </w:rPr>
              <w:t>infracţiuni de mare violenţă</w:t>
            </w:r>
            <w:r w:rsidRPr="009C6C91">
              <w:t xml:space="preserve"> cu autori necunoscuţi.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themeColor="text1"/>
                <w:lang w:val="en-US"/>
              </w:rPr>
            </w:pPr>
            <w:r w:rsidRPr="009C6C91">
              <w:rPr>
                <w:color w:val="000000" w:themeColor="text1"/>
                <w:lang w:val="en-US"/>
              </w:rPr>
              <w:t>19 omoruri</w:t>
            </w:r>
          </w:p>
          <w:p w:rsidR="009B6752" w:rsidRPr="009C6C91" w:rsidRDefault="009B6752" w:rsidP="00274C42">
            <w:pPr>
              <w:jc w:val="center"/>
              <w:rPr>
                <w:color w:val="000000" w:themeColor="text1"/>
              </w:rPr>
            </w:pPr>
            <w:r w:rsidRPr="009C6C91">
              <w:rPr>
                <w:color w:val="000000" w:themeColor="text1"/>
                <w:lang w:val="en-US"/>
              </w:rPr>
              <w:t xml:space="preserve">55 tent.omor </w:t>
            </w:r>
            <w:r w:rsidRPr="009C6C91">
              <w:rPr>
                <w:color w:val="000000" w:themeColor="text1"/>
              </w:rPr>
              <w:t>sesizate</w:t>
            </w:r>
          </w:p>
          <w:p w:rsidR="009B6752" w:rsidRPr="009C6C91" w:rsidRDefault="009B6752" w:rsidP="00274C42">
            <w:pPr>
              <w:pStyle w:val="ListParagraph"/>
              <w:ind w:left="0"/>
              <w:jc w:val="center"/>
              <w:rPr>
                <w:color w:val="000000" w:themeColor="text1"/>
              </w:rPr>
            </w:pPr>
          </w:p>
          <w:p w:rsidR="009B6752" w:rsidRPr="009C6C91" w:rsidRDefault="009B6752" w:rsidP="00274C42">
            <w:pPr>
              <w:jc w:val="center"/>
              <w:rPr>
                <w:rFonts w:eastAsia="Calibri"/>
                <w:color w:val="000000" w:themeColor="text1"/>
              </w:rPr>
            </w:pPr>
            <w:r w:rsidRPr="009C6C91">
              <w:rPr>
                <w:rFonts w:eastAsia="Calibri"/>
                <w:color w:val="000000" w:themeColor="text1"/>
              </w:rPr>
              <w:t>24 infr. omor şi</w:t>
            </w:r>
          </w:p>
          <w:p w:rsidR="009B6752" w:rsidRPr="009C6C91" w:rsidRDefault="009B6752" w:rsidP="000A6E8A">
            <w:pPr>
              <w:pStyle w:val="ListParagraph"/>
              <w:ind w:left="0"/>
              <w:jc w:val="center"/>
            </w:pPr>
            <w:r w:rsidRPr="009C6C91">
              <w:rPr>
                <w:color w:val="000000" w:themeColor="text1"/>
              </w:rPr>
              <w:t>66 infr. tent. omor soluţionate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Prevenirea şi combaterea infracţiunilor de tâlhărie şi furt, în special a celor comise cu moduri de operare deosebite.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776 Tâlhăriii sesizate</w:t>
            </w:r>
          </w:p>
          <w:p w:rsidR="009B6752" w:rsidRPr="009C6C91" w:rsidRDefault="009B6752" w:rsidP="00274C42">
            <w:pPr>
              <w:jc w:val="center"/>
            </w:pPr>
            <w:r w:rsidRPr="009C6C91">
              <w:t xml:space="preserve">28.272 Furturi </w:t>
            </w:r>
            <w:r w:rsidRPr="009C6C91">
              <w:rPr>
                <w:color w:val="000000" w:themeColor="text1"/>
              </w:rPr>
              <w:t>sesizate</w:t>
            </w:r>
          </w:p>
          <w:p w:rsidR="009B6752" w:rsidRPr="009C6C91" w:rsidRDefault="009B6752" w:rsidP="00274C42">
            <w:pPr>
              <w:jc w:val="center"/>
            </w:pPr>
          </w:p>
          <w:p w:rsidR="009B6752" w:rsidRPr="009C6C91" w:rsidRDefault="009B6752" w:rsidP="00274C42">
            <w:pPr>
              <w:jc w:val="center"/>
            </w:pPr>
            <w:r w:rsidRPr="009C6C91">
              <w:t>Furt -70,8% cu A.N.</w:t>
            </w:r>
          </w:p>
          <w:p w:rsidR="009B6752" w:rsidRPr="009C6C91" w:rsidRDefault="009B6752" w:rsidP="00274C42">
            <w:pPr>
              <w:jc w:val="center"/>
            </w:pPr>
            <w:r w:rsidRPr="009C6C91">
              <w:t>Tâlhărie - 75,1%  cu A.N.</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Derularea unor acţiuni pentru combaterea infracţiunilor la regimul armelor şi muniţiilor, materiilor explozive şi substanţelor periculoase.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p>
          <w:p w:rsidR="009B6752" w:rsidRPr="009C6C91" w:rsidRDefault="009B6752" w:rsidP="00274C42">
            <w:r w:rsidRPr="009C6C91">
              <w:t>Arme=271 bucati</w:t>
            </w:r>
          </w:p>
          <w:p w:rsidR="009B6752" w:rsidRPr="009C6C91" w:rsidRDefault="009B6752" w:rsidP="00274C42">
            <w:r w:rsidRPr="009C6C91">
              <w:t>Munitii=1433 bucati</w:t>
            </w:r>
          </w:p>
          <w:p w:rsidR="009B6752" w:rsidRPr="009C6C91" w:rsidRDefault="009B6752" w:rsidP="00274C42">
            <w:r w:rsidRPr="009C6C91">
              <w:t>Materiale explozive=974 kg</w:t>
            </w:r>
          </w:p>
          <w:p w:rsidR="009B6752" w:rsidRPr="009C6C91" w:rsidRDefault="009B6752" w:rsidP="00274C42">
            <w:r w:rsidRPr="009C6C91">
              <w:t>Substante periculoase=20,2 kg indisponibilizate în vederea confiscării</w:t>
            </w:r>
          </w:p>
          <w:p w:rsidR="009B6752" w:rsidRPr="009C6C91" w:rsidRDefault="009B6752" w:rsidP="00274C42">
            <w:pPr>
              <w:jc w:val="center"/>
            </w:pPr>
          </w:p>
          <w:p w:rsidR="009B6752" w:rsidRPr="009C6C91" w:rsidRDefault="009B6752" w:rsidP="00274C42">
            <w:pPr>
              <w:jc w:val="center"/>
            </w:pPr>
            <w:r w:rsidRPr="009C6C91">
              <w:t>298</w:t>
            </w:r>
          </w:p>
          <w:p w:rsidR="009B6752" w:rsidRPr="009C6C91" w:rsidRDefault="009B6752" w:rsidP="00274C42">
            <w:pPr>
              <w:jc w:val="center"/>
              <w:rPr>
                <w:color w:val="000000" w:themeColor="text1"/>
              </w:rPr>
            </w:pPr>
            <w:r w:rsidRPr="009C6C91">
              <w:rPr>
                <w:color w:val="000000" w:themeColor="text1"/>
              </w:rPr>
              <w:t>de infracţiuni la regimul armelor şi muniţiilor sesizate din oficiu</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Declanşarea de acţiuni pentru verificarea persoanelor fizice şi societăţilor comerciale autorizate să efectueze operaţiuni cu arme şi muniţii.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left="-75" w:right="-40"/>
              <w:jc w:val="center"/>
            </w:pPr>
            <w:r w:rsidRPr="009C6C91">
              <w:t>Fără de arme intrate în circuitul ilegal ca urmare a pierderii / furtului determinat de asigurarea  necorespunzătoare a condiţiilor de siguranţă.</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1.1.3. Creşterea calităţii serviciului de ordine şi siguranţă publică în beneficiul cetăţeanului.</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Derularea activităţilor specifice circumscrise prevenirii şi combaterii infracţiunilor stradale / a faptelor antisociale.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 xml:space="preserve">11345 infracţiuni stradale </w:t>
            </w:r>
          </w:p>
          <w:p w:rsidR="009B6752" w:rsidRPr="009C6C91" w:rsidRDefault="009B6752" w:rsidP="00274C42">
            <w:pPr>
              <w:jc w:val="center"/>
            </w:pPr>
            <w:r w:rsidRPr="009C6C91">
              <w:t xml:space="preserve"> sesizate</w:t>
            </w:r>
          </w:p>
          <w:p w:rsidR="009B6752" w:rsidRPr="009C6C91" w:rsidRDefault="009B6752" w:rsidP="00274C42">
            <w:pPr>
              <w:jc w:val="center"/>
            </w:pPr>
          </w:p>
          <w:p w:rsidR="009B6752" w:rsidRPr="009C6C91" w:rsidRDefault="009B6752" w:rsidP="00274C42">
            <w:pPr>
              <w:jc w:val="center"/>
            </w:pPr>
            <w:r w:rsidRPr="009C6C91">
              <w:t xml:space="preserve">1643 </w:t>
            </w:r>
          </w:p>
          <w:p w:rsidR="009B6752" w:rsidRPr="009C6C91" w:rsidRDefault="009B6752" w:rsidP="00274C42">
            <w:pPr>
              <w:jc w:val="center"/>
            </w:pPr>
            <w:r w:rsidRPr="009C6C91">
              <w:t xml:space="preserve"> de infracţiuni descoperite în flagrant.</w:t>
            </w:r>
          </w:p>
          <w:p w:rsidR="009B6752" w:rsidRPr="009C6C91" w:rsidRDefault="009B6752" w:rsidP="00274C42">
            <w:pPr>
              <w:jc w:val="center"/>
            </w:pPr>
          </w:p>
          <w:p w:rsidR="009B6752" w:rsidRPr="009C6C91" w:rsidRDefault="009B6752" w:rsidP="00274C42">
            <w:pPr>
              <w:jc w:val="center"/>
            </w:pPr>
            <w:r w:rsidRPr="009C6C91">
              <w:t xml:space="preserve">76.694 de sancţiuni contravenţionale aplicate </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Eficientizarea activităţilor desfăşurate pentru emiterea de avize, permise, certificate, autorizaţii, adeverinţe atestate etc., persoanelor fizice sau juridice.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themeColor="text1"/>
              </w:rPr>
            </w:pPr>
            <w:r w:rsidRPr="009C6C91">
              <w:rPr>
                <w:color w:val="000000" w:themeColor="text1"/>
              </w:rPr>
              <w:t>2419/164 de acte emise persoanelor fizice / juridice în termenul legal</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1.1.4. Asigurarea supravegherii persoanelor faţă de care s-au luat măsuri preventive neprivative de libertate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287"/>
                <w:tab w:val="left" w:pos="900"/>
              </w:tabs>
              <w:jc w:val="both"/>
              <w:rPr>
                <w:color w:val="000000" w:themeColor="text1"/>
              </w:rPr>
            </w:pPr>
            <w:r w:rsidRPr="009C6C91">
              <w:rPr>
                <w:color w:val="000000" w:themeColor="text1"/>
              </w:rPr>
              <w:t>Controlul şi monitorizarea activităţilor desfăşurate la nivelul secţiilor de către compartimentele de supraveghere judiciară.</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left="-50"/>
              <w:jc w:val="center"/>
              <w:rPr>
                <w:color w:val="000000" w:themeColor="text1"/>
              </w:rPr>
            </w:pPr>
            <w:r w:rsidRPr="009C6C91">
              <w:rPr>
                <w:color w:val="000000" w:themeColor="text1"/>
              </w:rPr>
              <w:t>172 de controale efectuate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287"/>
                <w:tab w:val="left" w:pos="900"/>
              </w:tabs>
              <w:jc w:val="both"/>
              <w:rPr>
                <w:color w:val="000000" w:themeColor="text1"/>
              </w:rPr>
            </w:pPr>
            <w:r w:rsidRPr="009C6C91">
              <w:rPr>
                <w:color w:val="000000" w:themeColor="text1"/>
              </w:rPr>
              <w:t>Verificarea la adresă, pe traseu şi la locaţiile aprobate de instanţă a persoanelor arestate la domiciliu.</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themeColor="text1"/>
              </w:rPr>
            </w:pPr>
            <w:r w:rsidRPr="009C6C91">
              <w:rPr>
                <w:color w:val="000000" w:themeColor="text1"/>
              </w:rPr>
              <w:t>20.231</w:t>
            </w:r>
          </w:p>
          <w:p w:rsidR="009B6752" w:rsidRPr="009C6C91" w:rsidRDefault="009B6752" w:rsidP="00274C42">
            <w:pPr>
              <w:ind w:left="-50"/>
              <w:jc w:val="center"/>
              <w:rPr>
                <w:color w:val="000000" w:themeColor="text1"/>
              </w:rPr>
            </w:pPr>
            <w:r w:rsidRPr="009C6C91">
              <w:rPr>
                <w:color w:val="000000" w:themeColor="text1"/>
              </w:rPr>
              <w:t xml:space="preserve"> de verificări</w:t>
            </w:r>
          </w:p>
          <w:p w:rsidR="009B6752" w:rsidRPr="009C6C91" w:rsidRDefault="009B6752" w:rsidP="000A6E8A">
            <w:pPr>
              <w:ind w:left="-50"/>
              <w:jc w:val="center"/>
              <w:rPr>
                <w:color w:val="000000" w:themeColor="text1"/>
              </w:rPr>
            </w:pPr>
            <w:r w:rsidRPr="009C6C91">
              <w:rPr>
                <w:color w:val="000000" w:themeColor="text1"/>
              </w:rPr>
              <w:t>209 sesizări instanţe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287"/>
                <w:tab w:val="left" w:pos="900"/>
              </w:tabs>
              <w:jc w:val="both"/>
              <w:rPr>
                <w:color w:val="000000" w:themeColor="text1"/>
              </w:rPr>
            </w:pPr>
            <w:r w:rsidRPr="009C6C91">
              <w:rPr>
                <w:color w:val="000000" w:themeColor="text1"/>
              </w:rPr>
              <w:t>Activităţi investigativ-operative şi de cercetare penală în  vederea culegerii de date necesare supravegherii persoanelor</w:t>
            </w:r>
            <w:r w:rsidRPr="009C6C91">
              <w:rPr>
                <w:bCs/>
                <w:color w:val="000000" w:themeColor="text1"/>
              </w:rPr>
              <w:t xml:space="preserve"> faţă de care s-au luat măsuri preventive neprivative de libertate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0"/>
              <w:jc w:val="center"/>
              <w:rPr>
                <w:color w:val="000000" w:themeColor="text1"/>
              </w:rPr>
            </w:pPr>
            <w:r w:rsidRPr="009C6C91">
              <w:rPr>
                <w:color w:val="000000" w:themeColor="text1"/>
              </w:rPr>
              <w:t>106 de persoane aflate în supraveghere, cu măsuri preschimbate, ca urmare a sesizărilor formulate de organele de poliţie.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287"/>
                <w:tab w:val="left" w:pos="900"/>
              </w:tabs>
              <w:jc w:val="both"/>
              <w:rPr>
                <w:color w:val="000000" w:themeColor="text1"/>
              </w:rPr>
            </w:pPr>
            <w:r w:rsidRPr="009C6C91">
              <w:rPr>
                <w:color w:val="000000" w:themeColor="text1"/>
              </w:rPr>
              <w:t>Implementarea în aplicaţia Interdit Plus a datelor privind persoanele împotriva cărora au fost dispuse măsuri preventive de interdicţie.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0"/>
              <w:jc w:val="center"/>
              <w:rPr>
                <w:color w:val="000000" w:themeColor="text1"/>
              </w:rPr>
            </w:pPr>
            <w:r w:rsidRPr="009C6C91">
              <w:rPr>
                <w:color w:val="000000" w:themeColor="text1"/>
              </w:rPr>
              <w:t>1760 de informaţii implementate în R.I. culese de la / în legătură cu persoanele aflate în supraveghere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1.1.5. Eficientizarea activităţilor de localizare şi prindere a persoanelor urmărite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Punerea în executare cu operativitate a mandatelor şi sentinţelor penale.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themeColor="text1"/>
              </w:rPr>
            </w:pPr>
            <w:r w:rsidRPr="009C6C91">
              <w:rPr>
                <w:color w:val="000000" w:themeColor="text1"/>
              </w:rPr>
              <w:t>1265</w:t>
            </w:r>
          </w:p>
          <w:p w:rsidR="009B6752" w:rsidRPr="009C6C91" w:rsidRDefault="009B6752" w:rsidP="00274C42">
            <w:pPr>
              <w:jc w:val="center"/>
              <w:rPr>
                <w:color w:val="000000" w:themeColor="text1"/>
              </w:rPr>
            </w:pPr>
            <w:r w:rsidRPr="009C6C91">
              <w:rPr>
                <w:rFonts w:eastAsia="Calibri"/>
                <w:color w:val="000000" w:themeColor="text1"/>
              </w:rPr>
              <w:t>de mandate / sentinţe puse în executare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Verificarea activităţilor desfăşurate în mapele privind mandatele (MAP, MEA, MEPI) neexecutate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rFonts w:eastAsia="Calibri"/>
                <w:color w:val="000000" w:themeColor="text1"/>
              </w:rPr>
            </w:pPr>
            <w:r w:rsidRPr="009C6C91">
              <w:rPr>
                <w:color w:val="000000" w:themeColor="text1"/>
              </w:rPr>
              <w:t>Activităţile se realizează periodic</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Localizarea, prinderea şi încarcerarea persoanelor urmărite în temeiul legii.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rFonts w:eastAsia="Calibri"/>
                <w:color w:val="000000" w:themeColor="text1"/>
              </w:rPr>
            </w:pPr>
            <w:r w:rsidRPr="009C6C91">
              <w:rPr>
                <w:color w:val="000000" w:themeColor="text1"/>
              </w:rPr>
              <w:t xml:space="preserve">460 </w:t>
            </w:r>
            <w:r w:rsidRPr="009C6C91">
              <w:rPr>
                <w:rFonts w:eastAsia="Calibri"/>
                <w:color w:val="000000" w:themeColor="text1"/>
              </w:rPr>
              <w:t>de urmăriţi prinşi şi introduşi în arest/ penitenciar</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Găsirea cu operativitate a persoanelor dispărute, în special a minorilor.</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rFonts w:eastAsia="Calibri"/>
                <w:color w:val="000000" w:themeColor="text1"/>
              </w:rPr>
            </w:pPr>
            <w:r w:rsidRPr="009C6C91">
              <w:rPr>
                <w:color w:val="000000" w:themeColor="text1"/>
              </w:rPr>
              <w:t>1166</w:t>
            </w:r>
            <w:r w:rsidRPr="009C6C91">
              <w:rPr>
                <w:rFonts w:eastAsia="Calibri"/>
                <w:color w:val="000000" w:themeColor="text1"/>
              </w:rPr>
              <w:t>de cazuri soluţionate privind persoane dispărute total / din care 7</w:t>
            </w:r>
            <w:r w:rsidRPr="009C6C91">
              <w:rPr>
                <w:color w:val="000000" w:themeColor="text1"/>
              </w:rPr>
              <w:t>26</w:t>
            </w:r>
            <w:r w:rsidRPr="009C6C91">
              <w:rPr>
                <w:rFonts w:eastAsia="Calibri"/>
                <w:color w:val="000000" w:themeColor="text1"/>
              </w:rPr>
              <w:t xml:space="preserve">  minori</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rFonts w:eastAsia="Calibri"/>
                <w:color w:val="000000" w:themeColor="text1"/>
              </w:rPr>
              <w:t xml:space="preserve">Organizarea </w:t>
            </w:r>
            <w:r w:rsidRPr="009C6C91">
              <w:rPr>
                <w:color w:val="000000" w:themeColor="text1"/>
              </w:rPr>
              <w:t>de acţiuni</w:t>
            </w:r>
            <w:r w:rsidRPr="009C6C91">
              <w:rPr>
                <w:rFonts w:eastAsia="Calibri"/>
                <w:color w:val="000000" w:themeColor="text1"/>
              </w:rPr>
              <w:t xml:space="preserve"> în scopul depistării persoanelor urmărite / dispărute.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rFonts w:eastAsia="Calibri"/>
                <w:color w:val="000000" w:themeColor="text1"/>
              </w:rPr>
            </w:pPr>
            <w:r w:rsidRPr="009C6C91">
              <w:rPr>
                <w:color w:val="000000" w:themeColor="text1"/>
              </w:rPr>
              <w:t>94 de acţiuni desfăşurate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1.1.6. Creşterea capacităţii de intervenţie şi a mobilităţii structurilor de ordine şi siguranţă publică, în vederea asigurării unei reacţii rapide şi eficace în cazul producerii unor situaţii de criză</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t>Asigurarea unei intervenţii operative la apelurile telefonice prin S.N.U.A.U. 112.</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Procentul de intervenţii la S.N.U.A.U. 112 în mai puţin de 10 minute de la sesizare.</w:t>
            </w:r>
          </w:p>
          <w:p w:rsidR="009B6752" w:rsidRPr="009C6C91" w:rsidRDefault="009B6752" w:rsidP="00274C42">
            <w:pPr>
              <w:rPr>
                <w:i/>
                <w:u w:val="single"/>
              </w:rPr>
            </w:pPr>
            <w:r w:rsidRPr="009C6C91">
              <w:rPr>
                <w:i/>
                <w:u w:val="single"/>
              </w:rPr>
              <w:t>Trimestrul I</w:t>
            </w:r>
          </w:p>
          <w:p w:rsidR="009B6752" w:rsidRPr="009C6C91" w:rsidRDefault="009B6752" w:rsidP="00274C42">
            <w:r w:rsidRPr="009C6C91">
              <w:t>Ian. = 95,01 %</w:t>
            </w:r>
          </w:p>
          <w:p w:rsidR="009B6752" w:rsidRPr="009C6C91" w:rsidRDefault="009B6752" w:rsidP="00274C42">
            <w:r w:rsidRPr="009C6C91">
              <w:t>Febr. = 97,14%</w:t>
            </w:r>
          </w:p>
          <w:p w:rsidR="009B6752" w:rsidRPr="009C6C91" w:rsidRDefault="009B6752" w:rsidP="00274C42">
            <w:r w:rsidRPr="009C6C91">
              <w:t>Martie = 97,37%</w:t>
            </w:r>
          </w:p>
          <w:p w:rsidR="009B6752" w:rsidRPr="009C6C91" w:rsidRDefault="009B6752" w:rsidP="00274C42">
            <w:pPr>
              <w:rPr>
                <w:i/>
                <w:u w:val="single"/>
              </w:rPr>
            </w:pPr>
            <w:r w:rsidRPr="009C6C91">
              <w:rPr>
                <w:i/>
                <w:u w:val="single"/>
              </w:rPr>
              <w:t>Trimestrul II</w:t>
            </w:r>
          </w:p>
          <w:p w:rsidR="009B6752" w:rsidRPr="009C6C91" w:rsidRDefault="009B6752" w:rsidP="00274C42">
            <w:r w:rsidRPr="009C6C91">
              <w:t>Aprilie = 96,97%</w:t>
            </w:r>
          </w:p>
          <w:p w:rsidR="009B6752" w:rsidRPr="009C6C91" w:rsidRDefault="009B6752" w:rsidP="00274C42">
            <w:r w:rsidRPr="009C6C91">
              <w:t>Mai = 96,72%</w:t>
            </w:r>
          </w:p>
          <w:p w:rsidR="009B6752" w:rsidRPr="009C6C91" w:rsidRDefault="009B6752" w:rsidP="00274C42">
            <w:r w:rsidRPr="009C6C91">
              <w:t>Iunie = 97,43%</w:t>
            </w:r>
          </w:p>
          <w:p w:rsidR="009B6752" w:rsidRPr="009C6C91" w:rsidRDefault="009B6752" w:rsidP="00274C42">
            <w:pPr>
              <w:rPr>
                <w:i/>
                <w:u w:val="single"/>
              </w:rPr>
            </w:pPr>
            <w:r w:rsidRPr="009C6C91">
              <w:rPr>
                <w:i/>
                <w:u w:val="single"/>
              </w:rPr>
              <w:t>Trimestrul III</w:t>
            </w:r>
          </w:p>
          <w:p w:rsidR="009B6752" w:rsidRPr="009C6C91" w:rsidRDefault="009B6752" w:rsidP="00274C42">
            <w:r w:rsidRPr="009C6C91">
              <w:t>Iulie = 96,95%</w:t>
            </w:r>
          </w:p>
          <w:p w:rsidR="009B6752" w:rsidRPr="009C6C91" w:rsidRDefault="009B6752" w:rsidP="00274C42">
            <w:r w:rsidRPr="009C6C91">
              <w:t>August = 97,31%</w:t>
            </w:r>
          </w:p>
          <w:p w:rsidR="009B6752" w:rsidRPr="009C6C91" w:rsidRDefault="009B6752" w:rsidP="00274C42">
            <w:r w:rsidRPr="009C6C91">
              <w:t>Septembrie = 98,31%</w:t>
            </w:r>
          </w:p>
          <w:p w:rsidR="009B6752" w:rsidRPr="009C6C91" w:rsidRDefault="009B6752" w:rsidP="00274C42">
            <w:pPr>
              <w:rPr>
                <w:i/>
                <w:u w:val="single"/>
              </w:rPr>
            </w:pPr>
            <w:r w:rsidRPr="009C6C91">
              <w:rPr>
                <w:i/>
                <w:u w:val="single"/>
              </w:rPr>
              <w:t>Trimestrul IV</w:t>
            </w:r>
          </w:p>
          <w:p w:rsidR="009B6752" w:rsidRPr="009C6C91" w:rsidRDefault="009B6752" w:rsidP="00274C42">
            <w:r w:rsidRPr="009C6C91">
              <w:t>Octombrie = 97,92%</w:t>
            </w:r>
          </w:p>
          <w:p w:rsidR="009B6752" w:rsidRPr="009C6C91" w:rsidRDefault="009B6752" w:rsidP="00274C42">
            <w:r w:rsidRPr="009C6C91">
              <w:t>Noiembrie = 97,28%</w:t>
            </w:r>
          </w:p>
          <w:p w:rsidR="009B6752" w:rsidRPr="009C6C91" w:rsidRDefault="009B6752" w:rsidP="00274C42">
            <w:r w:rsidRPr="009C6C91">
              <w:t>Decembrie = 97,28%</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0"/>
              <w:jc w:val="both"/>
            </w:pPr>
            <w:r w:rsidRPr="009C6C91">
              <w:t>Participarea efectivelor de intervenţie şi acţiuni speciale ale poliţiei la acţiuni de amploare organizate de structurile operative.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right="-49"/>
              <w:jc w:val="center"/>
            </w:pPr>
            <w:r w:rsidRPr="009C6C91">
              <w:rPr>
                <w:bCs/>
              </w:rPr>
              <w:t>598</w:t>
            </w:r>
            <w:r w:rsidRPr="009C6C91">
              <w:t xml:space="preserve"> de misiuni executate raportat la numărul de solicitări </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0"/>
              <w:jc w:val="both"/>
            </w:pPr>
            <w:r w:rsidRPr="009C6C91">
              <w:t>Antrenarea unităţilor /structurilor şi subunităţilor de poliţie prin exerciţii de alertare în vederea trecerii în scurt timp la îndeplinirea misiunilor specifice cu întreaga capacitate operaţională.</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right="-49"/>
              <w:jc w:val="center"/>
            </w:pPr>
            <w:r w:rsidRPr="009C6C91">
              <w:t>28  de exerciţii de alertare desfăşurate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720"/>
              </w:tabs>
              <w:jc w:val="both"/>
              <w:rPr>
                <w:color w:val="000000" w:themeColor="text1"/>
              </w:rPr>
            </w:pPr>
            <w:r w:rsidRPr="009C6C91">
              <w:rPr>
                <w:color w:val="000000" w:themeColor="text1"/>
              </w:rPr>
              <w:t>Participarea la exerciţiile organizate de M.A.I. în cooperare cu celelalte structuri ale SNAOPSN, pentru pregătire în gestionarea situaţiilor speciale şi de criză.</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8E76C3">
            <w:pPr>
              <w:tabs>
                <w:tab w:val="left" w:pos="720"/>
              </w:tabs>
              <w:jc w:val="center"/>
              <w:rPr>
                <w:color w:val="000000" w:themeColor="text1"/>
              </w:rPr>
            </w:pPr>
            <w:r w:rsidRPr="009C6C91">
              <w:t>Un exerciţiu - situaţii de urgen</w:t>
            </w:r>
            <w:r w:rsidRPr="009C6C91">
              <w:rPr>
                <w:rFonts w:ascii="Cambria Math" w:hAnsi="Cambria Math" w:cs="Cambria Math"/>
              </w:rPr>
              <w:t>ț</w:t>
            </w:r>
            <w:r w:rsidRPr="009C6C91">
              <w:t>ă</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50139B"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50139B" w:rsidRPr="009C6C91" w:rsidRDefault="0050139B"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50139B" w:rsidRPr="009C6C91" w:rsidRDefault="0050139B" w:rsidP="0050139B">
            <w:pPr>
              <w:spacing w:after="200" w:line="276" w:lineRule="auto"/>
              <w:rPr>
                <w:b/>
                <w:color w:val="000000" w:themeColor="text1"/>
              </w:rPr>
            </w:pPr>
            <w:r w:rsidRPr="009C6C91">
              <w:rPr>
                <w:b/>
                <w:color w:val="000000" w:themeColor="text1"/>
              </w:rPr>
              <w:t>1.1.7.Dezvoltarea procesului integrat de gestionare a crizelor de ordine şi siguranţă publică şi a consecinţelor acestora</w:t>
            </w:r>
          </w:p>
        </w:tc>
        <w:tc>
          <w:tcPr>
            <w:tcW w:w="3949" w:type="dxa"/>
            <w:tcBorders>
              <w:top w:val="single" w:sz="6" w:space="0" w:color="auto"/>
              <w:left w:val="single" w:sz="6" w:space="0" w:color="auto"/>
              <w:bottom w:val="single" w:sz="6" w:space="0" w:color="auto"/>
              <w:right w:val="single" w:sz="6" w:space="0" w:color="auto"/>
            </w:tcBorders>
            <w:vAlign w:val="center"/>
          </w:tcPr>
          <w:p w:rsidR="0050139B" w:rsidRPr="009C6C91" w:rsidRDefault="0050139B" w:rsidP="00274C42">
            <w:pPr>
              <w:shd w:val="clear" w:color="auto" w:fill="FFFFFF"/>
              <w:autoSpaceDE w:val="0"/>
              <w:autoSpaceDN w:val="0"/>
              <w:adjustRightInd w:val="0"/>
              <w:ind w:firstLine="33"/>
              <w:jc w:val="both"/>
              <w:rPr>
                <w:b/>
                <w:color w:val="000000" w:themeColor="text1"/>
              </w:rPr>
            </w:pPr>
            <w:r w:rsidRPr="009C6C91">
              <w:rPr>
                <w:color w:val="000000" w:themeColor="text1"/>
              </w:rPr>
              <w:t>Realizarea fluxului informaţional-operaţional pentru gestionarea evenimentelor şi misiunilor şi asigurarea suportului decizional.</w:t>
            </w:r>
          </w:p>
          <w:p w:rsidR="0050139B" w:rsidRPr="009C6C91" w:rsidRDefault="0050139B" w:rsidP="00274C42">
            <w:pPr>
              <w:ind w:firstLine="33"/>
              <w:jc w:val="both"/>
              <w:rPr>
                <w:color w:val="000000" w:themeColor="text1"/>
              </w:rPr>
            </w:pPr>
          </w:p>
        </w:tc>
        <w:tc>
          <w:tcPr>
            <w:tcW w:w="2842" w:type="dxa"/>
            <w:tcBorders>
              <w:top w:val="single" w:sz="6" w:space="0" w:color="auto"/>
              <w:left w:val="single" w:sz="6" w:space="0" w:color="auto"/>
              <w:bottom w:val="single" w:sz="6" w:space="0" w:color="auto"/>
              <w:right w:val="single" w:sz="6" w:space="0" w:color="auto"/>
            </w:tcBorders>
            <w:vAlign w:val="center"/>
          </w:tcPr>
          <w:p w:rsidR="0050139B" w:rsidRPr="009C6C91" w:rsidRDefault="0050139B" w:rsidP="0050139B">
            <w:pPr>
              <w:rPr>
                <w:i/>
              </w:rPr>
            </w:pPr>
            <w:r w:rsidRPr="009C6C91">
              <w:rPr>
                <w:i/>
              </w:rPr>
              <w:t>5292 documente transmise pentru informarea subunităţilor;</w:t>
            </w:r>
          </w:p>
          <w:p w:rsidR="0050139B" w:rsidRPr="009C6C91" w:rsidRDefault="0050139B" w:rsidP="00274C42">
            <w:pPr>
              <w:jc w:val="both"/>
              <w:rPr>
                <w:i/>
              </w:rPr>
            </w:pPr>
            <w:r w:rsidRPr="009C6C91">
              <w:rPr>
                <w:i/>
              </w:rPr>
              <w:t>- 684 Planuri de măsuri;</w:t>
            </w:r>
          </w:p>
          <w:p w:rsidR="0050139B" w:rsidRPr="009C6C91" w:rsidRDefault="0050139B" w:rsidP="00274C42">
            <w:pPr>
              <w:jc w:val="both"/>
              <w:rPr>
                <w:i/>
              </w:rPr>
            </w:pPr>
            <w:r w:rsidRPr="009C6C91">
              <w:rPr>
                <w:i/>
              </w:rPr>
              <w:t>-1044 Dispoziţii;</w:t>
            </w:r>
          </w:p>
          <w:p w:rsidR="0050139B" w:rsidRPr="009C6C91" w:rsidRDefault="0050139B" w:rsidP="0050139B">
            <w:pPr>
              <w:jc w:val="both"/>
              <w:rPr>
                <w:color w:val="000000" w:themeColor="text1"/>
              </w:rPr>
            </w:pPr>
            <w:r w:rsidRPr="009C6C91">
              <w:rPr>
                <w:i/>
              </w:rPr>
              <w:t>- 493 Telexuri de informare.</w:t>
            </w:r>
          </w:p>
        </w:tc>
        <w:tc>
          <w:tcPr>
            <w:tcW w:w="3046" w:type="dxa"/>
            <w:tcBorders>
              <w:top w:val="single" w:sz="6" w:space="0" w:color="auto"/>
              <w:left w:val="single" w:sz="6" w:space="0" w:color="auto"/>
              <w:bottom w:val="single" w:sz="6" w:space="0" w:color="auto"/>
              <w:right w:val="single" w:sz="6" w:space="0" w:color="auto"/>
            </w:tcBorders>
          </w:tcPr>
          <w:p w:rsidR="0050139B" w:rsidRPr="009C6C91" w:rsidRDefault="0050139B"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1.1.8. Menţinerea ordinii şi siguranţei publice pe timpul campaniei electorale şi alegerilor, precum şi protecţia sediilor birourilor electorale de circumscripţie, respectiv ale oficiilor electorale şi ale secţiilor de votare.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firstLine="33"/>
              <w:jc w:val="both"/>
            </w:pPr>
            <w:r w:rsidRPr="009C6C91">
              <w:t>Dispunerea măsurilor necesare  menţinerii şi asigurării ordinii şi siguranţei publice, premergător, pe timpul campaniei electorale şi alegerilor, precum şi protecţiei sediilor birourilor electorale de circumscripţie, respectiv ale oficiilor electorale şi ale secţiilor de votare.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769 birouri electorale şi secţii de votare asigurate cu pază</w:t>
            </w:r>
          </w:p>
          <w:p w:rsidR="009B6752" w:rsidRPr="009C6C91" w:rsidRDefault="009B6752" w:rsidP="00274C42">
            <w:pPr>
              <w:jc w:val="center"/>
            </w:pPr>
            <w:r w:rsidRPr="009C6C91">
              <w:t>839 poliţişti implicaţi în activităţi de pază/transport documente</w:t>
            </w:r>
          </w:p>
          <w:p w:rsidR="009B6752" w:rsidRPr="009C6C91" w:rsidRDefault="009B6752" w:rsidP="00274C42">
            <w:pPr>
              <w:jc w:val="center"/>
            </w:pPr>
            <w:r w:rsidRPr="009C6C91">
              <w:t>505  poliţişti implicaţi în activităţi de menţinere a ordinii publice pe timpul campaniei electorale şi alegerilor</w:t>
            </w:r>
          </w:p>
          <w:p w:rsidR="009B6752" w:rsidRPr="009C6C91" w:rsidRDefault="009B6752" w:rsidP="00274C42">
            <w:pPr>
              <w:jc w:val="center"/>
            </w:pPr>
            <w:r w:rsidRPr="009C6C91">
              <w:t>436 poliţişti implicaţi  în asigurarea măsurilor de ordine la manifestările publice electorale</w:t>
            </w:r>
          </w:p>
          <w:p w:rsidR="009B6752" w:rsidRPr="009C6C91" w:rsidRDefault="009B6752" w:rsidP="00274C42">
            <w:pPr>
              <w:jc w:val="center"/>
            </w:pPr>
            <w:r w:rsidRPr="009C6C91">
              <w:t>108  incidente înregistrate pe timpul organizării şi derulării alegerilor</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Derularea unei campanii de prevenire pe acest domeniu.</w:t>
            </w:r>
          </w:p>
          <w:p w:rsidR="009B6752" w:rsidRPr="009C6C91" w:rsidRDefault="009B6752" w:rsidP="00274C42"/>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rPr>
                <w:bCs/>
              </w:rPr>
              <w:t>Distribuire 250 afişe către Secţiile 1-26 Poliţie în campania MAI „Alege să fii corect”</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Utilizarea resurselor bugetare necesare organizării şi derulării alegerilor locale.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Suma solicitată - 3.420.100 / /alocată şi 3.034.590 execuţia bugetară</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Utilizarea resurselor bugetare necesare organizării şi derulării alegerilor parlamentare.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Suma solicitată -2.036.000 /alocată şi 2.036.000execuţia bugetară</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6B553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BA25B7">
            <w:pPr>
              <w:rPr>
                <w:b/>
                <w:bCs/>
                <w:color w:val="000000" w:themeColor="text1"/>
              </w:rPr>
            </w:pPr>
            <w:r w:rsidRPr="009C6C91">
              <w:rPr>
                <w:b/>
                <w:bCs/>
                <w:color w:val="000000" w:themeColor="text1"/>
              </w:rPr>
              <w:t>1.2 Reducerea gradului de victimizare pe linia accidentelor rutiere grave</w:t>
            </w:r>
          </w:p>
          <w:p w:rsidR="006B553A" w:rsidRPr="009C6C91" w:rsidRDefault="006B553A" w:rsidP="00BA25B7">
            <w:pPr>
              <w:rPr>
                <w:b/>
                <w:bCs/>
                <w:color w:val="000000" w:themeColor="text1"/>
              </w:rPr>
            </w:pPr>
          </w:p>
          <w:p w:rsidR="006B553A" w:rsidRPr="009C6C91" w:rsidRDefault="006B553A"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both"/>
            </w:pPr>
            <w:r w:rsidRPr="009C6C91">
              <w:t>Utilizarea resurselor bugetare necesare organizării şi derulării alegerilor parlamentare.</w:t>
            </w:r>
          </w:p>
        </w:tc>
        <w:tc>
          <w:tcPr>
            <w:tcW w:w="2842"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center"/>
            </w:pPr>
            <w:r w:rsidRPr="009C6C91">
              <w:t>Suma solicitată -2.036.000 /alocată şi 2.036.000execuţia bugetară</w:t>
            </w:r>
          </w:p>
        </w:tc>
        <w:tc>
          <w:tcPr>
            <w:tcW w:w="3046"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1.2.1 Reducerea numărului de accidente greve, îmbunătăţirea şi mărirea capacităţii de control în trafic</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11"/>
              <w:jc w:val="both"/>
              <w:rPr>
                <w:color w:val="000000" w:themeColor="text1"/>
                <w:vertAlign w:val="superscript"/>
              </w:rPr>
            </w:pPr>
            <w:r w:rsidRPr="009C6C91">
              <w:rPr>
                <w:color w:val="000000" w:themeColor="text1"/>
              </w:rPr>
              <w:t>Organizarea la nivelul municipiului Bucureşti a unor acţiuni pentru combaterea principalelor abateri care generează riscul rutier, având în vedere concluziile analizelor privind dinamica accidentelor de circulaţie, precum şi Calendarul T.I.S.P.O.L.</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0"/>
              <w:jc w:val="center"/>
              <w:rPr>
                <w:color w:val="000000" w:themeColor="text1"/>
              </w:rPr>
            </w:pPr>
            <w:r w:rsidRPr="009C6C91">
              <w:rPr>
                <w:color w:val="000000" w:themeColor="text1"/>
              </w:rPr>
              <w:t>Acţiuni organizate :</w:t>
            </w:r>
          </w:p>
          <w:p w:rsidR="009B6752" w:rsidRPr="009C6C91" w:rsidRDefault="009B6752" w:rsidP="00274C42">
            <w:pPr>
              <w:tabs>
                <w:tab w:val="left" w:pos="9900"/>
              </w:tabs>
              <w:ind w:right="-180"/>
              <w:jc w:val="center"/>
              <w:rPr>
                <w:lang w:val="pt-BR"/>
              </w:rPr>
            </w:pPr>
            <w:r w:rsidRPr="009C6C91">
              <w:rPr>
                <w:lang w:val="pt-BR"/>
              </w:rPr>
              <w:t>42 acţiuni pietoni</w:t>
            </w:r>
          </w:p>
          <w:p w:rsidR="009B6752" w:rsidRPr="009C6C91" w:rsidRDefault="009B6752" w:rsidP="00274C42">
            <w:pPr>
              <w:tabs>
                <w:tab w:val="left" w:pos="9900"/>
              </w:tabs>
              <w:jc w:val="center"/>
              <w:rPr>
                <w:lang w:val="pt-BR"/>
              </w:rPr>
            </w:pPr>
            <w:r w:rsidRPr="009C6C91">
              <w:rPr>
                <w:lang w:val="pt-BR"/>
              </w:rPr>
              <w:t>43 acţiuni neacordare prioritate</w:t>
            </w:r>
          </w:p>
          <w:p w:rsidR="009B6752" w:rsidRPr="009C6C91" w:rsidRDefault="009B6752" w:rsidP="00274C42">
            <w:pPr>
              <w:tabs>
                <w:tab w:val="left" w:pos="9900"/>
              </w:tabs>
              <w:ind w:right="-180"/>
              <w:jc w:val="center"/>
              <w:rPr>
                <w:lang w:val="pt-BR"/>
              </w:rPr>
            </w:pPr>
            <w:r w:rsidRPr="009C6C91">
              <w:rPr>
                <w:lang w:val="pt-BR"/>
              </w:rPr>
              <w:t>96 acţiuni viteză</w:t>
            </w:r>
          </w:p>
          <w:p w:rsidR="009B6752" w:rsidRPr="009C6C91" w:rsidRDefault="009B6752" w:rsidP="00274C42">
            <w:pPr>
              <w:jc w:val="center"/>
              <w:rPr>
                <w:color w:val="000000" w:themeColor="text1"/>
              </w:rPr>
            </w:pPr>
            <w:r w:rsidRPr="009C6C91">
              <w:rPr>
                <w:lang w:val="pt-BR"/>
              </w:rPr>
              <w:t>57 acţiuni alcool</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0"/>
              <w:jc w:val="both"/>
              <w:rPr>
                <w:color w:val="FF0000"/>
              </w:rPr>
            </w:pPr>
            <w:r w:rsidRPr="009C6C91">
              <w:rPr>
                <w:color w:val="000000" w:themeColor="text1"/>
              </w:rPr>
              <w:t>Continuarea colaborării cu Administraţia Străzilor şi C.N.A.D.N.R., pentru organizarea unor acţiuni tematice care vor viza starea de viabilitate a drumurilor.</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themeColor="text1"/>
              </w:rPr>
            </w:pPr>
            <w:r w:rsidRPr="009C6C91">
              <w:rPr>
                <w:lang w:val="pt-BR"/>
              </w:rPr>
              <w:t>1.252 verificări  la punctele de lucru din zona drumului public</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1.2.2. Responsabilizarea participanţilor la trafic în vederea adoptării unui comportament preventiv</w:t>
            </w:r>
          </w:p>
        </w:tc>
        <w:tc>
          <w:tcPr>
            <w:tcW w:w="3949" w:type="dxa"/>
            <w:tcBorders>
              <w:top w:val="single" w:sz="6" w:space="0" w:color="auto"/>
              <w:left w:val="single" w:sz="6" w:space="0" w:color="auto"/>
              <w:bottom w:val="single" w:sz="6" w:space="0" w:color="auto"/>
              <w:right w:val="single" w:sz="6" w:space="0" w:color="auto"/>
            </w:tcBorders>
          </w:tcPr>
          <w:p w:rsidR="009B6752" w:rsidRPr="009C6C91" w:rsidRDefault="009B6752" w:rsidP="00274C42">
            <w:pPr>
              <w:jc w:val="both"/>
              <w:rPr>
                <w:color w:val="000000" w:themeColor="text1"/>
              </w:rPr>
            </w:pPr>
            <w:r w:rsidRPr="009C6C91">
              <w:rPr>
                <w:color w:val="000000" w:themeColor="text1"/>
              </w:rPr>
              <w:t>Mediatizarea cauzelor care generează sau favorizează accidentelor rutiere în capitală, zonele concentratoare de evenimente, acţiunile de prevenire desfăşurate şi formularea de recomandări participanţilor la traficul rutier.</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themeColor="text1"/>
              </w:rPr>
            </w:pPr>
            <w:r w:rsidRPr="009C6C91">
              <w:rPr>
                <w:lang w:val="pt-BR"/>
              </w:rPr>
              <w:t>458 informări.</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tcPr>
          <w:p w:rsidR="009B6752" w:rsidRPr="009C6C91" w:rsidRDefault="009B6752" w:rsidP="00274C42">
            <w:pPr>
              <w:jc w:val="both"/>
              <w:rPr>
                <w:color w:val="000000" w:themeColor="text1"/>
              </w:rPr>
            </w:pPr>
            <w:r w:rsidRPr="009C6C91">
              <w:rPr>
                <w:color w:val="000000" w:themeColor="text1"/>
              </w:rPr>
              <w:t>Organizarea de activităţi de educaţie rutieră cu elevi ai instituţiilor de învăţământ din capitală, cu concentrarea pe cele în zona cărora se constată o creştere a evenimentelor rutiere.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themeColor="text1"/>
              </w:rPr>
            </w:pPr>
            <w:r w:rsidRPr="009C6C91">
              <w:rPr>
                <w:lang w:val="pt-BR"/>
              </w:rPr>
              <w:t>520 activităţi de educaţie rutieră cu elevi.</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pStyle w:val="ListParagraph"/>
              <w:ind w:left="11"/>
              <w:jc w:val="both"/>
              <w:rPr>
                <w:color w:val="000000" w:themeColor="text1"/>
              </w:rPr>
            </w:pPr>
            <w:r w:rsidRPr="009C6C91">
              <w:rPr>
                <w:color w:val="000000" w:themeColor="text1"/>
              </w:rPr>
              <w:t xml:space="preserve">Concentrarea activităţilor preventiv-educative pe grupurile vulnerabile de participanţi la traficul rutier (pietoni şi conducători de vehicule cu două roţi) şi categoriile de vârstă cu risc crescut: copii, tineri între 18 - 25 de ani şi persoanele vârstnice. </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right="-73"/>
              <w:jc w:val="center"/>
              <w:rPr>
                <w:color w:val="000000" w:themeColor="text1"/>
              </w:rPr>
            </w:pPr>
            <w:r w:rsidRPr="009C6C91">
              <w:rPr>
                <w:lang w:val="pt-BR"/>
              </w:rPr>
              <w:t>121 materiale cu mesaj preventiv educativ pe gupuri vulnerabile de participanţi la trafic.</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1.2.3.Eliminarea deficienţelor din semnalizarea rutieră şi menţinerea viabilităţii arterelor de circulaţie</w:t>
            </w:r>
          </w:p>
        </w:tc>
        <w:tc>
          <w:tcPr>
            <w:tcW w:w="3949" w:type="dxa"/>
            <w:tcBorders>
              <w:top w:val="single" w:sz="6" w:space="0" w:color="auto"/>
              <w:left w:val="single" w:sz="6" w:space="0" w:color="auto"/>
              <w:bottom w:val="single" w:sz="6" w:space="0" w:color="auto"/>
              <w:right w:val="single" w:sz="6" w:space="0" w:color="auto"/>
            </w:tcBorders>
          </w:tcPr>
          <w:p w:rsidR="009B6752" w:rsidRPr="009C6C91" w:rsidRDefault="009B6752" w:rsidP="00274C42">
            <w:pPr>
              <w:jc w:val="both"/>
              <w:rPr>
                <w:color w:val="000000" w:themeColor="text1"/>
              </w:rPr>
            </w:pPr>
            <w:r w:rsidRPr="009C6C91">
              <w:rPr>
                <w:color w:val="000000" w:themeColor="text1"/>
              </w:rPr>
              <w:t>Informarea Administraţiei Publice Locale cu privire la situaţia punctelor negre şi a arterelor criminogene identificate ca urmare a analizei accidentelor soldate cu victime, în vederea îmbunătăţirii sistematizării circulaţiei.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themeColor="text1"/>
              </w:rPr>
            </w:pPr>
            <w:r w:rsidRPr="009C6C91">
              <w:rPr>
                <w:lang w:val="pt-BR"/>
              </w:rPr>
              <w:t>674 informări către Administraţia Publică Locală cu privire la riscurile ridi-cate de semnalizarea rutieră, pentru re-medierea defecţiunilor.</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tcPr>
          <w:p w:rsidR="009B6752" w:rsidRPr="009C6C91" w:rsidRDefault="009B6752" w:rsidP="00274C42">
            <w:pPr>
              <w:jc w:val="both"/>
              <w:rPr>
                <w:color w:val="000000" w:themeColor="text1"/>
              </w:rPr>
            </w:pPr>
            <w:r w:rsidRPr="009C6C91">
              <w:rPr>
                <w:color w:val="000000" w:themeColor="text1"/>
              </w:rPr>
              <w:t>Sesizarea riscurilor ridicate de semnalizarea rutieră de pe arterele de circulaţie şi efectuarea demersurilor către Administraţia Publică Locală pentru remedierea defecţiunilor.</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themeColor="text1"/>
              </w:rPr>
            </w:pPr>
            <w:r w:rsidRPr="009C6C91">
              <w:rPr>
                <w:color w:val="000000" w:themeColor="text1"/>
              </w:rPr>
              <w:t>1091 de informări</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6B553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B553A" w:rsidRPr="009C6C91" w:rsidRDefault="009B6752" w:rsidP="00BA25B7">
            <w:pPr>
              <w:jc w:val="center"/>
              <w:rPr>
                <w:b/>
              </w:rPr>
            </w:pPr>
            <w:r>
              <w:rPr>
                <w:b/>
              </w:rPr>
              <w:t>2.</w:t>
            </w:r>
          </w:p>
        </w:tc>
        <w:tc>
          <w:tcPr>
            <w:tcW w:w="3983"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BA25B7">
            <w:pPr>
              <w:rPr>
                <w:b/>
                <w:bCs/>
                <w:color w:val="000000" w:themeColor="text1"/>
              </w:rPr>
            </w:pPr>
            <w:r w:rsidRPr="009C6C91">
              <w:rPr>
                <w:b/>
                <w:bCs/>
              </w:rPr>
              <w:t xml:space="preserve">2.1. Creşterea </w:t>
            </w:r>
            <w:r w:rsidRPr="009C6C91">
              <w:rPr>
                <w:b/>
                <w:bCs/>
                <w:color w:val="000000" w:themeColor="text1"/>
              </w:rPr>
              <w:t>capacităţii operaţionale pentru prevenirea, anticiparea şi combaterea infracţiunilor generate de grupurile infracţionale</w:t>
            </w:r>
          </w:p>
          <w:p w:rsidR="006B553A" w:rsidRPr="009C6C91" w:rsidRDefault="006B553A" w:rsidP="00BA25B7">
            <w:pPr>
              <w:rPr>
                <w:b/>
                <w:bCs/>
                <w:color w:val="000000" w:themeColor="text1"/>
              </w:rPr>
            </w:pPr>
          </w:p>
          <w:p w:rsidR="006B553A" w:rsidRPr="009C6C91" w:rsidRDefault="006B553A" w:rsidP="00BA25B7">
            <w:pPr>
              <w:rPr>
                <w:b/>
                <w:spacing w:val="-4"/>
              </w:rPr>
            </w:pPr>
            <w:r w:rsidRPr="009C6C91">
              <w:rPr>
                <w:b/>
                <w:color w:val="000000" w:themeColor="text1"/>
              </w:rPr>
              <w:t>2.1.1.Documentarea şi destructurarea grupurilor infracţionale de notorietate</w:t>
            </w:r>
          </w:p>
        </w:tc>
        <w:tc>
          <w:tcPr>
            <w:tcW w:w="3949"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both"/>
              <w:rPr>
                <w:color w:val="000000" w:themeColor="text1"/>
              </w:rPr>
            </w:pPr>
            <w:r w:rsidRPr="009C6C91">
              <w:rPr>
                <w:color w:val="000000" w:themeColor="text1"/>
              </w:rPr>
              <w:t>Identificarea grupărilor active, supravegherea şi  documentarea activităţii infracţionale a acestora, în vederea destructurării.</w:t>
            </w:r>
          </w:p>
        </w:tc>
        <w:tc>
          <w:tcPr>
            <w:tcW w:w="2842" w:type="dxa"/>
            <w:tcBorders>
              <w:top w:val="single" w:sz="6" w:space="0" w:color="auto"/>
              <w:left w:val="single" w:sz="6" w:space="0" w:color="auto"/>
              <w:bottom w:val="single" w:sz="6" w:space="0" w:color="auto"/>
              <w:right w:val="single" w:sz="6" w:space="0" w:color="auto"/>
            </w:tcBorders>
          </w:tcPr>
          <w:p w:rsidR="006B553A" w:rsidRPr="009C6C91" w:rsidRDefault="006B553A" w:rsidP="00274C42">
            <w:pPr>
              <w:jc w:val="center"/>
              <w:rPr>
                <w:color w:val="000000" w:themeColor="text1"/>
              </w:rPr>
            </w:pPr>
            <w:r w:rsidRPr="009C6C91">
              <w:rPr>
                <w:color w:val="000000" w:themeColor="text1"/>
              </w:rPr>
              <w:t>17</w:t>
            </w:r>
          </w:p>
          <w:p w:rsidR="006B553A" w:rsidRPr="009C6C91" w:rsidRDefault="006B553A" w:rsidP="00274C42">
            <w:pPr>
              <w:pStyle w:val="ListParagraph"/>
              <w:tabs>
                <w:tab w:val="left" w:pos="187"/>
              </w:tabs>
              <w:ind w:left="0"/>
              <w:jc w:val="center"/>
              <w:rPr>
                <w:color w:val="000000" w:themeColor="text1"/>
              </w:rPr>
            </w:pPr>
            <w:r w:rsidRPr="009C6C91">
              <w:rPr>
                <w:color w:val="000000" w:themeColor="text1"/>
              </w:rPr>
              <w:t>grupuri infracţionale destructurate, din care 16 prin soluţionarea dosarelor penale cu trimitere în judecată</w:t>
            </w:r>
          </w:p>
          <w:p w:rsidR="006B553A" w:rsidRPr="009C6C91" w:rsidRDefault="006B553A" w:rsidP="00274C42">
            <w:pPr>
              <w:jc w:val="center"/>
              <w:rPr>
                <w:color w:val="000000" w:themeColor="text1"/>
              </w:rPr>
            </w:pPr>
            <w:r w:rsidRPr="009C6C91">
              <w:rPr>
                <w:color w:val="000000" w:themeColor="text1"/>
              </w:rPr>
              <w:t>141 de persoane din cadrul grupurilor destructurate trimise în judecată,  din care 112 reţinute/arestate</w:t>
            </w:r>
          </w:p>
        </w:tc>
        <w:tc>
          <w:tcPr>
            <w:tcW w:w="3046"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342"/>
                <w:tab w:val="left" w:pos="477"/>
              </w:tabs>
              <w:ind w:left="51" w:hanging="18"/>
              <w:rPr>
                <w:color w:val="000000" w:themeColor="text1"/>
              </w:rPr>
            </w:pPr>
            <w:r w:rsidRPr="009C6C91">
              <w:rPr>
                <w:color w:val="000000" w:themeColor="text1"/>
              </w:rPr>
              <w:t>Monitorizarea grupărilor de notorietate.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342"/>
                <w:tab w:val="left" w:pos="477"/>
              </w:tabs>
              <w:ind w:left="51" w:hanging="18"/>
              <w:jc w:val="center"/>
              <w:rPr>
                <w:color w:val="000000" w:themeColor="text1"/>
              </w:rPr>
            </w:pPr>
            <w:r w:rsidRPr="009C6C91">
              <w:rPr>
                <w:color w:val="000000" w:themeColor="text1"/>
              </w:rPr>
              <w:t>62 grupări monitorizate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342"/>
                <w:tab w:val="left" w:pos="477"/>
              </w:tabs>
              <w:ind w:left="51" w:hanging="18"/>
              <w:jc w:val="both"/>
              <w:rPr>
                <w:color w:val="000000" w:themeColor="text1"/>
              </w:rPr>
            </w:pPr>
            <w:r w:rsidRPr="009C6C91">
              <w:rPr>
                <w:snapToGrid w:val="0"/>
                <w:color w:val="000000" w:themeColor="text1"/>
              </w:rPr>
              <w:t>Supravegherea calificată şi documentarea activităţilor grupurilor infracţionale în cadrul unor dosare penale, cu sprijinul celorlalte structuri ale I.G.P.R. şi M.A.I.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342"/>
                <w:tab w:val="left" w:pos="477"/>
              </w:tabs>
              <w:ind w:left="51" w:hanging="18"/>
              <w:jc w:val="center"/>
              <w:rPr>
                <w:color w:val="000000" w:themeColor="text1"/>
              </w:rPr>
            </w:pPr>
            <w:r w:rsidRPr="009C6C91">
              <w:t xml:space="preserve">57 </w:t>
            </w:r>
            <w:r w:rsidRPr="009C6C91">
              <w:rPr>
                <w:color w:val="000000" w:themeColor="text1"/>
              </w:rPr>
              <w:t>dosare supraveghere informativă</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snapToGrid w:val="0"/>
                <w:color w:val="000000" w:themeColor="text1"/>
              </w:rPr>
            </w:pPr>
            <w:r w:rsidRPr="009C6C91">
              <w:rPr>
                <w:color w:val="000000" w:themeColor="text1"/>
              </w:rPr>
              <w:t>Desfăşurarea de activităţi investigative în antrepriză criminală în vederea destructurării grupurilor infracţionale.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342"/>
                <w:tab w:val="left" w:pos="477"/>
              </w:tabs>
              <w:ind w:left="51" w:hanging="18"/>
              <w:jc w:val="center"/>
              <w:rPr>
                <w:color w:val="000000" w:themeColor="text1"/>
              </w:rPr>
            </w:pPr>
            <w:r w:rsidRPr="009C6C91">
              <w:t xml:space="preserve">231 </w:t>
            </w:r>
            <w:r w:rsidRPr="009C6C91">
              <w:rPr>
                <w:color w:val="000000" w:themeColor="text1"/>
              </w:rPr>
              <w:t>solicitări ANAF, AFP, Reg.Com., ITM, O.N.P.C.S.B.</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2.1.2.Extinderea şi intensificarea cooperării cu structurile cu atribuţii în domeniul criminalităţii grave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342"/>
                <w:tab w:val="left" w:pos="477"/>
              </w:tabs>
              <w:ind w:left="51" w:hanging="18"/>
              <w:jc w:val="both"/>
              <w:rPr>
                <w:color w:val="000000" w:themeColor="text1"/>
              </w:rPr>
            </w:pPr>
            <w:r w:rsidRPr="009C6C91">
              <w:rPr>
                <w:color w:val="000000" w:themeColor="text1"/>
              </w:rPr>
              <w:t>Intensificarea activităţii de culegere a informaţiilor, cu precădere pentru identificarea şi monitorizarea grupurilor infracţionale aflate în supravegherea structurilor de investigaţii criminale, în vederea destrămării acestora.</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342"/>
                <w:tab w:val="left" w:pos="477"/>
              </w:tabs>
              <w:ind w:left="51" w:hanging="18"/>
              <w:jc w:val="center"/>
              <w:rPr>
                <w:color w:val="000000" w:themeColor="text1"/>
              </w:rPr>
            </w:pPr>
            <w:r w:rsidRPr="009C6C91">
              <w:rPr>
                <w:color w:val="000000" w:themeColor="text1"/>
              </w:rPr>
              <w:t>410 rapoarte 5x5 în legătură cu membrii grupărilor</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342"/>
              </w:tabs>
              <w:ind w:left="51" w:hanging="18"/>
              <w:jc w:val="both"/>
              <w:rPr>
                <w:color w:val="000000" w:themeColor="text1"/>
              </w:rPr>
            </w:pPr>
            <w:r w:rsidRPr="009C6C91">
              <w:rPr>
                <w:snapToGrid w:val="0"/>
                <w:color w:val="000000" w:themeColor="text1"/>
              </w:rPr>
              <w:t>Cooperarea cu alte structuri cu atribuţii în domeniu, în vederea obţinerii de date şi informaţii privind membrii grupărilor infracţionale identificate.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tabs>
                <w:tab w:val="left" w:pos="342"/>
                <w:tab w:val="left" w:pos="477"/>
              </w:tabs>
              <w:ind w:left="51" w:hanging="18"/>
              <w:jc w:val="center"/>
              <w:rPr>
                <w:color w:val="000000" w:themeColor="text1"/>
              </w:rPr>
            </w:pPr>
            <w:r w:rsidRPr="009C6C91">
              <w:t xml:space="preserve">66 </w:t>
            </w:r>
            <w:r w:rsidRPr="009C6C91">
              <w:rPr>
                <w:color w:val="000000" w:themeColor="text1"/>
              </w:rPr>
              <w:t>cooperări cu S.R.I., D.I.P.I., D.O.S.</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Consolidarea cooperării cu structurile de informaţii şi alte structuri abilitate (DIPI, SRI, etc.).</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400</w:t>
            </w:r>
          </w:p>
          <w:p w:rsidR="009B6752" w:rsidRPr="009C6C91" w:rsidRDefault="009B6752" w:rsidP="00274C42">
            <w:pPr>
              <w:jc w:val="center"/>
            </w:pPr>
            <w:r w:rsidRPr="009C6C91">
              <w:t xml:space="preserve"> de informaţii primite</w:t>
            </w:r>
          </w:p>
          <w:p w:rsidR="009B6752" w:rsidRPr="009C6C91" w:rsidRDefault="009B6752" w:rsidP="00274C42">
            <w:pPr>
              <w:jc w:val="center"/>
            </w:pPr>
            <w:r w:rsidRPr="009C6C91">
              <w:t>420</w:t>
            </w:r>
          </w:p>
          <w:p w:rsidR="009B6752" w:rsidRPr="009C6C91" w:rsidRDefault="009B6752" w:rsidP="00274C42">
            <w:pPr>
              <w:jc w:val="center"/>
            </w:pPr>
            <w:r w:rsidRPr="009C6C91">
              <w:t xml:space="preserve"> de documente elaborate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r>
              <w:rPr>
                <w:b/>
              </w:rPr>
              <w:t>3.</w:t>
            </w: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6B553A">
            <w:pPr>
              <w:rPr>
                <w:b/>
                <w:bCs/>
              </w:rPr>
            </w:pPr>
            <w:r w:rsidRPr="009C6C91">
              <w:rPr>
                <w:b/>
                <w:bCs/>
              </w:rPr>
              <w:t>3.1.Prevenirea şi combaterea evaziunii fiscale şi a altor forme ale criminalităţii economico-financiare.</w:t>
            </w:r>
          </w:p>
          <w:p w:rsidR="009B6752" w:rsidRPr="009C6C91" w:rsidRDefault="009B6752" w:rsidP="006B553A">
            <w:pPr>
              <w:rPr>
                <w:b/>
                <w:spacing w:val="-4"/>
              </w:rPr>
            </w:pPr>
          </w:p>
          <w:p w:rsidR="009B6752" w:rsidRPr="009C6C91" w:rsidRDefault="009B6752" w:rsidP="006B553A">
            <w:pPr>
              <w:rPr>
                <w:b/>
                <w:spacing w:val="-4"/>
              </w:rPr>
            </w:pPr>
            <w:r w:rsidRPr="009C6C91">
              <w:rPr>
                <w:b/>
                <w:color w:val="000000" w:themeColor="text1"/>
              </w:rPr>
              <w:t>3.1.1.Redimensionarea şi intensificarea activităţilor informativ – operative şi de cercetare penală pentru fapte de evaziune fiscală, contrabandă şi infracţiuni care aduc atingere drepturilor de proprietate intelectuală</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Iniţierea de acţiuni cu efective lărgite pentru prevenirea şi combaterea evaziunii fiscale, urmărindu-se în principal:</w:t>
            </w:r>
          </w:p>
          <w:p w:rsidR="009B6752" w:rsidRPr="009C6C91" w:rsidRDefault="009B6752" w:rsidP="00274C42">
            <w:pPr>
              <w:jc w:val="both"/>
            </w:pPr>
            <w:r w:rsidRPr="009C6C91">
              <w:t>- finalitatea judiciară (RTUP, rechizitorii, declinări către DNA/DIICOT);</w:t>
            </w:r>
          </w:p>
          <w:p w:rsidR="009B6752" w:rsidRPr="009C6C91" w:rsidRDefault="009B6752" w:rsidP="00274C42">
            <w:pPr>
              <w:jc w:val="both"/>
            </w:pPr>
            <w:r w:rsidRPr="009C6C91">
              <w:t>- fermitatea (măsurile preventive dispuse);</w:t>
            </w:r>
          </w:p>
          <w:p w:rsidR="009B6752" w:rsidRPr="009C6C91" w:rsidRDefault="009B6752" w:rsidP="00274C42">
            <w:pPr>
              <w:jc w:val="both"/>
            </w:pPr>
            <w:r w:rsidRPr="009C6C91">
              <w:t>- recuperarea prejudiciilor;</w:t>
            </w:r>
          </w:p>
          <w:p w:rsidR="009B6752" w:rsidRPr="009C6C91" w:rsidRDefault="009B6752" w:rsidP="00274C42">
            <w:pPr>
              <w:jc w:val="both"/>
            </w:pPr>
            <w:r w:rsidRPr="009C6C91">
              <w:t>- aportul informativ.</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Nr. RTUP = 66</w:t>
            </w:r>
          </w:p>
          <w:p w:rsidR="009B6752" w:rsidRPr="009C6C91" w:rsidRDefault="009B6752" w:rsidP="00274C42">
            <w:pPr>
              <w:jc w:val="center"/>
            </w:pPr>
            <w:r w:rsidRPr="009C6C91">
              <w:t>Total măsuri Număr persoane reținute/arestate = 153</w:t>
            </w:r>
          </w:p>
          <w:p w:rsidR="009B6752" w:rsidRPr="009C6C91" w:rsidRDefault="009B6752" w:rsidP="00274C42">
            <w:pPr>
              <w:ind w:left="-108" w:right="-108"/>
              <w:jc w:val="center"/>
            </w:pPr>
            <w:r w:rsidRPr="009C6C91">
              <w:t>Total prejudiciu recuperat = 241,9 mil lei din care valoarea măsurilor asiguratorii = 144,8 mil lei</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Iniţierea de acţiuni cu efective lărgite pentru prevenirea şi combaterea contrabandei şi comerţului ilegal cu ţigarete şi produse din tutun.</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24 acţiuni iniţiate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Iniţierea de acţiuni cu efective lărgite pentru prevenirea şi combaterea contrabandei şi comerţului ilegal cu alcool şi băuturi alcoolice.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19 acţiuni iniţiate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Iniţierea de acţiuni cu efective lărgite pentru prevenirea şi combaterea infracţiunilor care aduc atingere drepturilor de proprietate intelectuală.</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10 acţiuni iniţiate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6B553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BA25B7">
            <w:pPr>
              <w:rPr>
                <w:b/>
                <w:spacing w:val="-4"/>
              </w:rPr>
            </w:pPr>
            <w:r w:rsidRPr="009C6C91">
              <w:rPr>
                <w:b/>
                <w:color w:val="000000" w:themeColor="text1"/>
              </w:rPr>
              <w:t>3.1.2.Accelerarea măsurilor de prevenire şi combatere a evaziunii fiscale, concomitent cu reducerea economiei subterane şi generarea unui mediu de afaceri în care competiţia să se desfăşoare fără distorsiuni</w:t>
            </w:r>
          </w:p>
        </w:tc>
        <w:tc>
          <w:tcPr>
            <w:tcW w:w="3949"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both"/>
            </w:pPr>
            <w:r w:rsidRPr="009C6C91">
              <w:t>Identificarea şi investigarea infracţiunilor specifice din domeniul angajării şi utilizării forţei de muncă.</w:t>
            </w:r>
          </w:p>
        </w:tc>
        <w:tc>
          <w:tcPr>
            <w:tcW w:w="2842"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F60ADF">
            <w:pPr>
              <w:pStyle w:val="ListParagraph"/>
              <w:numPr>
                <w:ilvl w:val="0"/>
                <w:numId w:val="7"/>
              </w:numPr>
              <w:jc w:val="center"/>
            </w:pPr>
            <w:r w:rsidRPr="009C6C91">
              <w:t>acţiuni iniţiate</w:t>
            </w:r>
          </w:p>
        </w:tc>
        <w:tc>
          <w:tcPr>
            <w:tcW w:w="3046"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r>
      <w:tr w:rsidR="006B553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6B553A">
            <w:pPr>
              <w:rPr>
                <w:b/>
              </w:rPr>
            </w:pPr>
            <w:r w:rsidRPr="009C6C91">
              <w:rPr>
                <w:b/>
              </w:rPr>
              <w:t>3.1.3. Orientarea aparatului informativ operativ, în scopul identificării persoanelor şi firmelor implicate şi a modalităţilor de acţiune ilegală circumscrise macrocriminalităţii.</w:t>
            </w:r>
          </w:p>
        </w:tc>
        <w:tc>
          <w:tcPr>
            <w:tcW w:w="3949"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both"/>
            </w:pPr>
            <w:r w:rsidRPr="009C6C91">
              <w:t>Desfăşurarea de activităţi informative concentrate spre obţinerea de informaţii cu valoare operativă referitoare la criminalitatea complexă economico-financiară.</w:t>
            </w:r>
          </w:p>
        </w:tc>
        <w:tc>
          <w:tcPr>
            <w:tcW w:w="2842"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center"/>
            </w:pPr>
            <w:r w:rsidRPr="009C6C91">
              <w:t>88 dosare penale complexe</w:t>
            </w:r>
          </w:p>
          <w:p w:rsidR="006B553A" w:rsidRPr="009C6C91" w:rsidRDefault="006B553A" w:rsidP="00274C42">
            <w:pPr>
              <w:jc w:val="center"/>
            </w:pPr>
            <w:r w:rsidRPr="009C6C91">
              <w:t>înregistrate din oficiu</w:t>
            </w:r>
          </w:p>
        </w:tc>
        <w:tc>
          <w:tcPr>
            <w:tcW w:w="3046"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r>
      <w:tr w:rsidR="006B553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6B553A">
            <w:pPr>
              <w:rPr>
                <w:b/>
              </w:rPr>
            </w:pPr>
            <w:r w:rsidRPr="009C6C91">
              <w:rPr>
                <w:b/>
              </w:rPr>
              <w:t>3.1.4.Eficientizarea activităţilor de identificare şi indisponibilizare, în vederea confiscării a produselor infracţiunilor şi creşterea nivelului de recuperare a prejudiciilor în cauzele privind infracţiuni economico-financiare şi de spălare a banilor.</w:t>
            </w:r>
          </w:p>
        </w:tc>
        <w:tc>
          <w:tcPr>
            <w:tcW w:w="3949"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both"/>
            </w:pPr>
            <w:r w:rsidRPr="009C6C91">
              <w:t xml:space="preserve">Creşterea nivelului de recuperare a prejudiciului în cauzele privind infracţiuni economico-financiare şi de spălare a banilor. </w:t>
            </w:r>
          </w:p>
        </w:tc>
        <w:tc>
          <w:tcPr>
            <w:tcW w:w="2842"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center"/>
            </w:pPr>
            <w:r w:rsidRPr="009C6C91">
              <w:t>Valoarea totală a măsurilor asigurătorii dispuse în dosarele instrumentate</w:t>
            </w:r>
          </w:p>
          <w:p w:rsidR="006B553A" w:rsidRPr="009C6C91" w:rsidRDefault="006B553A" w:rsidP="00F60ADF">
            <w:pPr>
              <w:pStyle w:val="ListParagraph"/>
              <w:numPr>
                <w:ilvl w:val="2"/>
                <w:numId w:val="8"/>
              </w:numPr>
              <w:jc w:val="center"/>
              <w:rPr>
                <w:b/>
              </w:rPr>
            </w:pPr>
            <w:r w:rsidRPr="009C6C91">
              <w:t>I</w:t>
            </w:r>
          </w:p>
          <w:p w:rsidR="006B553A" w:rsidRPr="009C6C91" w:rsidRDefault="006B553A" w:rsidP="00274C42"/>
        </w:tc>
        <w:tc>
          <w:tcPr>
            <w:tcW w:w="3046"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r>
      <w:tr w:rsidR="006B553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6B553A">
            <w:pPr>
              <w:rPr>
                <w:b/>
              </w:rPr>
            </w:pPr>
            <w:r w:rsidRPr="009C6C91">
              <w:rPr>
                <w:b/>
              </w:rPr>
              <w:t>3.1.5.Combaterea infracţiunilor de spălare a banilor şi diminuarea cumulării şi transferării de fonduri obţinute ilegal, în străinătate.</w:t>
            </w:r>
          </w:p>
        </w:tc>
        <w:tc>
          <w:tcPr>
            <w:tcW w:w="3949"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both"/>
            </w:pPr>
            <w:r w:rsidRPr="009C6C91">
              <w:t>Iniţierea de acţiuni cu efective lărgite pentru prevenirea şi combaterea spălării banilor, urmărindu-se în principal:</w:t>
            </w:r>
          </w:p>
          <w:p w:rsidR="006B553A" w:rsidRPr="009C6C91" w:rsidRDefault="006B553A" w:rsidP="00274C42">
            <w:pPr>
              <w:jc w:val="both"/>
            </w:pPr>
            <w:r w:rsidRPr="009C6C91">
              <w:t>- finalitatea judiciară (RTUP, rechizitorii, declinări către DNA/DIICOT);</w:t>
            </w:r>
          </w:p>
          <w:p w:rsidR="006B553A" w:rsidRPr="009C6C91" w:rsidRDefault="006B553A" w:rsidP="00274C42">
            <w:pPr>
              <w:jc w:val="both"/>
            </w:pPr>
            <w:r w:rsidRPr="009C6C91">
              <w:t>- fermitatea (măsurile preventive dispuse);</w:t>
            </w:r>
          </w:p>
          <w:p w:rsidR="006B553A" w:rsidRPr="009C6C91" w:rsidRDefault="006B553A" w:rsidP="00274C42">
            <w:pPr>
              <w:jc w:val="both"/>
            </w:pPr>
            <w:r w:rsidRPr="009C6C91">
              <w:t>- recuperarea prejudiciilor;</w:t>
            </w:r>
          </w:p>
          <w:p w:rsidR="006B553A" w:rsidRPr="009C6C91" w:rsidRDefault="006B553A" w:rsidP="00274C42">
            <w:pPr>
              <w:jc w:val="both"/>
            </w:pPr>
            <w:r w:rsidRPr="009C6C91">
              <w:t xml:space="preserve">- aportul informativ. </w:t>
            </w:r>
          </w:p>
        </w:tc>
        <w:tc>
          <w:tcPr>
            <w:tcW w:w="2842" w:type="dxa"/>
            <w:tcBorders>
              <w:top w:val="single" w:sz="6" w:space="0" w:color="auto"/>
              <w:left w:val="single" w:sz="6" w:space="0" w:color="auto"/>
              <w:bottom w:val="single" w:sz="6" w:space="0" w:color="auto"/>
              <w:right w:val="single" w:sz="6" w:space="0" w:color="auto"/>
            </w:tcBorders>
            <w:vAlign w:val="center"/>
          </w:tcPr>
          <w:p w:rsidR="006B553A" w:rsidRPr="009C6C91" w:rsidRDefault="006B553A" w:rsidP="00274C42">
            <w:pPr>
              <w:jc w:val="center"/>
            </w:pPr>
            <w:r w:rsidRPr="009C6C91">
              <w:t>Număr RTUP-uri=26</w:t>
            </w:r>
          </w:p>
          <w:p w:rsidR="006B553A" w:rsidRPr="009C6C91" w:rsidRDefault="006B553A" w:rsidP="00274C42">
            <w:pPr>
              <w:jc w:val="center"/>
            </w:pPr>
            <w:r w:rsidRPr="009C6C91">
              <w:t xml:space="preserve">Număr persoane reținute/arestate=58 </w:t>
            </w:r>
          </w:p>
          <w:p w:rsidR="006B553A" w:rsidRPr="009C6C91" w:rsidRDefault="006B553A" w:rsidP="00274C42">
            <w:pPr>
              <w:jc w:val="center"/>
            </w:pPr>
            <w:r w:rsidRPr="009C6C91">
              <w:t>Valoare prejudiciu recuperat=</w:t>
            </w:r>
          </w:p>
          <w:p w:rsidR="006B553A" w:rsidRPr="009C6C91" w:rsidRDefault="006B553A" w:rsidP="00274C42">
            <w:pPr>
              <w:jc w:val="center"/>
            </w:pPr>
            <w:r w:rsidRPr="009C6C91">
              <w:t>118.013.337 lei</w:t>
            </w:r>
          </w:p>
          <w:p w:rsidR="006B553A" w:rsidRPr="009C6C91" w:rsidRDefault="006B553A" w:rsidP="00274C42">
            <w:pPr>
              <w:jc w:val="center"/>
            </w:pPr>
            <w:r w:rsidRPr="009C6C91">
              <w:t>Valoare măsuri asiguratorii dispuse=</w:t>
            </w:r>
          </w:p>
          <w:p w:rsidR="006B553A" w:rsidRPr="009C6C91" w:rsidRDefault="006B553A" w:rsidP="00F60ADF">
            <w:pPr>
              <w:pStyle w:val="ListParagraph"/>
              <w:numPr>
                <w:ilvl w:val="2"/>
                <w:numId w:val="9"/>
              </w:numPr>
              <w:jc w:val="center"/>
              <w:rPr>
                <w:b/>
              </w:rPr>
            </w:pPr>
            <w:r w:rsidRPr="009C6C91">
              <w:t>i</w:t>
            </w:r>
          </w:p>
        </w:tc>
        <w:tc>
          <w:tcPr>
            <w:tcW w:w="3046" w:type="dxa"/>
            <w:tcBorders>
              <w:top w:val="single" w:sz="6" w:space="0" w:color="auto"/>
              <w:left w:val="single" w:sz="6" w:space="0" w:color="auto"/>
              <w:bottom w:val="single" w:sz="6" w:space="0" w:color="auto"/>
              <w:right w:val="single" w:sz="6" w:space="0" w:color="auto"/>
            </w:tcBorders>
          </w:tcPr>
          <w:p w:rsidR="006B553A" w:rsidRPr="009C6C91" w:rsidRDefault="006B553A" w:rsidP="00BA25B7">
            <w:pPr>
              <w:jc w:val="center"/>
              <w:rPr>
                <w:b/>
              </w:rPr>
            </w:pPr>
          </w:p>
        </w:tc>
      </w:tr>
      <w:tr w:rsidR="0024671A"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24671A" w:rsidRPr="009C6C91" w:rsidRDefault="0024671A"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24671A" w:rsidRPr="009C6C91" w:rsidRDefault="0024671A" w:rsidP="0024671A">
            <w:pPr>
              <w:rPr>
                <w:b/>
              </w:rPr>
            </w:pPr>
            <w:r w:rsidRPr="009C6C91">
              <w:rPr>
                <w:b/>
              </w:rPr>
              <w:t>3.1.6.Accelerarea măsurilor de prevenire şi combatere a contrafacerii mărfurilor şi produselor din diferite domenii, cum ar fi: agroalimentar, sanitar - farmaceutic.</w:t>
            </w:r>
          </w:p>
        </w:tc>
        <w:tc>
          <w:tcPr>
            <w:tcW w:w="3949" w:type="dxa"/>
            <w:tcBorders>
              <w:top w:val="single" w:sz="6" w:space="0" w:color="auto"/>
              <w:left w:val="single" w:sz="6" w:space="0" w:color="auto"/>
              <w:bottom w:val="single" w:sz="6" w:space="0" w:color="auto"/>
              <w:right w:val="single" w:sz="6" w:space="0" w:color="auto"/>
            </w:tcBorders>
            <w:vAlign w:val="center"/>
          </w:tcPr>
          <w:p w:rsidR="0024671A" w:rsidRPr="009C6C91" w:rsidRDefault="0024671A" w:rsidP="00274C42">
            <w:pPr>
              <w:jc w:val="both"/>
            </w:pPr>
            <w:r w:rsidRPr="009C6C91">
              <w:t>Iniţierea de acţiuni cu efective lărgite pentru prevenirea şi combaterea contrafacerii mărfurilor şi produselor din diferite domenii, urmărindu-se în principal:</w:t>
            </w:r>
          </w:p>
          <w:p w:rsidR="0024671A" w:rsidRPr="009C6C91" w:rsidRDefault="0024671A" w:rsidP="00274C42">
            <w:pPr>
              <w:jc w:val="both"/>
            </w:pPr>
            <w:r w:rsidRPr="009C6C91">
              <w:t>- finalitatea judiciară (R.T.U.P., rechizitorii, declinări către DNA/DIICOT);</w:t>
            </w:r>
          </w:p>
          <w:p w:rsidR="0024671A" w:rsidRPr="009C6C91" w:rsidRDefault="0024671A" w:rsidP="00274C42">
            <w:pPr>
              <w:jc w:val="both"/>
            </w:pPr>
            <w:r w:rsidRPr="009C6C91">
              <w:t>- fermitatea (măsurile preventive dispuse);</w:t>
            </w:r>
          </w:p>
          <w:p w:rsidR="0024671A" w:rsidRPr="009C6C91" w:rsidRDefault="0024671A" w:rsidP="00274C42">
            <w:pPr>
              <w:jc w:val="both"/>
            </w:pPr>
            <w:r w:rsidRPr="009C6C91">
              <w:t>- recuperarea prejudiciilor;</w:t>
            </w:r>
          </w:p>
          <w:p w:rsidR="0024671A" w:rsidRPr="009C6C91" w:rsidRDefault="0024671A" w:rsidP="00274C42">
            <w:pPr>
              <w:jc w:val="both"/>
            </w:pPr>
            <w:r w:rsidRPr="009C6C91">
              <w:t>- aportul informativ.</w:t>
            </w:r>
          </w:p>
        </w:tc>
        <w:tc>
          <w:tcPr>
            <w:tcW w:w="2842" w:type="dxa"/>
            <w:tcBorders>
              <w:top w:val="single" w:sz="6" w:space="0" w:color="auto"/>
              <w:left w:val="single" w:sz="6" w:space="0" w:color="auto"/>
              <w:bottom w:val="single" w:sz="6" w:space="0" w:color="auto"/>
              <w:right w:val="single" w:sz="6" w:space="0" w:color="auto"/>
            </w:tcBorders>
            <w:vAlign w:val="center"/>
          </w:tcPr>
          <w:p w:rsidR="0024671A" w:rsidRPr="009C6C91" w:rsidRDefault="0024671A" w:rsidP="00274C42">
            <w:pPr>
              <w:ind w:left="-108" w:right="-108"/>
              <w:jc w:val="center"/>
            </w:pPr>
            <w:r w:rsidRPr="009C6C91">
              <w:t>Număr RTUP-uri=11</w:t>
            </w:r>
          </w:p>
          <w:p w:rsidR="0024671A" w:rsidRPr="009C6C91" w:rsidRDefault="0024671A" w:rsidP="00274C42">
            <w:pPr>
              <w:ind w:left="-108" w:right="-108"/>
              <w:jc w:val="center"/>
            </w:pPr>
            <w:r w:rsidRPr="009C6C91">
              <w:t>Număr persoane reținute/arestate=3</w:t>
            </w:r>
          </w:p>
          <w:p w:rsidR="0024671A" w:rsidRPr="009C6C91" w:rsidRDefault="0024671A" w:rsidP="00274C42">
            <w:pPr>
              <w:ind w:left="-108" w:right="-108"/>
              <w:jc w:val="center"/>
            </w:pPr>
            <w:r w:rsidRPr="009C6C91">
              <w:t>Valoare prejudiciu recuperat= 103.500 lei</w:t>
            </w:r>
          </w:p>
          <w:p w:rsidR="0024671A" w:rsidRPr="009C6C91" w:rsidRDefault="0024671A" w:rsidP="00274C42">
            <w:pPr>
              <w:ind w:left="-108" w:right="-108"/>
              <w:jc w:val="center"/>
            </w:pPr>
            <w:r w:rsidRPr="009C6C91">
              <w:t>Valoare măsuri asiguratorii dispuse= 0 lei</w:t>
            </w:r>
          </w:p>
        </w:tc>
        <w:tc>
          <w:tcPr>
            <w:tcW w:w="3046" w:type="dxa"/>
            <w:tcBorders>
              <w:top w:val="single" w:sz="6" w:space="0" w:color="auto"/>
              <w:left w:val="single" w:sz="6" w:space="0" w:color="auto"/>
              <w:bottom w:val="single" w:sz="6" w:space="0" w:color="auto"/>
              <w:right w:val="single" w:sz="6" w:space="0" w:color="auto"/>
            </w:tcBorders>
          </w:tcPr>
          <w:p w:rsidR="0024671A" w:rsidRPr="009C6C91" w:rsidRDefault="0024671A" w:rsidP="00BA25B7">
            <w:pPr>
              <w:jc w:val="center"/>
              <w:rPr>
                <w:b/>
              </w:rPr>
            </w:pPr>
          </w:p>
        </w:tc>
      </w:tr>
      <w:tr w:rsidR="000D658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0D658F" w:rsidRPr="009C6C91" w:rsidRDefault="000D658F"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0D658F" w:rsidRPr="009C6C91" w:rsidRDefault="000D658F" w:rsidP="00BA25B7">
            <w:pPr>
              <w:rPr>
                <w:b/>
                <w:bCs/>
                <w:color w:val="000000" w:themeColor="text1"/>
              </w:rPr>
            </w:pPr>
            <w:r w:rsidRPr="009C6C91">
              <w:rPr>
                <w:b/>
                <w:bCs/>
                <w:color w:val="000000" w:themeColor="text1"/>
              </w:rPr>
              <w:t>3.2.</w:t>
            </w:r>
            <w:r w:rsidRPr="009C6C91">
              <w:rPr>
                <w:i/>
                <w:color w:val="000000" w:themeColor="text1"/>
                <w:lang w:bidi="en-US"/>
              </w:rPr>
              <w:t xml:space="preserve"> </w:t>
            </w:r>
            <w:r w:rsidRPr="009C6C91">
              <w:rPr>
                <w:b/>
                <w:bCs/>
                <w:color w:val="000000" w:themeColor="text1"/>
              </w:rPr>
              <w:t>Prevenirea şi combaterea corupţiei</w:t>
            </w:r>
          </w:p>
          <w:p w:rsidR="000D658F" w:rsidRPr="009C6C91" w:rsidRDefault="000D658F" w:rsidP="00BA25B7">
            <w:pPr>
              <w:rPr>
                <w:b/>
                <w:bCs/>
                <w:color w:val="000000" w:themeColor="text1"/>
              </w:rPr>
            </w:pPr>
          </w:p>
          <w:p w:rsidR="000D658F" w:rsidRPr="009C6C91" w:rsidRDefault="000D658F" w:rsidP="00BA25B7">
            <w:pPr>
              <w:rPr>
                <w:b/>
                <w:spacing w:val="-4"/>
              </w:rPr>
            </w:pPr>
            <w:r w:rsidRPr="009C6C91">
              <w:rPr>
                <w:b/>
                <w:spacing w:val="-4"/>
              </w:rPr>
              <w:t>3.2.1.</w:t>
            </w:r>
            <w:r w:rsidRPr="009C6C91">
              <w:t xml:space="preserve"> </w:t>
            </w:r>
            <w:r w:rsidRPr="009C6C91">
              <w:rPr>
                <w:b/>
              </w:rPr>
              <w:t>Abordarea comprehensivă a acţiunilor anticorupţie pentru promovarea unei gestionări coerente la nivel instituţional privind prevenirea şi detectarea practicilor de corupţie sau a conflictelor de interese.</w:t>
            </w:r>
          </w:p>
          <w:p w:rsidR="000D658F" w:rsidRPr="009C6C91" w:rsidRDefault="000D658F" w:rsidP="00BA25B7">
            <w:pPr>
              <w:rPr>
                <w:b/>
                <w:spacing w:val="-4"/>
              </w:rPr>
            </w:pPr>
          </w:p>
          <w:p w:rsidR="000D658F" w:rsidRPr="009C6C91" w:rsidRDefault="000D658F"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0D658F" w:rsidRPr="009C6C91" w:rsidRDefault="000D658F" w:rsidP="00274C42">
            <w:pPr>
              <w:jc w:val="both"/>
            </w:pPr>
            <w:r w:rsidRPr="009C6C91">
              <w:t>Iniţierea de acţiuni cu efective din cadrul mai multor structuri pentru prevenirea şi combaterea corupţiei şi a conflictului de interese în administraţia publică, învăţământ şi sănătate, domenii unde  achiziţiile publice  prezintă un risc criminogen ridicat; prevenirea şi combaterea fraudelor din domeniul achiziţiilor publice, urmărindu-se în principal:</w:t>
            </w:r>
          </w:p>
          <w:p w:rsidR="000D658F" w:rsidRPr="009C6C91" w:rsidRDefault="000D658F" w:rsidP="00274C42">
            <w:pPr>
              <w:jc w:val="both"/>
            </w:pPr>
            <w:r w:rsidRPr="009C6C91">
              <w:t>- finalitatea judiciară (RTUP, rechizitorii, declinări către parchete);</w:t>
            </w:r>
          </w:p>
          <w:p w:rsidR="000D658F" w:rsidRPr="009C6C91" w:rsidRDefault="000D658F" w:rsidP="00274C42">
            <w:pPr>
              <w:jc w:val="both"/>
            </w:pPr>
            <w:r w:rsidRPr="009C6C91">
              <w:t>- fermitatea (măsurile preventive dispuse);</w:t>
            </w:r>
          </w:p>
          <w:p w:rsidR="000D658F" w:rsidRPr="009C6C91" w:rsidRDefault="000D658F" w:rsidP="00274C42">
            <w:pPr>
              <w:jc w:val="both"/>
            </w:pPr>
            <w:r w:rsidRPr="009C6C91">
              <w:t>- numărul persoanelor deferite parchetului;</w:t>
            </w:r>
          </w:p>
          <w:p w:rsidR="000D658F" w:rsidRPr="009C6C91" w:rsidRDefault="000D658F" w:rsidP="00274C42">
            <w:pPr>
              <w:jc w:val="both"/>
            </w:pPr>
            <w:r w:rsidRPr="009C6C91">
              <w:t>- aportul informativ.</w:t>
            </w:r>
          </w:p>
        </w:tc>
        <w:tc>
          <w:tcPr>
            <w:tcW w:w="2842" w:type="dxa"/>
            <w:tcBorders>
              <w:top w:val="single" w:sz="6" w:space="0" w:color="auto"/>
              <w:left w:val="single" w:sz="6" w:space="0" w:color="auto"/>
              <w:bottom w:val="single" w:sz="6" w:space="0" w:color="auto"/>
              <w:right w:val="single" w:sz="6" w:space="0" w:color="auto"/>
            </w:tcBorders>
            <w:vAlign w:val="center"/>
          </w:tcPr>
          <w:p w:rsidR="000D658F" w:rsidRPr="009C6C91" w:rsidRDefault="000D658F" w:rsidP="00274C42">
            <w:pPr>
              <w:jc w:val="center"/>
            </w:pPr>
            <w:r w:rsidRPr="009C6C91">
              <w:t>Nr. R.T.U.P.  – finalitatea judiciară este a parcheului, se lucrează în dosare pe delegare;</w:t>
            </w:r>
          </w:p>
          <w:p w:rsidR="000D658F" w:rsidRPr="009C6C91" w:rsidRDefault="000D658F" w:rsidP="00274C42">
            <w:pPr>
              <w:jc w:val="center"/>
            </w:pPr>
            <w:r w:rsidRPr="009C6C91">
              <w:t>Măsuri preventive dispuse :</w:t>
            </w:r>
          </w:p>
          <w:p w:rsidR="000D658F" w:rsidRPr="009C6C91" w:rsidRDefault="000D658F" w:rsidP="00274C42">
            <w:pPr>
              <w:jc w:val="center"/>
            </w:pPr>
            <w:r w:rsidRPr="009C6C91">
              <w:t>2 arest preventiv si  1 control judiciar</w:t>
            </w:r>
          </w:p>
          <w:p w:rsidR="000D658F" w:rsidRPr="009C6C91" w:rsidRDefault="000D658F" w:rsidP="00274C42">
            <w:pPr>
              <w:jc w:val="center"/>
            </w:pPr>
            <w:r w:rsidRPr="009C6C91">
              <w:t>Valoare prejudiciu  recuperat = 51.838 lei prin masuri asiguratorii</w:t>
            </w:r>
          </w:p>
        </w:tc>
        <w:tc>
          <w:tcPr>
            <w:tcW w:w="3046" w:type="dxa"/>
            <w:tcBorders>
              <w:top w:val="single" w:sz="6" w:space="0" w:color="auto"/>
              <w:left w:val="single" w:sz="6" w:space="0" w:color="auto"/>
              <w:bottom w:val="single" w:sz="6" w:space="0" w:color="auto"/>
              <w:right w:val="single" w:sz="6" w:space="0" w:color="auto"/>
            </w:tcBorders>
          </w:tcPr>
          <w:p w:rsidR="000D658F" w:rsidRPr="009C6C91" w:rsidRDefault="000D658F" w:rsidP="00BA25B7">
            <w:pPr>
              <w:jc w:val="center"/>
              <w:rPr>
                <w:b/>
              </w:rPr>
            </w:pPr>
          </w:p>
        </w:tc>
      </w:tr>
      <w:tr w:rsidR="000D658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0D658F" w:rsidRPr="009C6C91" w:rsidRDefault="000D658F"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0D658F" w:rsidRPr="009C6C91" w:rsidRDefault="000D658F" w:rsidP="000D658F">
            <w:pPr>
              <w:spacing w:after="200"/>
              <w:rPr>
                <w:b/>
              </w:rPr>
            </w:pPr>
            <w:r w:rsidRPr="009C6C91">
              <w:rPr>
                <w:b/>
              </w:rPr>
              <w:t>3.2.2.Prevenirea şi combaterea actelor de corupţie conexe infracţiunilor de contrabandă şi evaziune fiscală.</w:t>
            </w:r>
          </w:p>
        </w:tc>
        <w:tc>
          <w:tcPr>
            <w:tcW w:w="3949" w:type="dxa"/>
            <w:tcBorders>
              <w:top w:val="single" w:sz="6" w:space="0" w:color="auto"/>
              <w:left w:val="single" w:sz="6" w:space="0" w:color="auto"/>
              <w:bottom w:val="single" w:sz="6" w:space="0" w:color="auto"/>
              <w:right w:val="single" w:sz="6" w:space="0" w:color="auto"/>
            </w:tcBorders>
            <w:vAlign w:val="center"/>
          </w:tcPr>
          <w:p w:rsidR="000D658F" w:rsidRPr="009C6C91" w:rsidRDefault="000D658F" w:rsidP="00274C42">
            <w:pPr>
              <w:jc w:val="both"/>
            </w:pPr>
            <w:r w:rsidRPr="009C6C91">
              <w:t>Iniţierea de acţiuni cu efective lărgite pentru prevenirea şi combaterea fraudelor din domeniul achiziţiilor publice, urmărindu-se în principal:</w:t>
            </w:r>
          </w:p>
          <w:p w:rsidR="000D658F" w:rsidRPr="009C6C91" w:rsidRDefault="000D658F" w:rsidP="00274C42">
            <w:pPr>
              <w:jc w:val="both"/>
            </w:pPr>
            <w:r w:rsidRPr="009C6C91">
              <w:t>- finalitatea judiciară (RTUP, rechizitorii, declinări către DNA/DIICOT);</w:t>
            </w:r>
          </w:p>
          <w:p w:rsidR="000D658F" w:rsidRPr="009C6C91" w:rsidRDefault="000D658F" w:rsidP="00274C42">
            <w:pPr>
              <w:jc w:val="both"/>
            </w:pPr>
            <w:r w:rsidRPr="009C6C91">
              <w:t>- fermitatea (măsurile preventive dispuse);</w:t>
            </w:r>
          </w:p>
          <w:p w:rsidR="000D658F" w:rsidRPr="009C6C91" w:rsidRDefault="000D658F" w:rsidP="00274C42">
            <w:pPr>
              <w:jc w:val="both"/>
            </w:pPr>
            <w:r w:rsidRPr="009C6C91">
              <w:t>- recuperarea prejudiciilor;</w:t>
            </w:r>
          </w:p>
          <w:p w:rsidR="000D658F" w:rsidRPr="009C6C91" w:rsidRDefault="000D658F" w:rsidP="00274C42">
            <w:pPr>
              <w:jc w:val="both"/>
            </w:pPr>
            <w:r w:rsidRPr="009C6C91">
              <w:t>- aportul informativ.</w:t>
            </w:r>
          </w:p>
        </w:tc>
        <w:tc>
          <w:tcPr>
            <w:tcW w:w="2842" w:type="dxa"/>
            <w:tcBorders>
              <w:top w:val="single" w:sz="6" w:space="0" w:color="auto"/>
              <w:left w:val="single" w:sz="6" w:space="0" w:color="auto"/>
              <w:bottom w:val="single" w:sz="6" w:space="0" w:color="auto"/>
              <w:right w:val="single" w:sz="6" w:space="0" w:color="auto"/>
            </w:tcBorders>
            <w:vAlign w:val="center"/>
          </w:tcPr>
          <w:p w:rsidR="000D658F" w:rsidRPr="009C6C91" w:rsidRDefault="000D658F" w:rsidP="00274C42">
            <w:pPr>
              <w:jc w:val="center"/>
            </w:pPr>
            <w:r w:rsidRPr="009C6C91">
              <w:t>Număr RTUP-uri=1</w:t>
            </w:r>
          </w:p>
          <w:p w:rsidR="000D658F" w:rsidRPr="009C6C91" w:rsidRDefault="000D658F" w:rsidP="00274C42">
            <w:pPr>
              <w:jc w:val="center"/>
            </w:pPr>
            <w:r w:rsidRPr="009C6C91">
              <w:t>Număr persoane reţinute=3 si 2 control judiciar</w:t>
            </w:r>
          </w:p>
          <w:p w:rsidR="000D658F" w:rsidRPr="009C6C91" w:rsidRDefault="000D658F" w:rsidP="00274C42">
            <w:pPr>
              <w:jc w:val="center"/>
            </w:pPr>
            <w:r w:rsidRPr="009C6C91">
              <w:t>Valoare prejudiciu recuperat= 1570,8 mii lei</w:t>
            </w:r>
          </w:p>
          <w:p w:rsidR="000D658F" w:rsidRPr="009C6C91" w:rsidRDefault="000D658F" w:rsidP="00274C42">
            <w:pPr>
              <w:jc w:val="center"/>
            </w:pPr>
            <w:r w:rsidRPr="009C6C91">
              <w:t>Valoare măsuri asiguratorii dispuse= 1570,8 mii lei</w:t>
            </w:r>
          </w:p>
        </w:tc>
        <w:tc>
          <w:tcPr>
            <w:tcW w:w="3046" w:type="dxa"/>
            <w:tcBorders>
              <w:top w:val="single" w:sz="6" w:space="0" w:color="auto"/>
              <w:left w:val="single" w:sz="6" w:space="0" w:color="auto"/>
              <w:bottom w:val="single" w:sz="6" w:space="0" w:color="auto"/>
              <w:right w:val="single" w:sz="6" w:space="0" w:color="auto"/>
            </w:tcBorders>
          </w:tcPr>
          <w:p w:rsidR="000D658F" w:rsidRPr="009C6C91" w:rsidRDefault="000D658F"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F274F4">
            <w:pPr>
              <w:spacing w:after="200"/>
              <w:rPr>
                <w:b/>
              </w:rPr>
            </w:pPr>
            <w:r w:rsidRPr="009C6C91">
              <w:rPr>
                <w:b/>
              </w:rPr>
              <w:t>3.2.3.Dezvoltarea unor mecanisme eficiente de realizare a unor evaluări sistematice privind riscurile de corupţie în zonele considerate vulnerabile.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Monitorizarea Registrului riscurilor de corupţie la nivelul DGPMB</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rPr>
            </w:pPr>
            <w:r w:rsidRPr="009C6C91">
              <w:rPr>
                <w:color w:val="000000"/>
              </w:rPr>
              <w:t>S-a realizat Registrul riscurilor de corupţie nr. 122254/28.07.2016 cu 57 riscuri identificate pe linii de activitate.</w:t>
            </w:r>
          </w:p>
          <w:p w:rsidR="009B6752" w:rsidRPr="009C6C91" w:rsidRDefault="009B6752" w:rsidP="00274C42">
            <w:pPr>
              <w:jc w:val="center"/>
              <w:rPr>
                <w:color w:val="000000"/>
              </w:rPr>
            </w:pPr>
          </w:p>
          <w:p w:rsidR="009B6752" w:rsidRPr="009C6C91" w:rsidRDefault="009B6752" w:rsidP="00274C42">
            <w:pPr>
              <w:jc w:val="center"/>
              <w:rPr>
                <w:color w:val="000000"/>
              </w:rPr>
            </w:pPr>
            <w:r w:rsidRPr="009C6C91">
              <w:rPr>
                <w:color w:val="000000"/>
              </w:rPr>
              <w:t>O informare pt. incidentul de integritate de la Secţia 10 Poliţie din Raportul DAMBJI.</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274C42">
            <w:pPr>
              <w:jc w:val="both"/>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left="33"/>
              <w:jc w:val="both"/>
            </w:pPr>
            <w:r w:rsidRPr="009C6C91">
              <w:t>Verificarea modului de îndeplinire a măsurilor preventive din Registrul de riscuri cu ocazia controalelor.</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rPr>
                <w:color w:val="000000"/>
              </w:rPr>
            </w:pPr>
            <w:r w:rsidRPr="009C6C91">
              <w:rPr>
                <w:color w:val="000000"/>
              </w:rPr>
              <w:t>Control de fond la Secţia 8 Poliţie.</w:t>
            </w:r>
          </w:p>
          <w:p w:rsidR="009B6752" w:rsidRPr="009C6C91" w:rsidRDefault="009B6752" w:rsidP="00274C42">
            <w:pPr>
              <w:jc w:val="center"/>
              <w:rPr>
                <w:color w:val="000000"/>
              </w:rPr>
            </w:pPr>
          </w:p>
          <w:p w:rsidR="009B6752" w:rsidRPr="009C6C91" w:rsidRDefault="009B6752" w:rsidP="00274C42">
            <w:pPr>
              <w:tabs>
                <w:tab w:val="left" w:pos="295"/>
              </w:tabs>
              <w:ind w:left="35"/>
              <w:jc w:val="center"/>
            </w:pPr>
            <w:r w:rsidRPr="009C6C91">
              <w:rPr>
                <w:color w:val="000000"/>
              </w:rPr>
              <w:t>Realizarea Raportului de evaluare cantitativ şi calitativ privind implementarea măsurilor de prevenire control ale riscurilor de corupţie pe anul 2016 (potrivit adresei nr. 123163 din 23.11.2016)</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BA25B7">
            <w:pPr>
              <w:jc w:val="center"/>
              <w:rPr>
                <w:b/>
              </w:rPr>
            </w:pPr>
          </w:p>
          <w:p w:rsidR="009B6752" w:rsidRDefault="009B6752" w:rsidP="009B6752">
            <w:pPr>
              <w:rPr>
                <w:b/>
              </w:rPr>
            </w:pPr>
          </w:p>
          <w:p w:rsidR="009B6752" w:rsidRPr="009C6C91" w:rsidRDefault="009B6752" w:rsidP="009B6752">
            <w:pPr>
              <w:rPr>
                <w:b/>
              </w:rPr>
            </w:pPr>
            <w:r>
              <w:rPr>
                <w:b/>
              </w:rPr>
              <w:t>4.</w:t>
            </w: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E02F68">
            <w:pPr>
              <w:tabs>
                <w:tab w:val="left" w:pos="426"/>
              </w:tabs>
              <w:ind w:right="-102"/>
              <w:rPr>
                <w:b/>
                <w:bCs/>
              </w:rPr>
            </w:pPr>
            <w:r w:rsidRPr="009C6C91">
              <w:rPr>
                <w:b/>
                <w:bCs/>
              </w:rPr>
              <w:t>4.1 Eficientizarea managemen-tului resurselor umane, logistice şi financiare.</w:t>
            </w:r>
          </w:p>
          <w:p w:rsidR="009B6752" w:rsidRPr="009C6C91" w:rsidRDefault="009B6752" w:rsidP="00BA25B7"/>
          <w:p w:rsidR="009B6752" w:rsidRPr="009C6C91" w:rsidRDefault="009B6752" w:rsidP="00BA25B7">
            <w:pPr>
              <w:rPr>
                <w:b/>
                <w:spacing w:val="-4"/>
              </w:rPr>
            </w:pPr>
            <w:r w:rsidRPr="009C6C91">
              <w:t>4.1.1.Stabilirea unui raport optim între resursele umane, logistice şi financiare alocate, în funcţie de volumul şi complexitatea activităţii şi rezultatele aşteptate.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Asigurarea măsurilor organizatorice şi a celor privind încadrarea personalului, în vederea repartizării şi numirii în funcţie a promoţiilor de ofiţeri şi agenţi.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E02F68">
            <w:pPr>
              <w:jc w:val="center"/>
              <w:rPr>
                <w:bCs/>
              </w:rPr>
            </w:pPr>
            <w:r w:rsidRPr="009C6C91">
              <w:rPr>
                <w:color w:val="000000" w:themeColor="text1"/>
              </w:rPr>
              <w:t>Au fost încadraţi 191 poli</w:t>
            </w:r>
            <w:r w:rsidRPr="009C6C91">
              <w:rPr>
                <w:rFonts w:ascii="Cambria Math" w:hAnsi="Cambria Math" w:cs="Cambria Math"/>
                <w:color w:val="000000" w:themeColor="text1"/>
              </w:rPr>
              <w:t>ț</w:t>
            </w:r>
            <w:r w:rsidRPr="009C6C91">
              <w:rPr>
                <w:color w:val="000000" w:themeColor="text1"/>
              </w:rPr>
              <w:t>i</w:t>
            </w:r>
            <w:r w:rsidRPr="009C6C91">
              <w:rPr>
                <w:rFonts w:ascii="Cambria Math" w:hAnsi="Cambria Math" w:cs="Cambria Math"/>
                <w:color w:val="000000" w:themeColor="text1"/>
              </w:rPr>
              <w:t>ș</w:t>
            </w:r>
            <w:r w:rsidRPr="009C6C91">
              <w:rPr>
                <w:color w:val="000000" w:themeColor="text1"/>
              </w:rPr>
              <w:t>ti (42 ofi</w:t>
            </w:r>
            <w:r w:rsidRPr="009C6C91">
              <w:rPr>
                <w:rFonts w:ascii="Cambria Math" w:hAnsi="Cambria Math" w:cs="Cambria Math"/>
                <w:color w:val="000000" w:themeColor="text1"/>
              </w:rPr>
              <w:t>ț</w:t>
            </w:r>
            <w:r w:rsidRPr="009C6C91">
              <w:rPr>
                <w:color w:val="000000" w:themeColor="text1"/>
              </w:rPr>
              <w:t>eri de poli</w:t>
            </w:r>
            <w:r w:rsidRPr="009C6C91">
              <w:rPr>
                <w:rFonts w:ascii="Cambria Math" w:hAnsi="Cambria Math" w:cs="Cambria Math"/>
                <w:color w:val="000000" w:themeColor="text1"/>
              </w:rPr>
              <w:t>ț</w:t>
            </w:r>
            <w:r w:rsidRPr="009C6C91">
              <w:rPr>
                <w:color w:val="000000" w:themeColor="text1"/>
              </w:rPr>
              <w:t xml:space="preserve">ie </w:t>
            </w:r>
            <w:r w:rsidRPr="009C6C91">
              <w:rPr>
                <w:rFonts w:ascii="Cambria Math" w:hAnsi="Cambria Math" w:cs="Cambria Math"/>
                <w:color w:val="000000" w:themeColor="text1"/>
              </w:rPr>
              <w:t>ș</w:t>
            </w:r>
            <w:r w:rsidRPr="009C6C91">
              <w:rPr>
                <w:color w:val="000000" w:themeColor="text1"/>
              </w:rPr>
              <w:t>i 149 agen</w:t>
            </w:r>
            <w:r w:rsidRPr="009C6C91">
              <w:rPr>
                <w:rFonts w:ascii="Cambria Math" w:hAnsi="Cambria Math" w:cs="Cambria Math"/>
                <w:color w:val="000000" w:themeColor="text1"/>
              </w:rPr>
              <w:t>ț</w:t>
            </w:r>
            <w:r w:rsidRPr="009C6C91">
              <w:rPr>
                <w:color w:val="000000" w:themeColor="text1"/>
              </w:rPr>
              <w:t>i de poli</w:t>
            </w:r>
            <w:r w:rsidRPr="009C6C91">
              <w:rPr>
                <w:rFonts w:ascii="Cambria Math" w:hAnsi="Cambria Math" w:cs="Cambria Math"/>
                <w:color w:val="000000" w:themeColor="text1"/>
              </w:rPr>
              <w:t>ț</w:t>
            </w:r>
            <w:r w:rsidRPr="009C6C91">
              <w:rPr>
                <w:color w:val="000000" w:themeColor="text1"/>
              </w:rPr>
              <w:t>ie), absolven</w:t>
            </w:r>
            <w:r w:rsidRPr="009C6C91">
              <w:rPr>
                <w:rFonts w:ascii="Cambria Math" w:hAnsi="Cambria Math" w:cs="Cambria Math"/>
                <w:color w:val="000000" w:themeColor="text1"/>
              </w:rPr>
              <w:t>ț</w:t>
            </w:r>
            <w:r w:rsidRPr="009C6C91">
              <w:rPr>
                <w:color w:val="000000" w:themeColor="text1"/>
              </w:rPr>
              <w:t>i ai institu</w:t>
            </w:r>
            <w:r w:rsidRPr="009C6C91">
              <w:rPr>
                <w:rFonts w:ascii="Cambria Math" w:hAnsi="Cambria Math" w:cs="Cambria Math"/>
                <w:color w:val="000000" w:themeColor="text1"/>
              </w:rPr>
              <w:t>ț</w:t>
            </w:r>
            <w:r w:rsidRPr="009C6C91">
              <w:rPr>
                <w:color w:val="000000" w:themeColor="text1"/>
              </w:rPr>
              <w:t>iilor de învă</w:t>
            </w:r>
            <w:r w:rsidRPr="009C6C91">
              <w:rPr>
                <w:rFonts w:ascii="Cambria Math" w:hAnsi="Cambria Math" w:cs="Cambria Math"/>
                <w:color w:val="000000" w:themeColor="text1"/>
              </w:rPr>
              <w:t>ț</w:t>
            </w:r>
            <w:r w:rsidRPr="009C6C91">
              <w:rPr>
                <w:color w:val="000000" w:themeColor="text1"/>
              </w:rPr>
              <w:t>ământ – promo</w:t>
            </w:r>
            <w:r w:rsidRPr="009C6C91">
              <w:rPr>
                <w:rFonts w:ascii="Cambria Math" w:hAnsi="Cambria Math" w:cs="Cambria Math"/>
                <w:color w:val="000000" w:themeColor="text1"/>
              </w:rPr>
              <w:t>ț</w:t>
            </w:r>
            <w:r w:rsidRPr="009C6C91">
              <w:rPr>
                <w:color w:val="000000" w:themeColor="text1"/>
              </w:rPr>
              <w:t>ia 2016.</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Realizarea unui sistem logistic adaptat conceptual, structural şi acţional cu dimensiunile, configura</w:t>
            </w:r>
            <w:r w:rsidRPr="009C6C91">
              <w:rPr>
                <w:rFonts w:ascii="Cambria Math" w:hAnsi="Cambria Math" w:cs="Cambria Math"/>
                <w:color w:val="000000" w:themeColor="text1"/>
              </w:rPr>
              <w:t>ț</w:t>
            </w:r>
            <w:r w:rsidRPr="009C6C91">
              <w:rPr>
                <w:color w:val="000000" w:themeColor="text1"/>
              </w:rPr>
              <w:t xml:space="preserve">ia </w:t>
            </w:r>
            <w:r w:rsidRPr="009C6C91">
              <w:rPr>
                <w:rFonts w:ascii="Cambria Math" w:hAnsi="Cambria Math" w:cs="Cambria Math"/>
                <w:color w:val="000000" w:themeColor="text1"/>
              </w:rPr>
              <w:t>ș</w:t>
            </w:r>
            <w:r w:rsidRPr="009C6C91">
              <w:rPr>
                <w:color w:val="000000" w:themeColor="text1"/>
              </w:rPr>
              <w:t>i misiunile structurilor operative, care să asigure o capacitate adecvată de gestionare a resurselor necesare îndeplinirii atribuţiilor specifice.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E02F68">
            <w:pPr>
              <w:jc w:val="center"/>
              <w:rPr>
                <w:color w:val="000000" w:themeColor="text1"/>
              </w:rPr>
            </w:pPr>
            <w:r w:rsidRPr="009C6C91">
              <w:rPr>
                <w:color w:val="000000" w:themeColor="text1"/>
              </w:rPr>
              <w:t>Au fost efectuate demersuri pentru suplimentarea bugetului alocat unităţii, acesta fiind gestionat astfel  încât să fie asigurate toate resursele necesare îndeplinirii atribuţiilor specifice.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Implementarea Programului de investiţii iniţiat de IGPR pentru perioada 2015-2020, prin:</w:t>
            </w:r>
          </w:p>
          <w:p w:rsidR="009B6752" w:rsidRPr="009C6C91" w:rsidRDefault="009B6752" w:rsidP="00274C42">
            <w:pPr>
              <w:jc w:val="both"/>
            </w:pPr>
          </w:p>
          <w:p w:rsidR="009B6752" w:rsidRPr="009C6C91" w:rsidRDefault="009B6752" w:rsidP="00274C42">
            <w:pPr>
              <w:ind w:left="33"/>
              <w:jc w:val="both"/>
            </w:pPr>
            <w:r w:rsidRPr="009C6C91">
              <w:t>- creşterea gradului de mobilitate necesar îndeplinirii misiunilor de ordine  şi siguranţă publică;</w:t>
            </w:r>
          </w:p>
          <w:p w:rsidR="009B6752" w:rsidRPr="009C6C91" w:rsidRDefault="009B6752" w:rsidP="00274C42">
            <w:pPr>
              <w:ind w:left="33"/>
              <w:jc w:val="both"/>
            </w:pPr>
          </w:p>
          <w:p w:rsidR="009B6752" w:rsidRPr="009C6C91" w:rsidRDefault="009B6752" w:rsidP="00274C42">
            <w:pPr>
              <w:ind w:left="33"/>
              <w:jc w:val="both"/>
            </w:pPr>
            <w:r w:rsidRPr="009C6C91">
              <w:t>- asigurarea condiţiilor corespunzătoare de funcţionare în sediile unităţilor de poliţie;</w:t>
            </w:r>
          </w:p>
          <w:p w:rsidR="009B6752" w:rsidRPr="009C6C91" w:rsidRDefault="009B6752" w:rsidP="00274C42">
            <w:pPr>
              <w:ind w:left="33"/>
              <w:jc w:val="both"/>
            </w:pPr>
          </w:p>
          <w:p w:rsidR="009B6752" w:rsidRPr="009C6C91" w:rsidRDefault="009B6752" w:rsidP="00274C42">
            <w:pPr>
              <w:ind w:left="33"/>
              <w:jc w:val="both"/>
            </w:pPr>
          </w:p>
          <w:p w:rsidR="009B6752" w:rsidRPr="009C6C91" w:rsidRDefault="009B6752" w:rsidP="00274C42">
            <w:pPr>
              <w:ind w:left="33"/>
              <w:jc w:val="both"/>
            </w:pPr>
            <w:r w:rsidRPr="009C6C91">
              <w:t>- realizarea sistemelor antiefracţie, control acces şi supraveghere video la sediile unităţilor de poliţie;</w:t>
            </w:r>
          </w:p>
          <w:p w:rsidR="009B6752" w:rsidRPr="009C6C91" w:rsidRDefault="009B6752" w:rsidP="00274C42">
            <w:pPr>
              <w:ind w:left="33"/>
              <w:jc w:val="both"/>
            </w:pPr>
          </w:p>
          <w:p w:rsidR="009B6752" w:rsidRPr="009C6C91" w:rsidRDefault="009B6752" w:rsidP="00274C42">
            <w:pPr>
              <w:pStyle w:val="ListParagraph"/>
              <w:ind w:left="33"/>
              <w:jc w:val="both"/>
            </w:pPr>
            <w:r w:rsidRPr="009C6C91">
              <w:t>- îmbunătăţirea gradului de dotare cu mijloace specifice.</w:t>
            </w:r>
          </w:p>
          <w:p w:rsidR="009B6752" w:rsidRPr="009C6C91" w:rsidRDefault="009B6752" w:rsidP="00274C42">
            <w:pPr>
              <w:jc w:val="both"/>
            </w:pP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left="34" w:hanging="34"/>
              <w:jc w:val="center"/>
            </w:pPr>
            <w:r w:rsidRPr="009C6C91">
              <w:t>Prin Programul de investiţii aprobat în anul 2016, s-au realizat următoarele activităţi:</w:t>
            </w:r>
          </w:p>
          <w:p w:rsidR="009B6752" w:rsidRPr="009C6C91" w:rsidRDefault="009B6752" w:rsidP="00274C42">
            <w:pPr>
              <w:ind w:left="34" w:hanging="34"/>
              <w:jc w:val="center"/>
              <w:rPr>
                <w:lang w:val="it-IT"/>
              </w:rPr>
            </w:pPr>
            <w:r w:rsidRPr="009C6C91">
              <w:t>-</w:t>
            </w:r>
            <w:r w:rsidRPr="009C6C91">
              <w:rPr>
                <w:lang w:val="it-IT"/>
              </w:rPr>
              <w:t>prin grija eşalonului superior au fost repartizate şi distribuite unităţii noastre un număr de 54 mijloace de transport, marca Volkswagen Polo şi o autospecială de transport auto avariate, marca Isuzu.</w:t>
            </w:r>
          </w:p>
          <w:p w:rsidR="009B6752" w:rsidRPr="009C6C91" w:rsidRDefault="009B6752" w:rsidP="00274C42">
            <w:pPr>
              <w:jc w:val="both"/>
              <w:rPr>
                <w:lang w:val="it-IT"/>
              </w:rPr>
            </w:pPr>
            <w:r w:rsidRPr="009C6C91">
              <w:rPr>
                <w:lang w:val="it-IT"/>
              </w:rPr>
              <w:t>- s-au achiziţionat mijloace specifice ce aparţin resortului auto, respectiv un număr de 41 de rampe acustico-luminoase;</w:t>
            </w:r>
          </w:p>
          <w:p w:rsidR="009B6752" w:rsidRPr="009C6C91" w:rsidRDefault="009B6752" w:rsidP="00274C42">
            <w:pPr>
              <w:ind w:left="34" w:hanging="34"/>
              <w:jc w:val="center"/>
            </w:pPr>
            <w:r w:rsidRPr="009C6C91">
              <w:t xml:space="preserve">- s-au continuat lucrările la obiectivul de investiţii </w:t>
            </w:r>
            <w:r w:rsidRPr="009C6C91">
              <w:rPr>
                <w:i/>
              </w:rPr>
              <w:t xml:space="preserve">”Consolidare și modernizare la sediul D.G.P.M.B.” </w:t>
            </w:r>
            <w:r w:rsidRPr="009C6C91">
              <w:t>şi s-au efectuat documentaţiile aferente unui număr de 4 obiective de investiţii, în vederea participării în cadrul POR 2014-2020;</w:t>
            </w:r>
          </w:p>
          <w:p w:rsidR="009B6752" w:rsidRPr="009C6C91" w:rsidRDefault="009B6752" w:rsidP="00274C42">
            <w:pPr>
              <w:ind w:left="34" w:hanging="34"/>
              <w:jc w:val="center"/>
            </w:pPr>
            <w:r w:rsidRPr="009C6C91">
              <w:t>-</w:t>
            </w:r>
            <w:r w:rsidRPr="009C6C91">
              <w:rPr>
                <w:lang w:val="en-US"/>
              </w:rPr>
              <w:t xml:space="preserve"> s-</w:t>
            </w:r>
            <w:r w:rsidRPr="009C6C91">
              <w:t>a achiziţionat şi montat un sistem de supraveghere video de înaltă performanţă la S.I.R.A.P.;</w:t>
            </w:r>
          </w:p>
          <w:p w:rsidR="009B6752" w:rsidRPr="009C6C91" w:rsidRDefault="009B6752" w:rsidP="00274C42">
            <w:pPr>
              <w:jc w:val="center"/>
              <w:rPr>
                <w:bCs/>
              </w:rPr>
            </w:pPr>
            <w:r w:rsidRPr="009C6C91">
              <w:t>-</w:t>
            </w:r>
            <w:r w:rsidRPr="009C6C91">
              <w:rPr>
                <w:lang w:val="it-IT"/>
              </w:rPr>
              <w:t xml:space="preserve"> s-au achiziţionat echipamente individuale de protecţie balistică, bunuri materiale  care aparţin resortului AMPC, respectiv 20 veste antiglon</w:t>
            </w:r>
            <w:r w:rsidRPr="009C6C91">
              <w:t>ţ</w:t>
            </w:r>
            <w:r w:rsidRPr="009C6C91">
              <w:rPr>
                <w:lang w:val="it-IT"/>
              </w:rPr>
              <w:t xml:space="preserve"> nivel III-A;</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Reabilitarea centrelor de reţinere şi arest preventiv şi îmbunătăţirea condiţiilor materiale de detenţie din acestea.</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E02F68">
            <w:pPr>
              <w:jc w:val="center"/>
              <w:rPr>
                <w:bCs/>
                <w:color w:val="000000" w:themeColor="text1"/>
              </w:rPr>
            </w:pPr>
            <w:r w:rsidRPr="009C6C91">
              <w:rPr>
                <w:color w:val="000000" w:themeColor="text1"/>
              </w:rPr>
              <w:t xml:space="preserve">S-au efectuat lucrări de reparaţii curente în regie proprie la imobilele în care îşi desfăşoară activitatea cele </w:t>
            </w:r>
            <w:r w:rsidRPr="009C6C91">
              <w:rPr>
                <w:b/>
                <w:color w:val="000000" w:themeColor="text1"/>
              </w:rPr>
              <w:t>11</w:t>
            </w:r>
            <w:r w:rsidRPr="009C6C91">
              <w:rPr>
                <w:color w:val="000000" w:themeColor="text1"/>
              </w:rPr>
              <w:t xml:space="preserve"> </w:t>
            </w:r>
            <w:r w:rsidRPr="009C6C91">
              <w:rPr>
                <w:bCs/>
                <w:color w:val="000000" w:themeColor="text1"/>
              </w:rPr>
              <w:t>centre de reţinere şi arestare preventivă.</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Modernizarea de spaţii pentru deservirea cetăţenilor şi asigurarea condiţiilor corespunzătoare de lucru pentru personal</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E02F68">
            <w:pPr>
              <w:jc w:val="center"/>
              <w:rPr>
                <w:bCs/>
                <w:color w:val="000000" w:themeColor="text1"/>
              </w:rPr>
            </w:pPr>
            <w:r w:rsidRPr="009C6C91">
              <w:rPr>
                <w:color w:val="000000" w:themeColor="text1"/>
              </w:rPr>
              <w:t>S-au efectuat lucrări de reparaţii curente la imobilele aflate în administrarea D.G.P.M.B.</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Asigurarea funcţionării optime a echipamentelor şi a instrumentelor utilizate în cadrul laboratoarelor, prin contracte de mentenanţă / intervenţii punctuale în cazul producerii unor defecţiuni.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spacing w:before="40"/>
              <w:ind w:left="34"/>
              <w:jc w:val="center"/>
              <w:rPr>
                <w:color w:val="000000"/>
              </w:rPr>
            </w:pPr>
            <w:r w:rsidRPr="009C6C91">
              <w:rPr>
                <w:color w:val="000000"/>
              </w:rPr>
              <w:t>2608 de expertize</w:t>
            </w:r>
          </w:p>
          <w:p w:rsidR="009B6752" w:rsidRPr="009C6C91" w:rsidRDefault="009B6752" w:rsidP="00274C42">
            <w:pPr>
              <w:spacing w:before="40"/>
              <w:ind w:left="34"/>
              <w:jc w:val="center"/>
              <w:rPr>
                <w:lang w:val="it-IT"/>
              </w:rPr>
            </w:pPr>
            <w:r w:rsidRPr="009C6C91">
              <w:rPr>
                <w:lang w:val="it-IT"/>
              </w:rPr>
              <w:t xml:space="preserve"> Întrucât laboratoarele din cadrul Serviciului Criminalistic au funcţionat în parametrii corespunzători, nu au fost cheltuite fonduri  în anul 2016 pentru reparaţii..</w:t>
            </w:r>
          </w:p>
          <w:p w:rsidR="009B6752" w:rsidRPr="009C6C91" w:rsidRDefault="009B6752" w:rsidP="00274C42">
            <w:pPr>
              <w:jc w:val="center"/>
              <w:rPr>
                <w:color w:val="000000" w:themeColor="text1"/>
              </w:rPr>
            </w:pPr>
            <w:r w:rsidRPr="009C6C91">
              <w:rPr>
                <w:lang w:val="it-IT"/>
              </w:rPr>
              <w:t>Menţionăm faptul că au fost achiziţionate materialele consumabile necesare funcţionării Laboratorului Foto din cadrul Serviciului Criminalistic.</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rPr>
              <w:t>4.1.2.Implementarea unor instrumente moderne de lucru pentru realizarea unui management integrat al resurselor umane, logistice şi financiare.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Identificarea unor măsuri de ameliorare a funcţionării psihosociale a unor structuri/unităţi, prin activităţi de diagnoză organizaţională.</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2 rapoarte de diagnoză organizaţională întocmite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Eficientizarea activităţii de evaluare psihologică pe categorii de personal şi misiuni, prin implementarea unui sistem modern de evaluare şi gestiune a datelor.</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1020 evaluări psihologice realizate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4.1.3. Reproiectarea sistemului de formare profesională şi a cadrului incident sistemului de recrutare, selecţie şi promovare a resurselor umane, potrivit nevoilor instituţionale.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Integrarea socio-profesională a personalului încadrat din sursă externă şi a promoţiilor din instituţiile de învăţământ.</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E02F68">
            <w:pPr>
              <w:jc w:val="center"/>
              <w:rPr>
                <w:color w:val="000000" w:themeColor="text1"/>
              </w:rPr>
            </w:pPr>
            <w:r w:rsidRPr="009C6C91">
              <w:rPr>
                <w:color w:val="000000" w:themeColor="text1"/>
              </w:rPr>
              <w:t>200 poliţişti au fost încadra</w:t>
            </w:r>
            <w:r w:rsidRPr="009C6C91">
              <w:rPr>
                <w:rFonts w:ascii="Cambria Math" w:hAnsi="Cambria Math" w:cs="Cambria Math"/>
                <w:color w:val="000000" w:themeColor="text1"/>
              </w:rPr>
              <w:t>ț</w:t>
            </w:r>
            <w:r w:rsidRPr="009C6C91">
              <w:rPr>
                <w:color w:val="000000" w:themeColor="text1"/>
              </w:rPr>
              <w:t>i din sursă externă / reîncadra</w:t>
            </w:r>
            <w:r w:rsidRPr="009C6C91">
              <w:rPr>
                <w:rFonts w:ascii="Cambria Math" w:hAnsi="Cambria Math" w:cs="Cambria Math"/>
                <w:color w:val="000000" w:themeColor="text1"/>
              </w:rPr>
              <w:t>ț</w:t>
            </w:r>
            <w:r w:rsidRPr="009C6C91">
              <w:rPr>
                <w:color w:val="000000" w:themeColor="text1"/>
              </w:rPr>
              <w:t>i, pentru to</w:t>
            </w:r>
            <w:r w:rsidRPr="009C6C91">
              <w:rPr>
                <w:rFonts w:ascii="Cambria Math" w:hAnsi="Cambria Math" w:cs="Cambria Math"/>
                <w:color w:val="000000" w:themeColor="text1"/>
              </w:rPr>
              <w:t>ț</w:t>
            </w:r>
            <w:r w:rsidRPr="009C6C91">
              <w:rPr>
                <w:color w:val="000000" w:themeColor="text1"/>
              </w:rPr>
              <w:t>i instituindu-se tutela profesională. La cursul de ini</w:t>
            </w:r>
            <w:r w:rsidRPr="009C6C91">
              <w:rPr>
                <w:rFonts w:ascii="Cambria Math" w:hAnsi="Cambria Math" w:cs="Cambria Math"/>
                <w:color w:val="000000" w:themeColor="text1"/>
              </w:rPr>
              <w:t>ț</w:t>
            </w:r>
            <w:r w:rsidRPr="009C6C91">
              <w:rPr>
                <w:color w:val="000000" w:themeColor="text1"/>
              </w:rPr>
              <w:t>iere în carieră au participat 187 agen</w:t>
            </w:r>
            <w:r w:rsidRPr="009C6C91">
              <w:rPr>
                <w:rFonts w:ascii="Cambria Math" w:hAnsi="Cambria Math" w:cs="Cambria Math"/>
                <w:color w:val="000000" w:themeColor="text1"/>
              </w:rPr>
              <w:t>ț</w:t>
            </w:r>
            <w:r w:rsidRPr="009C6C91">
              <w:rPr>
                <w:color w:val="000000" w:themeColor="text1"/>
              </w:rPr>
              <w:t>i de poli</w:t>
            </w:r>
            <w:r w:rsidRPr="009C6C91">
              <w:rPr>
                <w:rFonts w:ascii="Cambria Math" w:hAnsi="Cambria Math" w:cs="Cambria Math"/>
                <w:color w:val="000000" w:themeColor="text1"/>
              </w:rPr>
              <w:t>ț</w:t>
            </w:r>
            <w:r w:rsidRPr="009C6C91">
              <w:rPr>
                <w:color w:val="000000" w:themeColor="text1"/>
              </w:rPr>
              <w:t>ie. Cei 187 poli</w:t>
            </w:r>
            <w:r w:rsidRPr="009C6C91">
              <w:rPr>
                <w:rFonts w:ascii="Cambria Math" w:hAnsi="Cambria Math" w:cs="Cambria Math"/>
                <w:color w:val="000000" w:themeColor="text1"/>
              </w:rPr>
              <w:t>ț</w:t>
            </w:r>
            <w:r w:rsidRPr="009C6C91">
              <w:rPr>
                <w:color w:val="000000" w:themeColor="text1"/>
              </w:rPr>
              <w:t>i</w:t>
            </w:r>
            <w:r w:rsidRPr="009C6C91">
              <w:rPr>
                <w:rFonts w:ascii="Cambria Math" w:hAnsi="Cambria Math" w:cs="Cambria Math"/>
                <w:color w:val="000000" w:themeColor="text1"/>
              </w:rPr>
              <w:t>ș</w:t>
            </w:r>
            <w:r w:rsidRPr="009C6C91">
              <w:rPr>
                <w:color w:val="000000" w:themeColor="text1"/>
              </w:rPr>
              <w:t>ti au fost definitiva</w:t>
            </w:r>
            <w:r w:rsidRPr="009C6C91">
              <w:rPr>
                <w:rFonts w:ascii="Cambria Math" w:hAnsi="Cambria Math" w:cs="Cambria Math"/>
                <w:color w:val="000000" w:themeColor="text1"/>
              </w:rPr>
              <w:t>ț</w:t>
            </w:r>
            <w:r w:rsidRPr="009C6C91">
              <w:rPr>
                <w:color w:val="000000" w:themeColor="text1"/>
              </w:rPr>
              <w:t>i în profesie în anul 2017. În 2016 au fost definitiva</w:t>
            </w:r>
            <w:r w:rsidRPr="009C6C91">
              <w:rPr>
                <w:rFonts w:ascii="Cambria Math" w:hAnsi="Cambria Math" w:cs="Cambria Math"/>
                <w:color w:val="000000" w:themeColor="text1"/>
              </w:rPr>
              <w:t>ț</w:t>
            </w:r>
            <w:r w:rsidRPr="009C6C91">
              <w:rPr>
                <w:color w:val="000000" w:themeColor="text1"/>
              </w:rPr>
              <w:t>i în profesie 159 poli</w:t>
            </w:r>
            <w:r w:rsidRPr="009C6C91">
              <w:rPr>
                <w:rFonts w:ascii="Cambria Math" w:hAnsi="Cambria Math" w:cs="Cambria Math"/>
                <w:color w:val="000000" w:themeColor="text1"/>
              </w:rPr>
              <w:t>ț</w:t>
            </w:r>
            <w:r w:rsidRPr="009C6C91">
              <w:rPr>
                <w:color w:val="000000" w:themeColor="text1"/>
              </w:rPr>
              <w:t>i</w:t>
            </w:r>
            <w:r w:rsidRPr="009C6C91">
              <w:rPr>
                <w:rFonts w:ascii="Cambria Math" w:hAnsi="Cambria Math" w:cs="Cambria Math"/>
                <w:color w:val="000000" w:themeColor="text1"/>
              </w:rPr>
              <w:t>ș</w:t>
            </w:r>
            <w:r w:rsidRPr="009C6C91">
              <w:rPr>
                <w:color w:val="000000" w:themeColor="text1"/>
              </w:rPr>
              <w:t>ti absolven</w:t>
            </w:r>
            <w:r w:rsidRPr="009C6C91">
              <w:rPr>
                <w:rFonts w:ascii="Cambria Math" w:hAnsi="Cambria Math" w:cs="Cambria Math"/>
                <w:color w:val="000000" w:themeColor="text1"/>
              </w:rPr>
              <w:t>ț</w:t>
            </w:r>
            <w:r w:rsidRPr="009C6C91">
              <w:rPr>
                <w:color w:val="000000" w:themeColor="text1"/>
              </w:rPr>
              <w:t>i ai institu</w:t>
            </w:r>
            <w:r w:rsidRPr="009C6C91">
              <w:rPr>
                <w:rFonts w:ascii="Cambria Math" w:hAnsi="Cambria Math" w:cs="Cambria Math"/>
                <w:color w:val="000000" w:themeColor="text1"/>
              </w:rPr>
              <w:t>ț</w:t>
            </w:r>
            <w:r w:rsidRPr="009C6C91">
              <w:rPr>
                <w:color w:val="000000" w:themeColor="text1"/>
              </w:rPr>
              <w:t>iilor de învă</w:t>
            </w:r>
            <w:r w:rsidRPr="009C6C91">
              <w:rPr>
                <w:rFonts w:ascii="Cambria Math" w:hAnsi="Cambria Math" w:cs="Cambria Math"/>
                <w:color w:val="000000" w:themeColor="text1"/>
              </w:rPr>
              <w:t>ț</w:t>
            </w:r>
            <w:r w:rsidRPr="009C6C91">
              <w:rPr>
                <w:color w:val="000000" w:themeColor="text1"/>
              </w:rPr>
              <w:t>ământ – promo</w:t>
            </w:r>
            <w:r w:rsidRPr="009C6C91">
              <w:rPr>
                <w:rFonts w:ascii="Cambria Math" w:hAnsi="Cambria Math" w:cs="Cambria Math"/>
                <w:color w:val="000000" w:themeColor="text1"/>
              </w:rPr>
              <w:t>ț</w:t>
            </w:r>
            <w:r w:rsidRPr="009C6C91">
              <w:rPr>
                <w:color w:val="000000" w:themeColor="text1"/>
              </w:rPr>
              <w:t>ia 2015.</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Continuarea derulării de programe de formare profesională a personalului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E02F68">
            <w:pPr>
              <w:jc w:val="center"/>
              <w:rPr>
                <w:color w:val="000000" w:themeColor="text1"/>
              </w:rPr>
            </w:pPr>
            <w:r w:rsidRPr="009C6C91">
              <w:rPr>
                <w:color w:val="000000" w:themeColor="text1"/>
              </w:rPr>
              <w:t>2185 poliţi</w:t>
            </w:r>
            <w:r w:rsidRPr="009C6C91">
              <w:rPr>
                <w:rFonts w:ascii="Cambria Math" w:hAnsi="Cambria Math" w:cs="Cambria Math"/>
                <w:color w:val="000000" w:themeColor="text1"/>
              </w:rPr>
              <w:t>ș</w:t>
            </w:r>
            <w:r w:rsidRPr="009C6C91">
              <w:rPr>
                <w:color w:val="000000" w:themeColor="text1"/>
              </w:rPr>
              <w:t>ti au participat la 92 de programe/cursuri de formare in</w:t>
            </w:r>
            <w:r w:rsidRPr="009C6C91">
              <w:rPr>
                <w:rFonts w:ascii="Cambria Math" w:hAnsi="Cambria Math" w:cs="Cambria Math"/>
                <w:color w:val="000000" w:themeColor="text1"/>
              </w:rPr>
              <w:t>ț</w:t>
            </w:r>
            <w:r w:rsidRPr="009C6C91">
              <w:rPr>
                <w:color w:val="000000" w:themeColor="text1"/>
              </w:rPr>
              <w:t>ială sau continuă.</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BA25B7">
            <w:pPr>
              <w:rPr>
                <w:b/>
                <w:spacing w:val="-4"/>
              </w:rPr>
            </w:pPr>
            <w:r w:rsidRPr="009C6C91">
              <w:rPr>
                <w:b/>
              </w:rPr>
              <w:t>4.1.4.Creşterea calităţii serviciilor, reducerea birocraţiei şi simplificarea procedurilor administrative.</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 xml:space="preserve">Continuarea procesului de elaborare şi revizuire a standardelor </w:t>
            </w:r>
            <w:r w:rsidRPr="009C6C91">
              <w:rPr>
                <w:rFonts w:ascii="Cambria Math" w:hAnsi="Cambria Math" w:cs="Cambria Math"/>
              </w:rPr>
              <w:t>ș</w:t>
            </w:r>
            <w:r w:rsidRPr="009C6C91">
              <w:t>i a procedurilor interne / de sistem, conform competenţelor specifice.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În anul 2016 nu au fost elaborate proceduri</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Alimentarea sistemului informatic al cazierului judiciar român ROCRIS cu datele de evidenţă operativă consemnate pe fişele de carton.</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84157 fişe implementate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Asigurarea funcţionării sistemului AFIS prin implementarea fişelor dactiloscopice decadactilare.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6901 fişe implementate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9B6752">
            <w:pPr>
              <w:rPr>
                <w:b/>
                <w:spacing w:val="-4"/>
              </w:rPr>
            </w:pPr>
            <w:r w:rsidRPr="009C6C91">
              <w:rPr>
                <w:b/>
              </w:rPr>
              <w:t>4.1.5.Dezvoltarea unui mecanism de monitorizare şi evaluare a serviciilor publice prestate de structurile DGPMB şi corectarea derapajelor de la parametrii previzionaţi</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 xml:space="preserve">Monitorizarea, evaluarea şi cuantificarea activităţilor din domeniul cazierului judiciar desfăşurate prin intermediul </w:t>
            </w:r>
            <w:r w:rsidRPr="009C6C91">
              <w:rPr>
                <w:i/>
              </w:rPr>
              <w:t>ROCRIS - Sistemul Informatic al Cazierului Judiciar Român.</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Certificate de cazier eliberate –  400082;</w:t>
            </w:r>
          </w:p>
          <w:p w:rsidR="009B6752" w:rsidRPr="009C6C91" w:rsidRDefault="009B6752" w:rsidP="00274C42">
            <w:pPr>
              <w:jc w:val="center"/>
            </w:pPr>
            <w:r w:rsidRPr="009C6C91">
              <w:t>- rezumat situaţie generală judiciară - 14626;</w:t>
            </w:r>
          </w:p>
          <w:p w:rsidR="009B6752" w:rsidRPr="009C6C91" w:rsidRDefault="009B6752" w:rsidP="00274C42">
            <w:pPr>
              <w:jc w:val="center"/>
            </w:pPr>
            <w:r w:rsidRPr="009C6C91">
              <w:t>- copii de cazier – 35157;</w:t>
            </w:r>
          </w:p>
          <w:p w:rsidR="009B6752" w:rsidRPr="009C6C91" w:rsidRDefault="009B6752" w:rsidP="00274C42">
            <w:pPr>
              <w:jc w:val="center"/>
            </w:pPr>
            <w:r w:rsidRPr="009C6C91">
              <w:t>- extrase cazier instituții publice – 1813;</w:t>
            </w:r>
          </w:p>
          <w:p w:rsidR="009B6752" w:rsidRPr="009C6C91" w:rsidRDefault="009B6752" w:rsidP="00E02F68">
            <w:pPr>
              <w:jc w:val="center"/>
            </w:pPr>
            <w:r w:rsidRPr="009C6C91">
              <w:t>adeverinţe de cazier  eliberate - 3</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Eficientizarea activităţii desfăşurate în domeniul securităţii private.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5.867</w:t>
            </w:r>
          </w:p>
          <w:p w:rsidR="009B6752" w:rsidRPr="009C6C91" w:rsidRDefault="009B6752" w:rsidP="00E02F68">
            <w:pPr>
              <w:jc w:val="center"/>
            </w:pPr>
            <w:r w:rsidRPr="009C6C91">
              <w:t>licenţe/avize acordate,  reînnoite şi retrase în termenul legal</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E02F68"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E02F68" w:rsidRPr="009C6C91" w:rsidRDefault="00E02F68"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E02F68" w:rsidRPr="009C6C91" w:rsidRDefault="00E02F68" w:rsidP="00E02F68">
            <w:pPr>
              <w:rPr>
                <w:b/>
              </w:rPr>
            </w:pPr>
            <w:r w:rsidRPr="009C6C91">
              <w:rPr>
                <w:b/>
              </w:rPr>
              <w:t>4.1.6.Identificarea de noi metode, proceduri şi instrumente de lucru în scopul eficientizării activităţii şi creşterii capacităţii administrative instituţionale.</w:t>
            </w:r>
          </w:p>
        </w:tc>
        <w:tc>
          <w:tcPr>
            <w:tcW w:w="3949" w:type="dxa"/>
            <w:tcBorders>
              <w:top w:val="single" w:sz="6" w:space="0" w:color="auto"/>
              <w:left w:val="single" w:sz="6" w:space="0" w:color="auto"/>
              <w:bottom w:val="single" w:sz="6" w:space="0" w:color="auto"/>
              <w:right w:val="single" w:sz="6" w:space="0" w:color="auto"/>
            </w:tcBorders>
            <w:vAlign w:val="center"/>
          </w:tcPr>
          <w:p w:rsidR="00E02F68" w:rsidRPr="009C6C91" w:rsidRDefault="00E02F68" w:rsidP="00274C42">
            <w:pPr>
              <w:jc w:val="both"/>
            </w:pPr>
            <w:r w:rsidRPr="009C6C91">
              <w:t>Participarea în grupul de lucru pentru realizarea unei Proceduri de sistem privind asigurarea, distribuirea şi păstrarea unor eşantioane (stupefiante, tutun şi explozivi), necesare pentru antrenamentul şi dresajul câinilor de serviciu din dotarea unităţilor M.A.I.</w:t>
            </w:r>
          </w:p>
        </w:tc>
        <w:tc>
          <w:tcPr>
            <w:tcW w:w="2842" w:type="dxa"/>
            <w:tcBorders>
              <w:top w:val="single" w:sz="6" w:space="0" w:color="auto"/>
              <w:left w:val="single" w:sz="6" w:space="0" w:color="auto"/>
              <w:bottom w:val="single" w:sz="6" w:space="0" w:color="auto"/>
              <w:right w:val="single" w:sz="6" w:space="0" w:color="auto"/>
            </w:tcBorders>
            <w:vAlign w:val="center"/>
          </w:tcPr>
          <w:p w:rsidR="00E02F68" w:rsidRPr="009C6C91" w:rsidRDefault="00E02F68" w:rsidP="00274C42">
            <w:pPr>
              <w:jc w:val="center"/>
            </w:pPr>
            <w:r w:rsidRPr="009C6C91">
              <w:t>Procedura se află în curs de elaborare la nivelul I.G.P.R.</w:t>
            </w:r>
          </w:p>
        </w:tc>
        <w:tc>
          <w:tcPr>
            <w:tcW w:w="3046" w:type="dxa"/>
            <w:tcBorders>
              <w:top w:val="single" w:sz="6" w:space="0" w:color="auto"/>
              <w:left w:val="single" w:sz="6" w:space="0" w:color="auto"/>
              <w:bottom w:val="single" w:sz="6" w:space="0" w:color="auto"/>
              <w:right w:val="single" w:sz="6" w:space="0" w:color="auto"/>
            </w:tcBorders>
          </w:tcPr>
          <w:p w:rsidR="00E02F68" w:rsidRPr="009C6C91" w:rsidRDefault="00E02F68" w:rsidP="00BA25B7">
            <w:pPr>
              <w:jc w:val="center"/>
              <w:rPr>
                <w:b/>
              </w:rPr>
            </w:pPr>
          </w:p>
        </w:tc>
      </w:tr>
      <w:tr w:rsidR="00E02F68"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E02F68" w:rsidRPr="009C6C91" w:rsidRDefault="00E02F68"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E02F68" w:rsidRPr="009C6C91" w:rsidRDefault="00E02F68" w:rsidP="00BA25B7">
            <w:pPr>
              <w:rPr>
                <w:b/>
              </w:rPr>
            </w:pPr>
            <w:r w:rsidRPr="009C6C91">
              <w:rPr>
                <w:b/>
              </w:rPr>
              <w:t>4.2. Îmbunătăţirea proceselor decizionale şi creşterea capacităţii de absorbţie a fondurilor europene</w:t>
            </w:r>
          </w:p>
          <w:p w:rsidR="00E02F68" w:rsidRPr="009C6C91" w:rsidRDefault="00E02F68" w:rsidP="00BA25B7">
            <w:pPr>
              <w:rPr>
                <w:b/>
              </w:rPr>
            </w:pPr>
          </w:p>
          <w:p w:rsidR="00E02F68" w:rsidRPr="009C6C91" w:rsidRDefault="00E02F68" w:rsidP="00E02F68">
            <w:pPr>
              <w:spacing w:after="200"/>
            </w:pPr>
            <w:r w:rsidRPr="009C6C91">
              <w:rPr>
                <w:b/>
                <w:spacing w:val="-4"/>
              </w:rPr>
              <w:t xml:space="preserve">4.2.1. </w:t>
            </w:r>
            <w:r w:rsidRPr="009C6C91">
              <w:rPr>
                <w:b/>
              </w:rPr>
              <w:t>Dezvoltarea capacităţii de atragere a fondurilor nerambursabile, în corelare cu obiectivele instituţionale.</w:t>
            </w:r>
          </w:p>
          <w:p w:rsidR="00E02F68" w:rsidRPr="009C6C91" w:rsidRDefault="00E02F68"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E02F68" w:rsidRPr="009C6C91" w:rsidRDefault="00E02F68" w:rsidP="00274C42">
            <w:pPr>
              <w:spacing w:after="240"/>
              <w:jc w:val="both"/>
              <w:rPr>
                <w:color w:val="000000" w:themeColor="text1"/>
              </w:rPr>
            </w:pPr>
            <w:r w:rsidRPr="009C6C91">
              <w:rPr>
                <w:color w:val="000000" w:themeColor="text1"/>
              </w:rPr>
              <w:t>Stabilirea domeniilor pretabile pe care pot fi întocmite proiecte cu finanţare europeană nerambursabilă</w:t>
            </w:r>
          </w:p>
          <w:p w:rsidR="00E02F68" w:rsidRPr="009C6C91" w:rsidRDefault="00E02F68" w:rsidP="00274C42">
            <w:pPr>
              <w:spacing w:after="240"/>
              <w:jc w:val="both"/>
              <w:rPr>
                <w:color w:val="000000" w:themeColor="text1"/>
              </w:rPr>
            </w:pPr>
            <w:r w:rsidRPr="009C6C91">
              <w:rPr>
                <w:color w:val="000000" w:themeColor="text1"/>
              </w:rPr>
              <w:t>Elaborarea fişelor de proiect în funcţie de criteriile de eligibilitate impuse de finanţator.</w:t>
            </w:r>
          </w:p>
          <w:p w:rsidR="00E02F68" w:rsidRPr="009C6C91" w:rsidRDefault="00E02F68" w:rsidP="00274C42">
            <w:pPr>
              <w:jc w:val="both"/>
              <w:rPr>
                <w:color w:val="000000" w:themeColor="text1"/>
              </w:rPr>
            </w:pPr>
          </w:p>
        </w:tc>
        <w:tc>
          <w:tcPr>
            <w:tcW w:w="2842" w:type="dxa"/>
            <w:tcBorders>
              <w:top w:val="single" w:sz="6" w:space="0" w:color="auto"/>
              <w:left w:val="single" w:sz="6" w:space="0" w:color="auto"/>
              <w:bottom w:val="single" w:sz="6" w:space="0" w:color="auto"/>
              <w:right w:val="single" w:sz="6" w:space="0" w:color="auto"/>
            </w:tcBorders>
            <w:vAlign w:val="center"/>
          </w:tcPr>
          <w:p w:rsidR="00E02F68" w:rsidRPr="009C6C91" w:rsidRDefault="00E02F68" w:rsidP="00E02F68">
            <w:pPr>
              <w:rPr>
                <w:i/>
              </w:rPr>
            </w:pPr>
            <w:r w:rsidRPr="009C6C91">
              <w:t xml:space="preserve">4  proiecte care au fost depuse în cadrul </w:t>
            </w:r>
            <w:r w:rsidRPr="009C6C91">
              <w:rPr>
                <w:i/>
              </w:rPr>
              <w:t xml:space="preserve">POR, Axa prioritară 3, OS31 Sprijinirea eficienţei energetice, a gestionării inteligente a energiei şi utilizării energiei din surse regenerabile în infrastructurile publice, inclusiv în clădirile publice şi în sectorul locuinţelor, Operaţiunea B- Clădiri publice. </w:t>
            </w:r>
          </w:p>
          <w:p w:rsidR="00E02F68" w:rsidRPr="009C6C91" w:rsidRDefault="00E02F68" w:rsidP="00E02F68">
            <w:pPr>
              <w:rPr>
                <w:color w:val="000000" w:themeColor="text1"/>
              </w:rPr>
            </w:pPr>
            <w:r w:rsidRPr="009C6C91">
              <w:t>În urma evaluării, s-a constatat neeligibilitatea tuturor celor 4 proiecte ceea ce a condus la restituirea lor.</w:t>
            </w:r>
          </w:p>
        </w:tc>
        <w:tc>
          <w:tcPr>
            <w:tcW w:w="3046" w:type="dxa"/>
            <w:tcBorders>
              <w:top w:val="single" w:sz="6" w:space="0" w:color="auto"/>
              <w:left w:val="single" w:sz="6" w:space="0" w:color="auto"/>
              <w:bottom w:val="single" w:sz="6" w:space="0" w:color="auto"/>
              <w:right w:val="single" w:sz="6" w:space="0" w:color="auto"/>
            </w:tcBorders>
          </w:tcPr>
          <w:p w:rsidR="00E02F68" w:rsidRPr="009C6C91" w:rsidRDefault="00E02F68"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p w:rsidR="009B6752" w:rsidRPr="009C6C91" w:rsidRDefault="009B6752" w:rsidP="00BA25B7">
            <w:pPr>
              <w:jc w:val="center"/>
              <w:rPr>
                <w:b/>
              </w:rPr>
            </w:pPr>
          </w:p>
        </w:tc>
        <w:tc>
          <w:tcPr>
            <w:tcW w:w="3983" w:type="dxa"/>
            <w:vMerge w:val="restart"/>
            <w:tcBorders>
              <w:top w:val="single" w:sz="6" w:space="0" w:color="auto"/>
              <w:left w:val="single" w:sz="6" w:space="0" w:color="auto"/>
              <w:right w:val="single" w:sz="6" w:space="0" w:color="auto"/>
            </w:tcBorders>
            <w:vAlign w:val="center"/>
          </w:tcPr>
          <w:p w:rsidR="009B6752" w:rsidRPr="009C6C91" w:rsidRDefault="009B6752" w:rsidP="00E02F68">
            <w:pPr>
              <w:rPr>
                <w:b/>
              </w:rPr>
            </w:pPr>
            <w:r w:rsidRPr="009C6C91">
              <w:rPr>
                <w:b/>
              </w:rPr>
              <w:t>4.3 Îmbunătăţirea imaginii instituţionale</w:t>
            </w:r>
          </w:p>
          <w:p w:rsidR="009B6752" w:rsidRPr="009C6C91" w:rsidRDefault="009B6752" w:rsidP="00E02F68">
            <w:pPr>
              <w:rPr>
                <w:b/>
              </w:rPr>
            </w:pPr>
          </w:p>
          <w:p w:rsidR="009B6752" w:rsidRPr="009C6C91" w:rsidRDefault="009B6752" w:rsidP="00E02F68">
            <w:pPr>
              <w:rPr>
                <w:b/>
              </w:rPr>
            </w:pPr>
            <w:r w:rsidRPr="009C6C91">
              <w:rPr>
                <w:b/>
              </w:rPr>
              <w:t>4.3.1. Îmbunătăţirea comunicării publice, interacţiunii cu mass-media, organizarea de campanii de comunicare publică</w:t>
            </w:r>
          </w:p>
          <w:p w:rsidR="009B6752" w:rsidRPr="009C6C91" w:rsidRDefault="009B6752" w:rsidP="00E02F68">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Derularea de campanii de informare / conştientizare – realizarea de ştiri, comunicate / conferinţe de presă privind activităţile desfă</w:t>
            </w:r>
            <w:r w:rsidRPr="009C6C91">
              <w:rPr>
                <w:rFonts w:ascii="Cambria Math" w:hAnsi="Cambria Math" w:cs="Cambria Math"/>
              </w:rPr>
              <w:t>ș</w:t>
            </w:r>
            <w:r w:rsidRPr="009C6C91">
              <w:t>urate de structurile DGPMB</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144 comunicate de presă</w:t>
            </w:r>
          </w:p>
          <w:p w:rsidR="009B6752" w:rsidRPr="009C6C91" w:rsidRDefault="009B6752" w:rsidP="00274C42">
            <w:pPr>
              <w:jc w:val="center"/>
            </w:pPr>
            <w:r w:rsidRPr="009C6C91">
              <w:t>347 de buletine informative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Informarea cu operativitate a mass-media şi cetăţenilor despre incidentele / evenimentele care îngreunează desfăşurarea circulaţiei rutiere sau pun în pericol siguranţa acesteia pe drumurile publice.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rPr>
                <w:lang w:val="pt-BR"/>
              </w:rPr>
              <w:t>245 informări în presă şi intervenţii la posturi de radio şi televiune cu privire la incidente/evenimente care îngreunează desfăşurarea circulaţiei rutiere sau pun în pericol siguranţa.</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pPr>
            <w:r w:rsidRPr="009C6C91">
              <w:t>Soluţionarea echidistantă şi corectă, cu respectarea legislaţiei în vigoare, a solicitărilor verbale şi scrise formulate de jurnalişti.</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center"/>
            </w:pPr>
            <w:r w:rsidRPr="009C6C91">
              <w:t>132 puncte de vedere acordate presei</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vMerge/>
            <w:tcBorders>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Asigurarea accesului la informaţiile de interes public, soluţionarea solicitărilor primite de la cetăţeni, formulate în baza</w:t>
            </w:r>
            <w:r w:rsidRPr="009C6C91">
              <w:rPr>
                <w:b/>
                <w:color w:val="000000" w:themeColor="text1"/>
              </w:rPr>
              <w:t xml:space="preserve"> </w:t>
            </w:r>
            <w:r w:rsidRPr="009C6C91">
              <w:rPr>
                <w:color w:val="000000" w:themeColor="text1"/>
              </w:rPr>
              <w:t>Legii nr. 544/2001 privind liberul acces la informaţiile de interes public, cu modificările şi completările ulterioare</w:t>
            </w:r>
          </w:p>
        </w:tc>
        <w:tc>
          <w:tcPr>
            <w:tcW w:w="2842"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ind w:left="-74" w:right="-54"/>
              <w:jc w:val="center"/>
              <w:rPr>
                <w:color w:val="000000" w:themeColor="text1"/>
              </w:rPr>
            </w:pPr>
            <w:r w:rsidRPr="009C6C91">
              <w:t xml:space="preserve">691 </w:t>
            </w:r>
            <w:r w:rsidRPr="009C6C91">
              <w:rPr>
                <w:color w:val="000000" w:themeColor="text1"/>
              </w:rPr>
              <w:t>de solicitări, formulate în baza Legii nr. 544/2001 şi soluţionate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9B6752" w:rsidRPr="009C6C91" w:rsidRDefault="009B6752"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BA25B7">
            <w:pPr>
              <w:rPr>
                <w:b/>
                <w:spacing w:val="-4"/>
              </w:rPr>
            </w:pPr>
            <w:r w:rsidRPr="009C6C91">
              <w:rPr>
                <w:b/>
                <w:color w:val="000000" w:themeColor="text1"/>
              </w:rPr>
              <w:t>4.4. Îmbunătăţirea dialogului social</w:t>
            </w: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 xml:space="preserve">Dezvoltarea activităţilor de dialog social şi menţinerea unei legături permanente cu reprezentanţii organizaţiilor sindicale </w:t>
            </w:r>
          </w:p>
        </w:tc>
        <w:tc>
          <w:tcPr>
            <w:tcW w:w="2842" w:type="dxa"/>
            <w:vMerge w:val="restart"/>
            <w:tcBorders>
              <w:top w:val="single" w:sz="6" w:space="0" w:color="auto"/>
              <w:left w:val="single" w:sz="6" w:space="0" w:color="auto"/>
              <w:right w:val="single" w:sz="6" w:space="0" w:color="auto"/>
            </w:tcBorders>
            <w:vAlign w:val="center"/>
          </w:tcPr>
          <w:p w:rsidR="009B6752" w:rsidRPr="009C6C91" w:rsidRDefault="009B6752" w:rsidP="00E02F68">
            <w:pPr>
              <w:jc w:val="center"/>
              <w:rPr>
                <w:b/>
                <w:lang w:val="it-IT"/>
              </w:rPr>
            </w:pPr>
            <w:r w:rsidRPr="009C6C91">
              <w:rPr>
                <w:lang w:val="pt-BR"/>
              </w:rPr>
              <w:t xml:space="preserve">52 întâlniri pe linia dialogului social şi menţinerea unei legături permanente cu reprezentanţii organizaţiilor sindicale în urma cărora </w:t>
            </w:r>
            <w:r w:rsidRPr="009C6C91">
              <w:rPr>
                <w:color w:val="000000" w:themeColor="text1"/>
              </w:rPr>
              <w:t xml:space="preserve">problemele evidenţiate au fost analizate </w:t>
            </w:r>
            <w:r w:rsidRPr="009C6C91">
              <w:rPr>
                <w:rFonts w:ascii="Cambria Math" w:hAnsi="Cambria Math" w:cs="Cambria Math"/>
                <w:color w:val="000000" w:themeColor="text1"/>
              </w:rPr>
              <w:t>ș</w:t>
            </w:r>
            <w:r w:rsidRPr="009C6C91">
              <w:rPr>
                <w:color w:val="000000" w:themeColor="text1"/>
              </w:rPr>
              <w:t>i dispuse măsuri pentru remediere</w:t>
            </w: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9B6752"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9B6752" w:rsidRPr="009C6C91" w:rsidRDefault="009B6752" w:rsidP="00BA25B7">
            <w:pPr>
              <w:jc w:val="cente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BA25B7">
            <w:pPr>
              <w:rPr>
                <w:b/>
                <w:spacing w:val="-4"/>
              </w:rPr>
            </w:pPr>
          </w:p>
        </w:tc>
        <w:tc>
          <w:tcPr>
            <w:tcW w:w="3949" w:type="dxa"/>
            <w:tcBorders>
              <w:top w:val="single" w:sz="6" w:space="0" w:color="auto"/>
              <w:left w:val="single" w:sz="6" w:space="0" w:color="auto"/>
              <w:bottom w:val="single" w:sz="6" w:space="0" w:color="auto"/>
              <w:right w:val="single" w:sz="6" w:space="0" w:color="auto"/>
            </w:tcBorders>
            <w:vAlign w:val="center"/>
          </w:tcPr>
          <w:p w:rsidR="009B6752" w:rsidRPr="009C6C91" w:rsidRDefault="009B6752" w:rsidP="00274C42">
            <w:pPr>
              <w:jc w:val="both"/>
              <w:rPr>
                <w:color w:val="000000" w:themeColor="text1"/>
              </w:rPr>
            </w:pPr>
            <w:r w:rsidRPr="009C6C91">
              <w:rPr>
                <w:color w:val="000000" w:themeColor="text1"/>
              </w:rPr>
              <w:t>Preluarea şi rezolvarea problemelor din competenţă ridicate de personalul unităţii, membru al sindicatelor.</w:t>
            </w:r>
          </w:p>
        </w:tc>
        <w:tc>
          <w:tcPr>
            <w:tcW w:w="2842" w:type="dxa"/>
            <w:vMerge/>
            <w:tcBorders>
              <w:left w:val="single" w:sz="6" w:space="0" w:color="auto"/>
              <w:bottom w:val="single" w:sz="6" w:space="0" w:color="auto"/>
              <w:right w:val="single" w:sz="6" w:space="0" w:color="auto"/>
            </w:tcBorders>
            <w:vAlign w:val="center"/>
          </w:tcPr>
          <w:p w:rsidR="009B6752" w:rsidRPr="009C6C91" w:rsidRDefault="009B6752" w:rsidP="00BA25B7">
            <w:pPr>
              <w:jc w:val="center"/>
              <w:rPr>
                <w:b/>
                <w:lang w:val="it-IT"/>
              </w:rPr>
            </w:pPr>
          </w:p>
        </w:tc>
        <w:tc>
          <w:tcPr>
            <w:tcW w:w="3046" w:type="dxa"/>
            <w:tcBorders>
              <w:top w:val="single" w:sz="6" w:space="0" w:color="auto"/>
              <w:left w:val="single" w:sz="6" w:space="0" w:color="auto"/>
              <w:bottom w:val="single" w:sz="6" w:space="0" w:color="auto"/>
              <w:right w:val="single" w:sz="6" w:space="0" w:color="auto"/>
            </w:tcBorders>
          </w:tcPr>
          <w:p w:rsidR="009B6752" w:rsidRPr="009C6C91" w:rsidRDefault="009B6752" w:rsidP="00BA25B7">
            <w:pPr>
              <w:jc w:val="center"/>
              <w:rPr>
                <w:b/>
              </w:rPr>
            </w:pPr>
          </w:p>
        </w:tc>
      </w:tr>
      <w:tr w:rsidR="00187BA2"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187BA2" w:rsidRPr="009C6C91" w:rsidRDefault="00187BA2" w:rsidP="00F60ADF">
            <w:pPr>
              <w:pStyle w:val="ListParagraph"/>
              <w:numPr>
                <w:ilvl w:val="0"/>
                <w:numId w:val="5"/>
              </w:numPr>
              <w:jc w:val="center"/>
              <w:rPr>
                <w:b/>
              </w:rPr>
            </w:pPr>
            <w:r w:rsidRPr="009C6C91">
              <w:rPr>
                <w:b/>
              </w:rPr>
              <w:t>Direcţia Generală Regională a Finanţelor Publice Bucureşti</w:t>
            </w:r>
          </w:p>
        </w:tc>
      </w:tr>
      <w:tr w:rsidR="00187BA2"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187BA2" w:rsidRDefault="00187BA2"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Pr="009C6C91" w:rsidRDefault="00B03EE4" w:rsidP="00BA25B7">
            <w:pPr>
              <w:jc w:val="center"/>
              <w:rPr>
                <w:b/>
              </w:rPr>
            </w:pPr>
            <w:r>
              <w:rPr>
                <w:b/>
              </w:rPr>
              <w:t>1.</w:t>
            </w:r>
          </w:p>
        </w:tc>
        <w:tc>
          <w:tcPr>
            <w:tcW w:w="3983"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rPr>
                <w:b/>
                <w:color w:val="000000"/>
              </w:rPr>
            </w:pPr>
            <w:r w:rsidRPr="009C6C91">
              <w:rPr>
                <w:b/>
                <w:color w:val="000000"/>
              </w:rPr>
              <w:t>Creşterea eficienţei şi eficacităţii colectării</w:t>
            </w:r>
          </w:p>
        </w:tc>
        <w:tc>
          <w:tcPr>
            <w:tcW w:w="3949"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tabs>
                <w:tab w:val="left" w:pos="252"/>
              </w:tabs>
              <w:rPr>
                <w:color w:val="000000"/>
              </w:rPr>
            </w:pPr>
            <w:r w:rsidRPr="009C6C91">
              <w:rPr>
                <w:color w:val="000000"/>
              </w:rPr>
              <w:t>- Cresterea nivelului incasarilor la bugetul general consolidat in vederea realizarii programului stabilit de ANAF :</w:t>
            </w:r>
          </w:p>
          <w:p w:rsidR="00187BA2" w:rsidRPr="009C6C91" w:rsidRDefault="00187BA2" w:rsidP="00187BA2">
            <w:pPr>
              <w:rPr>
                <w:color w:val="000000"/>
              </w:rPr>
            </w:pPr>
            <w:r w:rsidRPr="009C6C91">
              <w:rPr>
                <w:color w:val="000000"/>
              </w:rPr>
              <w:t>Gradul de realizare al programului de incasari in anul 2016, a fost de 98,91%, (F2c - incasari venituri bugetare, valori nete), respectiv s-au inregistrat realizari venituri bugetare in suma de 43.440,1 milioane lei la un program de incasari in suma de 43.918,08 milioane lei</w:t>
            </w:r>
          </w:p>
          <w:p w:rsidR="00187BA2" w:rsidRPr="009C6C91" w:rsidRDefault="00187BA2" w:rsidP="00187BA2">
            <w:pPr>
              <w:rPr>
                <w:color w:val="000000"/>
              </w:rPr>
            </w:pPr>
            <w:r w:rsidRPr="009C6C91">
              <w:rPr>
                <w:color w:val="000000"/>
              </w:rPr>
              <w:t>Veniturile totale realizate in anul 2016 au fost cu 11,35% mai mari decat veniturile totale realizate in anul 2015, respectiv 43.440,10 milioane lei, fata de 39.010,90 milioane lei .</w:t>
            </w:r>
          </w:p>
          <w:p w:rsidR="00187BA2" w:rsidRPr="009C6C91" w:rsidRDefault="00187BA2" w:rsidP="00187BA2">
            <w:pPr>
              <w:rPr>
                <w:color w:val="000000"/>
              </w:rPr>
            </w:pPr>
            <w:r w:rsidRPr="009C6C91">
              <w:rPr>
                <w:color w:val="000000"/>
              </w:rPr>
              <w:t>Cresterea nivelului veniturilor realizate in anul 2016, fata de anul 2015, pe bugete se prezinta astfel :</w:t>
            </w:r>
          </w:p>
          <w:p w:rsidR="00187BA2" w:rsidRPr="009C6C91" w:rsidRDefault="00187BA2" w:rsidP="00187BA2">
            <w:pPr>
              <w:rPr>
                <w:color w:val="000000"/>
              </w:rPr>
            </w:pPr>
            <w:r w:rsidRPr="009C6C91">
              <w:rPr>
                <w:color w:val="000000"/>
              </w:rPr>
              <w:t xml:space="preserve">                                                                 Crestere 2016/2015 </w:t>
            </w:r>
          </w:p>
          <w:p w:rsidR="00187BA2" w:rsidRPr="009C6C91" w:rsidRDefault="00187BA2" w:rsidP="00187BA2">
            <w:pPr>
              <w:rPr>
                <w:color w:val="000000"/>
              </w:rPr>
            </w:pPr>
            <w:r w:rsidRPr="009C6C91">
              <w:rPr>
                <w:color w:val="000000"/>
              </w:rPr>
              <w:t xml:space="preserve">- buget general consolidat                                  112,83% </w:t>
            </w:r>
          </w:p>
          <w:p w:rsidR="00187BA2" w:rsidRPr="009C6C91" w:rsidRDefault="00187BA2" w:rsidP="00187BA2">
            <w:pPr>
              <w:rPr>
                <w:color w:val="000000"/>
              </w:rPr>
            </w:pPr>
            <w:r w:rsidRPr="009C6C91">
              <w:rPr>
                <w:color w:val="000000"/>
              </w:rPr>
              <w:t>- buget de stat (exclusiv vama)                          109,61%</w:t>
            </w:r>
          </w:p>
          <w:p w:rsidR="00187BA2" w:rsidRPr="009C6C91" w:rsidRDefault="00187BA2" w:rsidP="00187BA2">
            <w:pPr>
              <w:rPr>
                <w:color w:val="000000"/>
              </w:rPr>
            </w:pPr>
            <w:r w:rsidRPr="009C6C91">
              <w:rPr>
                <w:color w:val="000000"/>
              </w:rPr>
              <w:t>- bugetul fondului national unic de sanatate      127,44%</w:t>
            </w:r>
          </w:p>
          <w:p w:rsidR="00187BA2" w:rsidRPr="009C6C91" w:rsidRDefault="00187BA2" w:rsidP="00187BA2">
            <w:pPr>
              <w:rPr>
                <w:color w:val="000000"/>
              </w:rPr>
            </w:pPr>
            <w:r w:rsidRPr="009C6C91">
              <w:rPr>
                <w:color w:val="000000"/>
              </w:rPr>
              <w:t>- bugetul asigurarilor sociale de stat                  114,47%</w:t>
            </w:r>
          </w:p>
          <w:p w:rsidR="00187BA2" w:rsidRPr="009C6C91" w:rsidRDefault="00187BA2" w:rsidP="00187BA2">
            <w:pPr>
              <w:rPr>
                <w:color w:val="000000"/>
              </w:rPr>
            </w:pPr>
            <w:r w:rsidRPr="009C6C91">
              <w:rPr>
                <w:color w:val="000000"/>
              </w:rPr>
              <w:t>- bugetul asigurarilor pentru somaj                   129,08%</w:t>
            </w:r>
          </w:p>
          <w:p w:rsidR="00187BA2" w:rsidRPr="009C6C91" w:rsidRDefault="00187BA2" w:rsidP="00187BA2">
            <w:pPr>
              <w:pStyle w:val="Default"/>
              <w:rPr>
                <w:lang w:val="ro-RO"/>
              </w:rPr>
            </w:pPr>
            <w:r w:rsidRPr="009C6C91">
              <w:rPr>
                <w:lang w:val="ro-RO"/>
              </w:rPr>
              <w:t>In scopul indeplinirii integrale a programului de incasari repartizat, Directia Generala Regionala a Finantelor Publice Bucuresti si structurile subordonate actioneaza pentru :</w:t>
            </w:r>
          </w:p>
          <w:p w:rsidR="00187BA2" w:rsidRPr="009C6C91" w:rsidRDefault="00187BA2" w:rsidP="00187BA2">
            <w:pPr>
              <w:pStyle w:val="Default"/>
              <w:rPr>
                <w:lang w:val="ro-RO"/>
              </w:rPr>
            </w:pPr>
            <w:r w:rsidRPr="009C6C91">
              <w:rPr>
                <w:lang w:val="ro-RO"/>
              </w:rPr>
              <w:t>- declararea de catre toti contribuabilii a impozitelor si taxelor datorate bugetului general consolidat, notificarea si aplicarea sanctiunilor legale la cei care nu isi indeplinesc la termen obligatiile declarative</w:t>
            </w:r>
          </w:p>
          <w:p w:rsidR="00187BA2" w:rsidRPr="009C6C91" w:rsidRDefault="00187BA2" w:rsidP="00187BA2">
            <w:pPr>
              <w:pStyle w:val="Default"/>
              <w:rPr>
                <w:lang w:val="ro-RO"/>
              </w:rPr>
            </w:pPr>
            <w:r w:rsidRPr="009C6C91">
              <w:rPr>
                <w:lang w:val="ro-RO"/>
              </w:rPr>
              <w:t>- cresterea gradului de conformare voluntara la plata</w:t>
            </w:r>
          </w:p>
          <w:p w:rsidR="00187BA2" w:rsidRPr="009C6C91" w:rsidRDefault="00187BA2" w:rsidP="00187BA2">
            <w:pPr>
              <w:pStyle w:val="Default"/>
              <w:rPr>
                <w:lang w:val="ro-RO"/>
              </w:rPr>
            </w:pPr>
            <w:r w:rsidRPr="009C6C91">
              <w:rPr>
                <w:lang w:val="ro-RO"/>
              </w:rPr>
              <w:t>- monitorizarea permanenta a contribuabililor si aplicarea cu operativitate a masurilor de executare silita prevazute de Codul de procedura fiscala la cei care inregistreaza restante la buget</w:t>
            </w:r>
          </w:p>
          <w:p w:rsidR="00187BA2" w:rsidRPr="009C6C91" w:rsidRDefault="00187BA2" w:rsidP="00187BA2">
            <w:pPr>
              <w:ind w:right="-648"/>
              <w:rPr>
                <w:color w:val="000000"/>
              </w:rPr>
            </w:pPr>
            <w:r w:rsidRPr="009C6C91">
              <w:rPr>
                <w:color w:val="000000"/>
              </w:rPr>
              <w:t>- analizarea permanenta a stadiului realizarii programului de venituri si</w:t>
            </w:r>
          </w:p>
          <w:p w:rsidR="00187BA2" w:rsidRPr="009C6C91" w:rsidRDefault="00187BA2" w:rsidP="00187BA2">
            <w:pPr>
              <w:ind w:right="-648"/>
              <w:rPr>
                <w:color w:val="000000"/>
              </w:rPr>
            </w:pPr>
            <w:r w:rsidRPr="009C6C91">
              <w:rPr>
                <w:color w:val="000000"/>
              </w:rPr>
              <w:t>implicarea tuturor functionarilor publici in actiuniile de impulsionare a incasarilor</w:t>
            </w:r>
          </w:p>
          <w:p w:rsidR="00187BA2" w:rsidRPr="009C6C91" w:rsidRDefault="00187BA2" w:rsidP="00187BA2">
            <w:pPr>
              <w:tabs>
                <w:tab w:val="left" w:pos="252"/>
              </w:tabs>
              <w:rPr>
                <w:color w:val="000000"/>
              </w:rPr>
            </w:pPr>
          </w:p>
          <w:p w:rsidR="00187BA2" w:rsidRPr="009C6C91" w:rsidRDefault="00187BA2" w:rsidP="00187BA2">
            <w:pPr>
              <w:rPr>
                <w:color w:val="000000"/>
              </w:rPr>
            </w:pPr>
            <w:r w:rsidRPr="009C6C91">
              <w:rPr>
                <w:color w:val="000000"/>
              </w:rPr>
              <w:t>- Cresterea gradului de recuperare a creantelor bugetului general consolidat prin aplicarea masurilor de executare silita</w:t>
            </w:r>
          </w:p>
          <w:p w:rsidR="00187BA2" w:rsidRPr="009C6C91" w:rsidRDefault="00187BA2" w:rsidP="00187BA2">
            <w:pPr>
              <w:rPr>
                <w:color w:val="000000"/>
              </w:rPr>
            </w:pPr>
            <w:r w:rsidRPr="009C6C91">
              <w:rPr>
                <w:color w:val="000000"/>
              </w:rPr>
              <w:t>La nivelul Directiei Generale Regionale a Finantelor Publice Bucuresti, in anul 2016 s-au inregistrat urmatoarele rezultate :</w:t>
            </w:r>
          </w:p>
          <w:p w:rsidR="00187BA2" w:rsidRPr="009C6C91" w:rsidRDefault="00187BA2" w:rsidP="00187BA2">
            <w:pPr>
              <w:rPr>
                <w:color w:val="000000"/>
              </w:rPr>
            </w:pPr>
            <w:r w:rsidRPr="009C6C91">
              <w:rPr>
                <w:color w:val="000000"/>
              </w:rPr>
              <w:t xml:space="preserve"> S-au emis si comunicat un nr. de 717.369 titluri executorii pt valoarea de 2.689,20  milioane lei.</w:t>
            </w:r>
          </w:p>
          <w:p w:rsidR="00187BA2" w:rsidRPr="009C6C91" w:rsidRDefault="00187BA2" w:rsidP="00187BA2">
            <w:pPr>
              <w:rPr>
                <w:color w:val="000000"/>
              </w:rPr>
            </w:pPr>
            <w:r w:rsidRPr="009C6C91">
              <w:rPr>
                <w:color w:val="000000"/>
              </w:rPr>
              <w:t xml:space="preserve">  Incasarile inregistrate ca urmare a acestor masuri de executare silita au fost :</w:t>
            </w:r>
          </w:p>
          <w:p w:rsidR="00187BA2" w:rsidRPr="009C6C91" w:rsidRDefault="00187BA2" w:rsidP="00F60ADF">
            <w:pPr>
              <w:numPr>
                <w:ilvl w:val="0"/>
                <w:numId w:val="10"/>
              </w:numPr>
              <w:overflowPunct w:val="0"/>
              <w:autoSpaceDE w:val="0"/>
              <w:autoSpaceDN w:val="0"/>
              <w:adjustRightInd w:val="0"/>
              <w:ind w:left="0"/>
              <w:textAlignment w:val="baseline"/>
              <w:rPr>
                <w:color w:val="000000"/>
              </w:rPr>
            </w:pPr>
            <w:r w:rsidRPr="009C6C91">
              <w:rPr>
                <w:color w:val="000000"/>
              </w:rPr>
              <w:t>1.457,16 milioane lei dupa comunicarea somatiilor</w:t>
            </w:r>
          </w:p>
          <w:p w:rsidR="00187BA2" w:rsidRPr="009C6C91" w:rsidRDefault="00187BA2" w:rsidP="00F60ADF">
            <w:pPr>
              <w:numPr>
                <w:ilvl w:val="0"/>
                <w:numId w:val="10"/>
              </w:numPr>
              <w:overflowPunct w:val="0"/>
              <w:autoSpaceDE w:val="0"/>
              <w:autoSpaceDN w:val="0"/>
              <w:adjustRightInd w:val="0"/>
              <w:ind w:left="0"/>
              <w:textAlignment w:val="baseline"/>
              <w:rPr>
                <w:color w:val="000000"/>
              </w:rPr>
            </w:pPr>
            <w:r w:rsidRPr="009C6C91">
              <w:rPr>
                <w:color w:val="000000"/>
              </w:rPr>
              <w:t>1.192,74  milioane  lei  din popriri conturi bancare</w:t>
            </w:r>
          </w:p>
          <w:p w:rsidR="00187BA2" w:rsidRPr="009C6C91" w:rsidRDefault="00187BA2" w:rsidP="00F60ADF">
            <w:pPr>
              <w:numPr>
                <w:ilvl w:val="0"/>
                <w:numId w:val="10"/>
              </w:numPr>
              <w:overflowPunct w:val="0"/>
              <w:autoSpaceDE w:val="0"/>
              <w:autoSpaceDN w:val="0"/>
              <w:adjustRightInd w:val="0"/>
              <w:ind w:left="0"/>
              <w:textAlignment w:val="baseline"/>
              <w:rPr>
                <w:color w:val="000000"/>
              </w:rPr>
            </w:pPr>
            <w:r w:rsidRPr="009C6C91">
              <w:rPr>
                <w:color w:val="000000"/>
              </w:rPr>
              <w:t xml:space="preserve">   36,42  milioane  lei  din popriri terti</w:t>
            </w:r>
          </w:p>
          <w:p w:rsidR="00187BA2" w:rsidRPr="009C6C91" w:rsidRDefault="00187BA2" w:rsidP="00187BA2">
            <w:pPr>
              <w:rPr>
                <w:color w:val="000000"/>
              </w:rPr>
            </w:pPr>
            <w:r w:rsidRPr="009C6C91">
              <w:rPr>
                <w:color w:val="000000"/>
              </w:rPr>
              <w:t xml:space="preserve">  -         2,25  milioane lei din valorificari sechestre mobile</w:t>
            </w:r>
          </w:p>
          <w:p w:rsidR="00187BA2" w:rsidRPr="009C6C91" w:rsidRDefault="00187BA2" w:rsidP="00187BA2">
            <w:pPr>
              <w:rPr>
                <w:color w:val="000000"/>
              </w:rPr>
            </w:pPr>
            <w:r w:rsidRPr="009C6C91">
              <w:rPr>
                <w:color w:val="000000"/>
              </w:rPr>
              <w:t xml:space="preserve"> -         0,63  milioane din valorificari sechestre bunuri imobile</w:t>
            </w:r>
          </w:p>
          <w:p w:rsidR="00187BA2" w:rsidRPr="009C6C91" w:rsidRDefault="00187BA2" w:rsidP="00187BA2">
            <w:pPr>
              <w:rPr>
                <w:color w:val="000000"/>
              </w:rPr>
            </w:pPr>
            <w:r w:rsidRPr="009C6C91">
              <w:rPr>
                <w:color w:val="000000"/>
              </w:rPr>
              <w:t xml:space="preserve">  S-au luat masuri pentru impulsionarea activitatii de executare silita, prin :</w:t>
            </w:r>
          </w:p>
          <w:p w:rsidR="00187BA2" w:rsidRPr="009C6C91" w:rsidRDefault="00187BA2" w:rsidP="00187BA2">
            <w:pPr>
              <w:tabs>
                <w:tab w:val="left" w:pos="720"/>
                <w:tab w:val="left" w:pos="3960"/>
              </w:tabs>
              <w:rPr>
                <w:color w:val="000000"/>
              </w:rPr>
            </w:pPr>
            <w:r w:rsidRPr="009C6C91">
              <w:rPr>
                <w:color w:val="000000"/>
              </w:rPr>
              <w:t>- deplasarea pe teren de echipe formate din executori fiscali, pentru impulsionarea la plata a contribuabililor pentru care s-a inceput executarea silita;</w:t>
            </w:r>
          </w:p>
          <w:p w:rsidR="00187BA2" w:rsidRPr="009C6C91" w:rsidRDefault="00187BA2" w:rsidP="00187BA2">
            <w:pPr>
              <w:tabs>
                <w:tab w:val="left" w:pos="720"/>
                <w:tab w:val="left" w:pos="3960"/>
              </w:tabs>
              <w:rPr>
                <w:color w:val="000000"/>
              </w:rPr>
            </w:pPr>
            <w:r w:rsidRPr="009C6C91">
              <w:rPr>
                <w:color w:val="000000"/>
              </w:rPr>
              <w:t>- intensificarea colaborarii cu organele de inspectie fiscala in scopul prevenirii instrainarii bunurilor din patrimoniul debitorilor;</w:t>
            </w:r>
          </w:p>
          <w:p w:rsidR="00187BA2" w:rsidRPr="009C6C91" w:rsidRDefault="00187BA2" w:rsidP="00187BA2">
            <w:pPr>
              <w:pStyle w:val="Footer"/>
              <w:rPr>
                <w:color w:val="000000"/>
              </w:rPr>
            </w:pPr>
            <w:r w:rsidRPr="009C6C91">
              <w:rPr>
                <w:color w:val="000000"/>
              </w:rPr>
              <w:t>- solicitarea deschiderii in regim de urgenta a procedurii prevazute de Legea 85/2006 privind procedura insolventei in cazul debitorilor care intrunesc conditiile prevazute de lege;</w:t>
            </w:r>
          </w:p>
          <w:p w:rsidR="00187BA2" w:rsidRPr="009C6C91" w:rsidRDefault="00187BA2" w:rsidP="00187BA2">
            <w:pPr>
              <w:rPr>
                <w:color w:val="000000"/>
              </w:rPr>
            </w:pPr>
            <w:r w:rsidRPr="009C6C91">
              <w:rPr>
                <w:color w:val="000000"/>
              </w:rPr>
              <w:t>- luarea de urgenta a masurilor prevazute de O.M.F.P. nr. 575/2006 (privind stabilirea condiţiilor şi declararea contribuabililor inactivi) in vederea declararii starii de inactivitate pentru contribuabilii care indeplinesc conditiile prevazute in ordin;</w:t>
            </w:r>
          </w:p>
          <w:p w:rsidR="00187BA2" w:rsidRPr="009C6C91" w:rsidRDefault="00187BA2" w:rsidP="00187BA2">
            <w:pPr>
              <w:tabs>
                <w:tab w:val="left" w:pos="252"/>
              </w:tabs>
              <w:rPr>
                <w:b/>
                <w:color w:val="000000"/>
              </w:rPr>
            </w:pPr>
          </w:p>
        </w:tc>
        <w:tc>
          <w:tcPr>
            <w:tcW w:w="2842" w:type="dxa"/>
            <w:tcBorders>
              <w:top w:val="single" w:sz="6" w:space="0" w:color="auto"/>
              <w:left w:val="single" w:sz="6" w:space="0" w:color="auto"/>
              <w:bottom w:val="single" w:sz="6" w:space="0" w:color="auto"/>
              <w:right w:val="single" w:sz="6" w:space="0" w:color="auto"/>
            </w:tcBorders>
            <w:vAlign w:val="center"/>
          </w:tcPr>
          <w:p w:rsidR="00187BA2" w:rsidRPr="00B03EE4" w:rsidRDefault="00187BA2" w:rsidP="00B03EE4">
            <w:pPr>
              <w:jc w:val="center"/>
              <w:rPr>
                <w:color w:val="000000"/>
              </w:rPr>
            </w:pPr>
            <w:r w:rsidRPr="00B03EE4">
              <w:rPr>
                <w:color w:val="000000"/>
              </w:rPr>
              <w:t>100%</w:t>
            </w:r>
          </w:p>
        </w:tc>
        <w:tc>
          <w:tcPr>
            <w:tcW w:w="3046" w:type="dxa"/>
            <w:tcBorders>
              <w:top w:val="single" w:sz="6" w:space="0" w:color="auto"/>
              <w:left w:val="single" w:sz="6" w:space="0" w:color="auto"/>
              <w:bottom w:val="single" w:sz="6" w:space="0" w:color="auto"/>
              <w:right w:val="single" w:sz="6" w:space="0" w:color="auto"/>
            </w:tcBorders>
          </w:tcPr>
          <w:p w:rsidR="00187BA2" w:rsidRPr="009C6C91" w:rsidRDefault="00187BA2" w:rsidP="00BA25B7">
            <w:pPr>
              <w:jc w:val="center"/>
              <w:rPr>
                <w:b/>
              </w:rPr>
            </w:pPr>
          </w:p>
        </w:tc>
      </w:tr>
      <w:tr w:rsidR="00187BA2"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187BA2" w:rsidRDefault="00187BA2"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Default="00B03EE4" w:rsidP="00BA25B7">
            <w:pPr>
              <w:jc w:val="center"/>
              <w:rPr>
                <w:b/>
              </w:rPr>
            </w:pPr>
          </w:p>
          <w:p w:rsidR="00B03EE4" w:rsidRPr="009C6C91" w:rsidRDefault="00B03EE4" w:rsidP="00BA25B7">
            <w:pPr>
              <w:jc w:val="center"/>
              <w:rPr>
                <w:b/>
              </w:rPr>
            </w:pPr>
            <w:r>
              <w:rPr>
                <w:b/>
              </w:rPr>
              <w:t>2.</w:t>
            </w:r>
          </w:p>
        </w:tc>
        <w:tc>
          <w:tcPr>
            <w:tcW w:w="3983"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rPr>
                <w:rFonts w:ascii="Arial" w:hAnsi="Arial" w:cs="Arial"/>
                <w:b/>
              </w:rPr>
            </w:pPr>
            <w:r w:rsidRPr="009C6C91">
              <w:rPr>
                <w:b/>
                <w:color w:val="000000"/>
              </w:rPr>
              <w:t>Îmbunătăţirea conformării voluntare</w:t>
            </w:r>
          </w:p>
        </w:tc>
        <w:tc>
          <w:tcPr>
            <w:tcW w:w="3949"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pStyle w:val="Footer"/>
              <w:rPr>
                <w:color w:val="000000"/>
              </w:rPr>
            </w:pPr>
            <w:r w:rsidRPr="009C6C91">
              <w:rPr>
                <w:color w:val="000000"/>
              </w:rPr>
              <w:t>Gradul de conformare voluntara la sfarsitul anului 2016, conform indicatorului F6a a fost de 79,39%</w:t>
            </w:r>
          </w:p>
          <w:p w:rsidR="00187BA2" w:rsidRPr="009C6C91" w:rsidRDefault="00187BA2" w:rsidP="00187BA2">
            <w:pPr>
              <w:pStyle w:val="Footer"/>
              <w:rPr>
                <w:color w:val="000000"/>
              </w:rPr>
            </w:pPr>
            <w:r w:rsidRPr="009C6C91">
              <w:rPr>
                <w:color w:val="000000"/>
              </w:rPr>
              <w:t>D.G.R.F.P. Bucureşti va continua să acorde prioritate acţiunilor de prevenire şi combatere a  neconformării contribuabililor la declararea şi plata obligaţiilor fiscale prin:</w:t>
            </w:r>
          </w:p>
          <w:p w:rsidR="00187BA2" w:rsidRPr="009C6C91" w:rsidRDefault="00187BA2" w:rsidP="00187BA2">
            <w:pPr>
              <w:pStyle w:val="Footer"/>
              <w:rPr>
                <w:color w:val="000000"/>
              </w:rPr>
            </w:pPr>
          </w:p>
          <w:p w:rsidR="00187BA2" w:rsidRPr="009C6C91" w:rsidRDefault="00187BA2" w:rsidP="00187BA2">
            <w:pPr>
              <w:pStyle w:val="Footer"/>
              <w:rPr>
                <w:color w:val="000000"/>
              </w:rPr>
            </w:pPr>
            <w:r w:rsidRPr="009C6C91">
              <w:rPr>
                <w:color w:val="000000"/>
              </w:rPr>
              <w:t>creşterea calităţii serviciilor oferite contribuabililor, ca prim instrument prin care aceştia să fie încurajaţi să se conformeze la declararea şi plata obligaţiilor fiscale;</w:t>
            </w:r>
          </w:p>
          <w:p w:rsidR="00187BA2" w:rsidRPr="009C6C91" w:rsidRDefault="00187BA2" w:rsidP="00187BA2">
            <w:pPr>
              <w:pStyle w:val="Footer"/>
              <w:rPr>
                <w:color w:val="000000"/>
              </w:rPr>
            </w:pPr>
            <w:r w:rsidRPr="009C6C91">
              <w:rPr>
                <w:color w:val="000000"/>
              </w:rPr>
              <w:t>optimizarea  organizării activităţii de executare silită care să conducă la o mai mare reactivitate a administraţiilor fiscale în atenţionarea debitorilor şi reducerea nivelului arieratelor bugetare;</w:t>
            </w:r>
          </w:p>
          <w:p w:rsidR="00187BA2" w:rsidRPr="009C6C91" w:rsidRDefault="00187BA2" w:rsidP="00187BA2">
            <w:pPr>
              <w:pStyle w:val="Footer"/>
              <w:rPr>
                <w:color w:val="000000"/>
              </w:rPr>
            </w:pPr>
            <w:r w:rsidRPr="009C6C91">
              <w:rPr>
                <w:color w:val="000000"/>
              </w:rPr>
              <w:t>o mai bună orientare către contribuabil, care să conducă la îmbunătăţirea conformării voluntare prin înlăturarea barierelor de înregistrare şi plată a taxelor şi impozitelor şi implicit eficientizarea mediului de afaceri;</w:t>
            </w:r>
          </w:p>
          <w:p w:rsidR="00187BA2" w:rsidRPr="009C6C91" w:rsidRDefault="00187BA2" w:rsidP="00187BA2">
            <w:pPr>
              <w:pStyle w:val="Footer"/>
              <w:rPr>
                <w:color w:val="000000"/>
              </w:rPr>
            </w:pPr>
            <w:r w:rsidRPr="009C6C91">
              <w:rPr>
                <w:color w:val="000000"/>
              </w:rPr>
              <w:t xml:space="preserve">continuarea aplicării sistemului stabil de înlesniri la plata obligaţiilor pentru contribuabilii aflaţi în dificultate generată de lipsa temporară a disponibilităţilor băneşti, măsură ce vine în sprijinul mediului de afaceri şi care are drept scop impulsionarea încasărilor bugetare, precum şi reducerea arieratelor bugetare. </w:t>
            </w:r>
          </w:p>
          <w:p w:rsidR="00187BA2" w:rsidRPr="009C6C91" w:rsidRDefault="00187BA2" w:rsidP="00187BA2">
            <w:pPr>
              <w:pStyle w:val="Footer"/>
              <w:rPr>
                <w:color w:val="000000"/>
              </w:rPr>
            </w:pPr>
          </w:p>
        </w:tc>
        <w:tc>
          <w:tcPr>
            <w:tcW w:w="2842"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B03EE4">
            <w:pPr>
              <w:pStyle w:val="Footer"/>
              <w:jc w:val="center"/>
              <w:rPr>
                <w:color w:val="000000"/>
              </w:rPr>
            </w:pPr>
            <w:r w:rsidRPr="009C6C91">
              <w:rPr>
                <w:color w:val="000000"/>
              </w:rPr>
              <w:t>92,3%</w:t>
            </w:r>
          </w:p>
        </w:tc>
        <w:tc>
          <w:tcPr>
            <w:tcW w:w="3046" w:type="dxa"/>
            <w:tcBorders>
              <w:top w:val="single" w:sz="6" w:space="0" w:color="auto"/>
              <w:left w:val="single" w:sz="6" w:space="0" w:color="auto"/>
              <w:bottom w:val="single" w:sz="6" w:space="0" w:color="auto"/>
              <w:right w:val="single" w:sz="6" w:space="0" w:color="auto"/>
            </w:tcBorders>
          </w:tcPr>
          <w:p w:rsidR="00187BA2" w:rsidRPr="009C6C91" w:rsidRDefault="00187BA2" w:rsidP="00BA25B7">
            <w:pPr>
              <w:jc w:val="center"/>
              <w:rPr>
                <w:b/>
              </w:rPr>
            </w:pPr>
          </w:p>
        </w:tc>
      </w:tr>
      <w:tr w:rsidR="00187BA2"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187BA2" w:rsidRDefault="00187BA2"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Pr="009C6C91" w:rsidRDefault="00B03EE4" w:rsidP="00187BA2">
            <w:pPr>
              <w:pStyle w:val="Footer"/>
              <w:rPr>
                <w:color w:val="000000" w:themeColor="text1"/>
              </w:rPr>
            </w:pPr>
            <w:r>
              <w:rPr>
                <w:color w:val="000000" w:themeColor="text1"/>
              </w:rPr>
              <w:t>3.</w:t>
            </w:r>
          </w:p>
        </w:tc>
        <w:tc>
          <w:tcPr>
            <w:tcW w:w="3983"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pStyle w:val="Footer"/>
              <w:rPr>
                <w:b/>
                <w:color w:val="000000"/>
              </w:rPr>
            </w:pPr>
            <w:r w:rsidRPr="009C6C91">
              <w:rPr>
                <w:b/>
                <w:color w:val="000000"/>
              </w:rPr>
              <w:t>Combaterea fermă a evaziunii fiscale</w:t>
            </w:r>
          </w:p>
        </w:tc>
        <w:tc>
          <w:tcPr>
            <w:tcW w:w="3949"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pStyle w:val="Footer"/>
              <w:rPr>
                <w:color w:val="000000"/>
              </w:rPr>
            </w:pPr>
            <w:r w:rsidRPr="009C6C91">
              <w:rPr>
                <w:color w:val="000000"/>
              </w:rPr>
              <w:t xml:space="preserve">1)  Activitatea de control fiscal </w:t>
            </w:r>
          </w:p>
          <w:p w:rsidR="00187BA2" w:rsidRPr="009C6C91" w:rsidRDefault="00187BA2" w:rsidP="00187BA2">
            <w:pPr>
              <w:pStyle w:val="Footer"/>
              <w:rPr>
                <w:color w:val="000000"/>
              </w:rPr>
            </w:pPr>
          </w:p>
          <w:p w:rsidR="00187BA2" w:rsidRPr="009C6C91" w:rsidRDefault="00187BA2" w:rsidP="00187BA2">
            <w:pPr>
              <w:pStyle w:val="Footer"/>
              <w:rPr>
                <w:color w:val="000000"/>
              </w:rPr>
            </w:pPr>
            <w:r w:rsidRPr="009C6C91">
              <w:rPr>
                <w:color w:val="000000"/>
              </w:rPr>
              <w:t xml:space="preserve">   Creşterea eficienţei activităţii de inspecţie fiscală:</w:t>
            </w:r>
          </w:p>
          <w:p w:rsidR="00187BA2" w:rsidRPr="009C6C91" w:rsidRDefault="00187BA2" w:rsidP="00187BA2">
            <w:pPr>
              <w:pStyle w:val="Footer"/>
              <w:rPr>
                <w:color w:val="000000"/>
              </w:rPr>
            </w:pPr>
          </w:p>
          <w:p w:rsidR="00187BA2" w:rsidRPr="009C6C91" w:rsidRDefault="00187BA2" w:rsidP="00187BA2">
            <w:pPr>
              <w:pStyle w:val="Footer"/>
              <w:rPr>
                <w:color w:val="000000"/>
              </w:rPr>
            </w:pPr>
            <w:r w:rsidRPr="009C6C91">
              <w:rPr>
                <w:color w:val="000000"/>
              </w:rPr>
              <w:t>verificarea cu prioritate a contribuabililor şi domeniilor cu risc fiscal ridical, pe baza analizei de risc perfecţionate;</w:t>
            </w:r>
          </w:p>
          <w:p w:rsidR="00187BA2" w:rsidRPr="009C6C91" w:rsidRDefault="00187BA2" w:rsidP="00187BA2">
            <w:pPr>
              <w:pStyle w:val="Footer"/>
              <w:rPr>
                <w:color w:val="000000"/>
              </w:rPr>
            </w:pPr>
            <w:r w:rsidRPr="009C6C91">
              <w:rPr>
                <w:color w:val="000000"/>
              </w:rPr>
              <w:t>creşterea funcţiei preventive a controlului fiscal;</w:t>
            </w:r>
          </w:p>
          <w:p w:rsidR="00187BA2" w:rsidRPr="009C6C91" w:rsidRDefault="00187BA2" w:rsidP="00187BA2">
            <w:pPr>
              <w:pStyle w:val="Footer"/>
              <w:rPr>
                <w:color w:val="000000"/>
              </w:rPr>
            </w:pPr>
            <w:r w:rsidRPr="009C6C91">
              <w:rPr>
                <w:color w:val="000000"/>
              </w:rPr>
              <w:t>dezvoltarea unor noi arii de control;</w:t>
            </w:r>
          </w:p>
          <w:p w:rsidR="00187BA2" w:rsidRPr="009C6C91" w:rsidRDefault="00187BA2" w:rsidP="00187BA2">
            <w:pPr>
              <w:pStyle w:val="Footer"/>
              <w:rPr>
                <w:color w:val="000000"/>
              </w:rPr>
            </w:pPr>
            <w:r w:rsidRPr="009C6C91">
              <w:rPr>
                <w:color w:val="000000"/>
              </w:rPr>
              <w:t>Combaterea fraudei la TVA:</w:t>
            </w:r>
          </w:p>
          <w:p w:rsidR="00187BA2" w:rsidRPr="009C6C91" w:rsidRDefault="00187BA2" w:rsidP="00187BA2">
            <w:pPr>
              <w:pStyle w:val="Footer"/>
              <w:rPr>
                <w:color w:val="000000"/>
              </w:rPr>
            </w:pPr>
            <w:r w:rsidRPr="009C6C91">
              <w:rPr>
                <w:color w:val="000000"/>
              </w:rPr>
              <w:t>prevenirea şi combaterea fraudei intracomunitare, prin perfecţionarea tehnicilor, metodelor şi abilităţilor de control;</w:t>
            </w:r>
          </w:p>
          <w:p w:rsidR="00187BA2" w:rsidRPr="009C6C91" w:rsidRDefault="00187BA2" w:rsidP="00187BA2">
            <w:pPr>
              <w:pStyle w:val="Footer"/>
              <w:rPr>
                <w:color w:val="000000"/>
              </w:rPr>
            </w:pPr>
            <w:r w:rsidRPr="009C6C91">
              <w:rPr>
                <w:color w:val="000000"/>
              </w:rPr>
              <w:t>Rezultatele activitatii de inspectie fiscala in anul 2016, se prezinta astfel :</w:t>
            </w:r>
          </w:p>
          <w:p w:rsidR="00187BA2" w:rsidRPr="009C6C91" w:rsidRDefault="00187BA2" w:rsidP="00187BA2">
            <w:pPr>
              <w:pStyle w:val="Footer"/>
              <w:rPr>
                <w:color w:val="000000"/>
              </w:rPr>
            </w:pPr>
            <w:r w:rsidRPr="009C6C91">
              <w:rPr>
                <w:color w:val="000000"/>
              </w:rPr>
              <w:t>Număr acţiuni de inspecţie realizate: 1.213</w:t>
            </w:r>
          </w:p>
          <w:p w:rsidR="00187BA2" w:rsidRPr="009C6C91" w:rsidRDefault="00187BA2" w:rsidP="00187BA2">
            <w:pPr>
              <w:pStyle w:val="Footer"/>
              <w:rPr>
                <w:color w:val="000000"/>
              </w:rPr>
            </w:pPr>
            <w:r w:rsidRPr="009C6C91">
              <w:rPr>
                <w:color w:val="000000"/>
              </w:rPr>
              <w:t>Sume suplimentare atrase pe total şi pe categorii de venituri (debite): 1.186.304 mii lei, din care:</w:t>
            </w:r>
          </w:p>
          <w:p w:rsidR="00187BA2" w:rsidRPr="009C6C91" w:rsidRDefault="00187BA2" w:rsidP="00187BA2">
            <w:pPr>
              <w:pStyle w:val="Footer"/>
              <w:rPr>
                <w:color w:val="000000"/>
              </w:rPr>
            </w:pPr>
            <w:r w:rsidRPr="009C6C91">
              <w:rPr>
                <w:color w:val="000000" w:themeColor="text1"/>
              </w:rPr>
              <w:t>impozit pe profit:</w:t>
            </w:r>
            <w:r w:rsidRPr="009C6C91">
              <w:rPr>
                <w:color w:val="000000"/>
              </w:rPr>
              <w:t xml:space="preserve"> 282.434 mii lei</w:t>
            </w:r>
          </w:p>
          <w:p w:rsidR="00187BA2" w:rsidRPr="009C6C91" w:rsidRDefault="00187BA2" w:rsidP="00187BA2">
            <w:pPr>
              <w:pStyle w:val="Footer"/>
              <w:rPr>
                <w:color w:val="000000"/>
              </w:rPr>
            </w:pPr>
            <w:r w:rsidRPr="009C6C91">
              <w:rPr>
                <w:color w:val="000000"/>
              </w:rPr>
              <w:t>venituri microîntreprinderi:</w:t>
            </w:r>
            <w:r w:rsidRPr="009C6C91">
              <w:rPr>
                <w:color w:val="000000" w:themeColor="text1"/>
              </w:rPr>
              <w:t xml:space="preserve">  </w:t>
            </w:r>
            <w:r w:rsidRPr="009C6C91">
              <w:rPr>
                <w:color w:val="000000"/>
              </w:rPr>
              <w:t>23 mii lei</w:t>
            </w:r>
          </w:p>
          <w:p w:rsidR="00187BA2" w:rsidRPr="009C6C91" w:rsidRDefault="00187BA2" w:rsidP="00187BA2">
            <w:pPr>
              <w:pStyle w:val="Footer"/>
              <w:rPr>
                <w:color w:val="000000"/>
              </w:rPr>
            </w:pPr>
            <w:r w:rsidRPr="009C6C91">
              <w:rPr>
                <w:color w:val="000000"/>
              </w:rPr>
              <w:t>taxa pe valoare adăugată :</w:t>
            </w:r>
            <w:r w:rsidRPr="009C6C91">
              <w:rPr>
                <w:color w:val="000000" w:themeColor="text1"/>
              </w:rPr>
              <w:t xml:space="preserve"> </w:t>
            </w:r>
            <w:r w:rsidRPr="009C6C91">
              <w:rPr>
                <w:color w:val="000000"/>
              </w:rPr>
              <w:t xml:space="preserve"> 861.837 mii lei</w:t>
            </w:r>
          </w:p>
          <w:p w:rsidR="00187BA2" w:rsidRPr="009C6C91" w:rsidRDefault="00187BA2" w:rsidP="00187BA2">
            <w:pPr>
              <w:pStyle w:val="Footer"/>
              <w:rPr>
                <w:color w:val="000000"/>
              </w:rPr>
            </w:pPr>
            <w:r w:rsidRPr="009C6C91">
              <w:rPr>
                <w:color w:val="000000" w:themeColor="text1"/>
              </w:rPr>
              <w:t xml:space="preserve">impozit de natură salariala : </w:t>
            </w:r>
            <w:r w:rsidRPr="009C6C91">
              <w:rPr>
                <w:color w:val="000000"/>
              </w:rPr>
              <w:t>269 mii lei</w:t>
            </w:r>
          </w:p>
          <w:p w:rsidR="00187BA2" w:rsidRPr="009C6C91" w:rsidRDefault="00187BA2" w:rsidP="00187BA2">
            <w:pPr>
              <w:pStyle w:val="Footer"/>
              <w:rPr>
                <w:color w:val="000000"/>
              </w:rPr>
            </w:pPr>
            <w:r w:rsidRPr="009C6C91">
              <w:rPr>
                <w:color w:val="000000"/>
              </w:rPr>
              <w:t xml:space="preserve">impozit nerezidenţi : </w:t>
            </w:r>
            <w:r w:rsidRPr="009C6C91">
              <w:rPr>
                <w:color w:val="000000"/>
              </w:rPr>
              <w:tab/>
              <w:t xml:space="preserve">           884 mii lei</w:t>
            </w:r>
          </w:p>
          <w:p w:rsidR="00187BA2" w:rsidRPr="009C6C91" w:rsidRDefault="00187BA2" w:rsidP="00187BA2">
            <w:pPr>
              <w:pStyle w:val="Footer"/>
              <w:rPr>
                <w:color w:val="000000"/>
              </w:rPr>
            </w:pPr>
            <w:r w:rsidRPr="009C6C91">
              <w:rPr>
                <w:color w:val="000000"/>
              </w:rPr>
              <w:t>impozit dividende:  1.337 mii lei</w:t>
            </w:r>
          </w:p>
          <w:p w:rsidR="00187BA2" w:rsidRPr="009C6C91" w:rsidRDefault="00187BA2" w:rsidP="00187BA2">
            <w:pPr>
              <w:pStyle w:val="Footer"/>
              <w:rPr>
                <w:color w:val="000000"/>
              </w:rPr>
            </w:pPr>
            <w:r w:rsidRPr="009C6C91">
              <w:rPr>
                <w:color w:val="000000"/>
              </w:rPr>
              <w:t xml:space="preserve">CAS: </w:t>
            </w:r>
            <w:r w:rsidRPr="009C6C91">
              <w:rPr>
                <w:color w:val="000000"/>
              </w:rPr>
              <w:tab/>
              <w:t xml:space="preserve">                     307 mii lei</w:t>
            </w:r>
          </w:p>
          <w:p w:rsidR="00187BA2" w:rsidRPr="009C6C91" w:rsidRDefault="00187BA2" w:rsidP="00187BA2">
            <w:pPr>
              <w:pStyle w:val="Footer"/>
              <w:rPr>
                <w:color w:val="000000"/>
              </w:rPr>
            </w:pPr>
            <w:r w:rsidRPr="009C6C91">
              <w:rPr>
                <w:color w:val="000000" w:themeColor="text1"/>
              </w:rPr>
              <w:t xml:space="preserve">Şomaj+sănătate : </w:t>
            </w:r>
            <w:r w:rsidRPr="009C6C91">
              <w:rPr>
                <w:color w:val="000000"/>
              </w:rPr>
              <w:t>523 mii lei</w:t>
            </w:r>
          </w:p>
          <w:p w:rsidR="00187BA2" w:rsidRPr="009C6C91" w:rsidRDefault="00187BA2" w:rsidP="00187BA2">
            <w:pPr>
              <w:pStyle w:val="Footer"/>
              <w:rPr>
                <w:color w:val="000000"/>
              </w:rPr>
            </w:pPr>
            <w:r w:rsidRPr="009C6C91">
              <w:rPr>
                <w:color w:val="000000"/>
              </w:rPr>
              <w:t xml:space="preserve">alte impozite: </w:t>
            </w:r>
            <w:r w:rsidRPr="009C6C91">
              <w:rPr>
                <w:color w:val="000000"/>
              </w:rPr>
              <w:tab/>
              <w:t xml:space="preserve">    33.712 mii lei</w:t>
            </w:r>
          </w:p>
          <w:p w:rsidR="00187BA2" w:rsidRPr="009C6C91" w:rsidRDefault="00187BA2" w:rsidP="00187BA2">
            <w:pPr>
              <w:pStyle w:val="Footer"/>
              <w:rPr>
                <w:color w:val="000000"/>
              </w:rPr>
            </w:pPr>
            <w:r w:rsidRPr="009C6C91">
              <w:rPr>
                <w:color w:val="000000"/>
              </w:rPr>
              <w:t>impozit pe venit  : 4.929 mii lei</w:t>
            </w:r>
          </w:p>
          <w:p w:rsidR="00187BA2" w:rsidRPr="009C6C91" w:rsidRDefault="00187BA2" w:rsidP="00187BA2">
            <w:pPr>
              <w:pStyle w:val="Footer"/>
              <w:rPr>
                <w:color w:val="000000"/>
              </w:rPr>
            </w:pPr>
            <w:r w:rsidRPr="009C6C91">
              <w:rPr>
                <w:color w:val="000000"/>
              </w:rPr>
              <w:t>accize</w:t>
            </w:r>
            <w:r w:rsidRPr="009C6C91">
              <w:rPr>
                <w:color w:val="000000"/>
              </w:rPr>
              <w:tab/>
            </w:r>
            <w:r w:rsidRPr="009C6C91">
              <w:rPr>
                <w:color w:val="000000"/>
              </w:rPr>
              <w:tab/>
              <w:t>: 48 mii lei</w:t>
            </w:r>
          </w:p>
          <w:p w:rsidR="00187BA2" w:rsidRPr="009C6C91" w:rsidRDefault="00187BA2" w:rsidP="00187BA2">
            <w:pPr>
              <w:pStyle w:val="Footer"/>
              <w:rPr>
                <w:color w:val="000000"/>
              </w:rPr>
            </w:pPr>
            <w:r w:rsidRPr="009C6C91">
              <w:rPr>
                <w:color w:val="000000"/>
              </w:rPr>
              <w:t>Sume suplimentare stabilite drept accesorii: 237.055 mii lei</w:t>
            </w:r>
          </w:p>
          <w:p w:rsidR="00187BA2" w:rsidRPr="009C6C91" w:rsidRDefault="00187BA2" w:rsidP="00187BA2">
            <w:pPr>
              <w:pStyle w:val="Footer"/>
              <w:rPr>
                <w:color w:val="000000"/>
              </w:rPr>
            </w:pPr>
            <w:r w:rsidRPr="009C6C91">
              <w:rPr>
                <w:color w:val="000000"/>
              </w:rPr>
              <w:t>valoarea amenzilor aplicate: 1.683 mii lei</w:t>
            </w:r>
          </w:p>
          <w:p w:rsidR="00187BA2" w:rsidRPr="009C6C91" w:rsidRDefault="00187BA2" w:rsidP="00187BA2">
            <w:pPr>
              <w:pStyle w:val="Footer"/>
              <w:rPr>
                <w:color w:val="000000"/>
              </w:rPr>
            </w:pPr>
            <w:r w:rsidRPr="009C6C91">
              <w:rPr>
                <w:color w:val="000000"/>
              </w:rPr>
              <w:t>număr contribuabili propuşi a fi declaraţi inactivi: 53</w:t>
            </w:r>
          </w:p>
          <w:p w:rsidR="00187BA2" w:rsidRPr="009C6C91" w:rsidRDefault="00187BA2" w:rsidP="00187BA2">
            <w:pPr>
              <w:pStyle w:val="Footer"/>
              <w:rPr>
                <w:color w:val="000000"/>
              </w:rPr>
            </w:pPr>
            <w:r w:rsidRPr="009C6C91">
              <w:rPr>
                <w:color w:val="000000"/>
              </w:rPr>
              <w:t xml:space="preserve">număr deconturi negative de TVA soluţionate ca urmare a controalelor fiscale efectuate: </w:t>
            </w:r>
            <w:r w:rsidRPr="009C6C91">
              <w:rPr>
                <w:color w:val="000000"/>
              </w:rPr>
              <w:tab/>
              <w:t>1.451</w:t>
            </w:r>
          </w:p>
          <w:p w:rsidR="00187BA2" w:rsidRPr="009C6C91" w:rsidRDefault="00187BA2" w:rsidP="00187BA2">
            <w:pPr>
              <w:pStyle w:val="Footer"/>
              <w:rPr>
                <w:color w:val="000000"/>
              </w:rPr>
            </w:pPr>
            <w:r w:rsidRPr="009C6C91">
              <w:rPr>
                <w:color w:val="000000"/>
              </w:rPr>
              <w:t>TVA solicitată: 1.847.612 mii lei</w:t>
            </w:r>
          </w:p>
          <w:p w:rsidR="00187BA2" w:rsidRPr="009C6C91" w:rsidRDefault="00187BA2" w:rsidP="00187BA2">
            <w:pPr>
              <w:pStyle w:val="Footer"/>
              <w:rPr>
                <w:color w:val="000000"/>
              </w:rPr>
            </w:pPr>
            <w:r w:rsidRPr="009C6C91">
              <w:rPr>
                <w:color w:val="000000"/>
              </w:rPr>
              <w:t xml:space="preserve">TVA aprobată: </w:t>
            </w:r>
            <w:r w:rsidRPr="009C6C91">
              <w:rPr>
                <w:color w:val="000000"/>
              </w:rPr>
              <w:tab/>
            </w:r>
            <w:r w:rsidRPr="009C6C91">
              <w:rPr>
                <w:color w:val="000000"/>
              </w:rPr>
              <w:tab/>
            </w:r>
            <w:r w:rsidRPr="009C6C91">
              <w:rPr>
                <w:color w:val="000000"/>
              </w:rPr>
              <w:tab/>
            </w:r>
            <w:r w:rsidRPr="009C6C91">
              <w:rPr>
                <w:color w:val="000000"/>
              </w:rPr>
              <w:tab/>
            </w:r>
            <w:r w:rsidRPr="009C6C91">
              <w:rPr>
                <w:color w:val="000000"/>
              </w:rPr>
              <w:tab/>
            </w:r>
            <w:r w:rsidRPr="009C6C91">
              <w:rPr>
                <w:color w:val="000000"/>
              </w:rPr>
              <w:tab/>
              <w:t xml:space="preserve">             1.725.116 mii lei</w:t>
            </w:r>
          </w:p>
          <w:p w:rsidR="00187BA2" w:rsidRPr="009C6C91" w:rsidRDefault="00187BA2" w:rsidP="00187BA2">
            <w:pPr>
              <w:pStyle w:val="Footer"/>
              <w:rPr>
                <w:color w:val="000000"/>
              </w:rPr>
            </w:pPr>
            <w:r w:rsidRPr="009C6C91">
              <w:rPr>
                <w:color w:val="000000"/>
              </w:rPr>
              <w:t>TVA respinsă:</w:t>
            </w:r>
            <w:r w:rsidRPr="009C6C91">
              <w:rPr>
                <w:color w:val="000000" w:themeColor="text1"/>
              </w:rPr>
              <w:t xml:space="preserve"> </w:t>
            </w:r>
            <w:r w:rsidRPr="009C6C91">
              <w:rPr>
                <w:color w:val="000000"/>
              </w:rPr>
              <w:t>122.495 mii lei</w:t>
            </w:r>
          </w:p>
          <w:p w:rsidR="00187BA2" w:rsidRPr="009C6C91" w:rsidRDefault="00187BA2" w:rsidP="00187BA2">
            <w:pPr>
              <w:pStyle w:val="Footer"/>
              <w:rPr>
                <w:color w:val="000000"/>
              </w:rPr>
            </w:pPr>
          </w:p>
          <w:p w:rsidR="00187BA2" w:rsidRPr="009C6C91" w:rsidRDefault="00187BA2" w:rsidP="00187BA2">
            <w:pPr>
              <w:pStyle w:val="Footer"/>
              <w:rPr>
                <w:color w:val="000000"/>
              </w:rPr>
            </w:pPr>
            <w:r w:rsidRPr="009C6C91">
              <w:rPr>
                <w:color w:val="000000"/>
              </w:rPr>
              <w:t>2)  Activitatea de control vamal</w:t>
            </w:r>
          </w:p>
          <w:p w:rsidR="00187BA2" w:rsidRPr="009C6C91" w:rsidRDefault="00187BA2" w:rsidP="00187BA2">
            <w:pPr>
              <w:pStyle w:val="Footer"/>
              <w:rPr>
                <w:color w:val="000000"/>
              </w:rPr>
            </w:pPr>
            <w:r w:rsidRPr="009C6C91">
              <w:rPr>
                <w:color w:val="000000"/>
              </w:rPr>
              <w:t>In anul 2016 au avut loc operatiuni de combatere a evaziunii fiscale, verificari inopinate efectuate impreuna cu diverse structuri apartinand Ministerului de Interne astfel:</w:t>
            </w:r>
          </w:p>
          <w:p w:rsidR="00187BA2" w:rsidRPr="009C6C91" w:rsidRDefault="00187BA2" w:rsidP="00187BA2">
            <w:pPr>
              <w:pStyle w:val="Footer"/>
              <w:rPr>
                <w:color w:val="000000"/>
              </w:rPr>
            </w:pPr>
            <w:r w:rsidRPr="009C6C91">
              <w:rPr>
                <w:color w:val="000000"/>
              </w:rPr>
              <w:t>- in Jud. Teleorman, Tulcea si Suceava - pentru produse accizabile alcool, energetice si respectiv tigarete,</w:t>
            </w:r>
          </w:p>
          <w:p w:rsidR="00187BA2" w:rsidRPr="009C6C91" w:rsidRDefault="00187BA2" w:rsidP="00187BA2">
            <w:pPr>
              <w:pStyle w:val="Footer"/>
              <w:rPr>
                <w:color w:val="000000"/>
              </w:rPr>
            </w:pPr>
            <w:r w:rsidRPr="009C6C91">
              <w:rPr>
                <w:color w:val="000000"/>
              </w:rPr>
              <w:t>- in Ilfov si mun Bucuresti - pentru tigarete si alcool, cu Inspectoratul de Politie Ilfov, si DGPM Bucuresti</w:t>
            </w:r>
          </w:p>
          <w:p w:rsidR="00187BA2" w:rsidRPr="009C6C91" w:rsidRDefault="00187BA2" w:rsidP="00187BA2">
            <w:pPr>
              <w:pStyle w:val="Footer"/>
              <w:rPr>
                <w:color w:val="000000"/>
              </w:rPr>
            </w:pPr>
            <w:r w:rsidRPr="009C6C91">
              <w:rPr>
                <w:color w:val="000000"/>
              </w:rPr>
              <w:t>- impreuna cu Jandarmeria Romana la Complexul Comercial Aleea Castanilor, Dragonul Rosu - pentru articole de imbracaminte si incaltaminte</w:t>
            </w:r>
          </w:p>
          <w:p w:rsidR="00187BA2" w:rsidRPr="009C6C91" w:rsidRDefault="00187BA2" w:rsidP="00187BA2">
            <w:pPr>
              <w:pStyle w:val="Footer"/>
              <w:rPr>
                <w:color w:val="000000"/>
              </w:rPr>
            </w:pPr>
            <w:r w:rsidRPr="009C6C91">
              <w:rPr>
                <w:color w:val="000000"/>
              </w:rPr>
              <w:t>- verificari in trafic pe DN 5 -Giurgiu - Bucuresti - pentru diverse articole de imbracaminte, incaltaminte si parfumuri</w:t>
            </w:r>
          </w:p>
          <w:p w:rsidR="00187BA2" w:rsidRPr="009C6C91" w:rsidRDefault="00187BA2" w:rsidP="00187BA2">
            <w:pPr>
              <w:pStyle w:val="Footer"/>
              <w:rPr>
                <w:color w:val="000000"/>
              </w:rPr>
            </w:pPr>
            <w:r w:rsidRPr="009C6C91">
              <w:rPr>
                <w:color w:val="000000"/>
              </w:rPr>
              <w:t xml:space="preserve">- controale cu stucturi D.G.V. la B.V. de frontiera Oancea din jud Galati.  </w:t>
            </w:r>
          </w:p>
          <w:p w:rsidR="00187BA2" w:rsidRPr="009C6C91" w:rsidRDefault="00187BA2" w:rsidP="00187BA2">
            <w:pPr>
              <w:pStyle w:val="Footer"/>
              <w:rPr>
                <w:color w:val="000000"/>
              </w:rPr>
            </w:pPr>
          </w:p>
        </w:tc>
        <w:tc>
          <w:tcPr>
            <w:tcW w:w="2842"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pStyle w:val="Footer"/>
              <w:rPr>
                <w:color w:val="000000"/>
              </w:rPr>
            </w:pPr>
            <w:r w:rsidRPr="009C6C91">
              <w:rPr>
                <w:color w:val="000000"/>
              </w:rPr>
              <w:t>100%</w:t>
            </w:r>
          </w:p>
        </w:tc>
        <w:tc>
          <w:tcPr>
            <w:tcW w:w="3046" w:type="dxa"/>
            <w:tcBorders>
              <w:top w:val="single" w:sz="6" w:space="0" w:color="auto"/>
              <w:left w:val="single" w:sz="6" w:space="0" w:color="auto"/>
              <w:bottom w:val="single" w:sz="6" w:space="0" w:color="auto"/>
              <w:right w:val="single" w:sz="6" w:space="0" w:color="auto"/>
            </w:tcBorders>
          </w:tcPr>
          <w:p w:rsidR="00187BA2" w:rsidRPr="009C6C91" w:rsidRDefault="00187BA2" w:rsidP="00187BA2">
            <w:pPr>
              <w:pStyle w:val="Footer"/>
              <w:rPr>
                <w:color w:val="000000" w:themeColor="text1"/>
              </w:rPr>
            </w:pPr>
          </w:p>
        </w:tc>
      </w:tr>
      <w:tr w:rsidR="00187BA2"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187BA2" w:rsidRDefault="00187BA2"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Default="00B03EE4" w:rsidP="00187BA2">
            <w:pPr>
              <w:pStyle w:val="Footer"/>
              <w:rPr>
                <w:color w:val="000000" w:themeColor="text1"/>
              </w:rPr>
            </w:pPr>
          </w:p>
          <w:p w:rsidR="00B03EE4" w:rsidRPr="009C6C91" w:rsidRDefault="00B03EE4" w:rsidP="00187BA2">
            <w:pPr>
              <w:pStyle w:val="Footer"/>
              <w:rPr>
                <w:color w:val="000000" w:themeColor="text1"/>
              </w:rPr>
            </w:pPr>
            <w:r>
              <w:rPr>
                <w:color w:val="000000" w:themeColor="text1"/>
              </w:rPr>
              <w:t>4.</w:t>
            </w:r>
          </w:p>
        </w:tc>
        <w:tc>
          <w:tcPr>
            <w:tcW w:w="3983"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pStyle w:val="Footer"/>
              <w:rPr>
                <w:b/>
                <w:color w:val="000000"/>
              </w:rPr>
            </w:pPr>
            <w:r w:rsidRPr="009C6C91">
              <w:rPr>
                <w:b/>
                <w:color w:val="000000"/>
              </w:rPr>
              <w:t xml:space="preserve">Prestarea de servicii moderne,diversificate şi de calitate, care să aducă beneficii atât administraţiei fiscale cât şi contribuabililor. </w:t>
            </w:r>
          </w:p>
          <w:p w:rsidR="00187BA2" w:rsidRPr="009C6C91" w:rsidRDefault="00187BA2" w:rsidP="00187BA2">
            <w:pPr>
              <w:pStyle w:val="Footer"/>
              <w:rPr>
                <w:color w:val="000000"/>
              </w:rPr>
            </w:pPr>
          </w:p>
        </w:tc>
        <w:tc>
          <w:tcPr>
            <w:tcW w:w="3949"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pStyle w:val="Footer"/>
              <w:rPr>
                <w:color w:val="000000"/>
              </w:rPr>
            </w:pPr>
            <w:r w:rsidRPr="009C6C91">
              <w:rPr>
                <w:color w:val="000000"/>
              </w:rPr>
              <w:t>În cursul anului 2016, au fost continuate măsurile privind creşterea calităţii şi eficienţei serviciilor furnizate contribuabililor din anii anteriori, respectiv:</w:t>
            </w:r>
          </w:p>
          <w:p w:rsidR="00187BA2" w:rsidRPr="009C6C91" w:rsidRDefault="00187BA2" w:rsidP="00187BA2">
            <w:pPr>
              <w:pStyle w:val="Footer"/>
              <w:rPr>
                <w:color w:val="000000"/>
              </w:rPr>
            </w:pPr>
            <w:r w:rsidRPr="009C6C91">
              <w:rPr>
                <w:color w:val="000000"/>
              </w:rPr>
              <w:t>a) Servicii oferite la distantă :</w:t>
            </w:r>
          </w:p>
          <w:p w:rsidR="00187BA2" w:rsidRPr="009C6C91" w:rsidRDefault="00187BA2" w:rsidP="00187BA2">
            <w:pPr>
              <w:pStyle w:val="Footer"/>
              <w:tabs>
                <w:tab w:val="left" w:pos="2384"/>
              </w:tabs>
              <w:rPr>
                <w:color w:val="000000" w:themeColor="text1"/>
              </w:rPr>
            </w:pPr>
            <w:r w:rsidRPr="009C6C91">
              <w:rPr>
                <w:color w:val="000000"/>
              </w:rPr>
              <w:t xml:space="preserve">   </w:t>
            </w:r>
            <w:r w:rsidRPr="009C6C91">
              <w:rPr>
                <w:color w:val="000000"/>
              </w:rPr>
              <w:tab/>
            </w:r>
          </w:p>
          <w:p w:rsidR="00187BA2" w:rsidRPr="009C6C91" w:rsidRDefault="00187BA2" w:rsidP="00F60ADF">
            <w:pPr>
              <w:pStyle w:val="Footer"/>
              <w:numPr>
                <w:ilvl w:val="0"/>
                <w:numId w:val="12"/>
              </w:numPr>
              <w:tabs>
                <w:tab w:val="left" w:pos="2384"/>
              </w:tabs>
              <w:rPr>
                <w:color w:val="000000" w:themeColor="text1"/>
              </w:rPr>
            </w:pPr>
            <w:r w:rsidRPr="009C6C91">
              <w:rPr>
                <w:color w:val="000000" w:themeColor="text1"/>
              </w:rPr>
              <w:t>Servicii oferite electronic:</w:t>
            </w:r>
          </w:p>
          <w:p w:rsidR="00187BA2" w:rsidRPr="009C6C91" w:rsidRDefault="00187BA2" w:rsidP="00187BA2">
            <w:pPr>
              <w:pStyle w:val="Footer"/>
              <w:tabs>
                <w:tab w:val="left" w:pos="2384"/>
              </w:tabs>
              <w:ind w:left="408"/>
              <w:rPr>
                <w:color w:val="000000"/>
              </w:rPr>
            </w:pPr>
            <w:r w:rsidRPr="009C6C91">
              <w:rPr>
                <w:color w:val="000000"/>
              </w:rPr>
              <w:t>Website: www.anaf.ro:</w:t>
            </w:r>
          </w:p>
          <w:p w:rsidR="00187BA2" w:rsidRPr="009C6C91" w:rsidRDefault="00187BA2" w:rsidP="00187BA2">
            <w:pPr>
              <w:pStyle w:val="Footer"/>
              <w:rPr>
                <w:color w:val="000000"/>
              </w:rPr>
            </w:pPr>
            <w:r w:rsidRPr="009C6C91">
              <w:rPr>
                <w:color w:val="000000" w:themeColor="text1"/>
              </w:rPr>
              <w:t xml:space="preserve"> </w:t>
            </w:r>
            <w:r w:rsidRPr="009C6C91">
              <w:rPr>
                <w:color w:val="000000"/>
              </w:rPr>
              <w:t xml:space="preserve">   </w:t>
            </w:r>
            <w:r w:rsidRPr="009C6C91">
              <w:rPr>
                <w:color w:val="000000"/>
              </w:rPr>
              <w:tab/>
            </w:r>
            <w:r w:rsidRPr="009C6C91">
              <w:rPr>
                <w:color w:val="000000"/>
              </w:rPr>
              <w:tab/>
              <w:t xml:space="preserve"> - Asistenţă prin e-mail;</w:t>
            </w:r>
          </w:p>
          <w:p w:rsidR="00187BA2" w:rsidRPr="009C6C91" w:rsidRDefault="00187BA2" w:rsidP="00187BA2">
            <w:pPr>
              <w:pStyle w:val="Footer"/>
              <w:rPr>
                <w:color w:val="000000"/>
              </w:rPr>
            </w:pPr>
            <w:r w:rsidRPr="009C6C91">
              <w:rPr>
                <w:color w:val="000000" w:themeColor="text1"/>
              </w:rPr>
              <w:t xml:space="preserve">    </w:t>
            </w:r>
            <w:r w:rsidRPr="009C6C91">
              <w:rPr>
                <w:color w:val="000000"/>
              </w:rPr>
              <w:t xml:space="preserve"> - Spaţiul privat virtual;</w:t>
            </w:r>
          </w:p>
          <w:p w:rsidR="00187BA2" w:rsidRPr="009C6C91" w:rsidRDefault="00187BA2" w:rsidP="00187BA2">
            <w:pPr>
              <w:pStyle w:val="Footer"/>
              <w:rPr>
                <w:color w:val="000000"/>
              </w:rPr>
            </w:pPr>
            <w:r w:rsidRPr="009C6C91">
              <w:rPr>
                <w:color w:val="000000"/>
              </w:rPr>
              <w:t xml:space="preserve">    </w:t>
            </w:r>
            <w:r w:rsidRPr="009C6C91">
              <w:rPr>
                <w:color w:val="000000"/>
              </w:rPr>
              <w:tab/>
            </w:r>
            <w:r w:rsidRPr="009C6C91">
              <w:rPr>
                <w:color w:val="000000"/>
              </w:rPr>
              <w:tab/>
              <w:t xml:space="preserve"> - Informaţii publice.</w:t>
            </w:r>
          </w:p>
          <w:p w:rsidR="00187BA2" w:rsidRPr="009C6C91" w:rsidRDefault="00187BA2" w:rsidP="00187BA2">
            <w:pPr>
              <w:pStyle w:val="Footer"/>
              <w:rPr>
                <w:color w:val="000000"/>
              </w:rPr>
            </w:pPr>
            <w:r w:rsidRPr="009C6C91">
              <w:rPr>
                <w:color w:val="000000"/>
              </w:rPr>
              <w:t xml:space="preserve">    2. Servicii oferite telefonic </w:t>
            </w:r>
          </w:p>
          <w:p w:rsidR="00187BA2" w:rsidRPr="009C6C91" w:rsidRDefault="00187BA2" w:rsidP="00187BA2">
            <w:pPr>
              <w:pStyle w:val="Footer"/>
              <w:rPr>
                <w:color w:val="000000"/>
              </w:rPr>
            </w:pPr>
            <w:r w:rsidRPr="009C6C91">
              <w:rPr>
                <w:color w:val="000000"/>
              </w:rPr>
              <w:t xml:space="preserve">        - Îndrumare si asistentă telefonică (call-center - numărul unic de telefon: 314039160);</w:t>
            </w:r>
          </w:p>
          <w:p w:rsidR="00187BA2" w:rsidRPr="009C6C91" w:rsidRDefault="00187BA2" w:rsidP="00187BA2">
            <w:pPr>
              <w:pStyle w:val="Footer"/>
              <w:rPr>
                <w:color w:val="000000"/>
              </w:rPr>
            </w:pPr>
            <w:r w:rsidRPr="009C6C91">
              <w:rPr>
                <w:color w:val="000000"/>
              </w:rPr>
              <w:t xml:space="preserve">        - Telverde;</w:t>
            </w:r>
          </w:p>
          <w:p w:rsidR="00187BA2" w:rsidRPr="009C6C91" w:rsidRDefault="00187BA2" w:rsidP="00187BA2">
            <w:pPr>
              <w:pStyle w:val="Footer"/>
              <w:rPr>
                <w:color w:val="000000"/>
              </w:rPr>
            </w:pPr>
            <w:r w:rsidRPr="009C6C91">
              <w:rPr>
                <w:color w:val="000000"/>
              </w:rPr>
              <w:t xml:space="preserve">        - Helpdesk;</w:t>
            </w:r>
          </w:p>
          <w:p w:rsidR="00187BA2" w:rsidRPr="009C6C91" w:rsidRDefault="00187BA2" w:rsidP="00187BA2">
            <w:pPr>
              <w:pStyle w:val="Footer"/>
              <w:rPr>
                <w:color w:val="000000"/>
              </w:rPr>
            </w:pPr>
            <w:r w:rsidRPr="009C6C91">
              <w:rPr>
                <w:color w:val="000000"/>
              </w:rPr>
              <w:t xml:space="preserve">        - Acces Date prin SMS.</w:t>
            </w:r>
          </w:p>
          <w:p w:rsidR="00187BA2" w:rsidRPr="009C6C91" w:rsidRDefault="00187BA2" w:rsidP="00187BA2">
            <w:pPr>
              <w:pStyle w:val="Footer"/>
              <w:rPr>
                <w:color w:val="000000"/>
              </w:rPr>
            </w:pPr>
            <w:r w:rsidRPr="009C6C91">
              <w:rPr>
                <w:color w:val="000000"/>
              </w:rPr>
              <w:t xml:space="preserve">    3. Servicii oferite prin corespondenţă.</w:t>
            </w:r>
          </w:p>
          <w:p w:rsidR="00187BA2" w:rsidRPr="009C6C91" w:rsidRDefault="00187BA2" w:rsidP="00187BA2">
            <w:pPr>
              <w:pStyle w:val="Footer"/>
              <w:rPr>
                <w:color w:val="000000"/>
              </w:rPr>
            </w:pPr>
          </w:p>
          <w:p w:rsidR="00187BA2" w:rsidRPr="009C6C91" w:rsidRDefault="00187BA2" w:rsidP="00187BA2">
            <w:pPr>
              <w:pStyle w:val="Footer"/>
              <w:rPr>
                <w:color w:val="000000"/>
              </w:rPr>
            </w:pPr>
            <w:r w:rsidRPr="009C6C91">
              <w:rPr>
                <w:color w:val="000000"/>
              </w:rPr>
              <w:t>b) Servicii oferite la sediul administratiei fiscale</w:t>
            </w:r>
          </w:p>
          <w:p w:rsidR="00187BA2" w:rsidRPr="009C6C91" w:rsidRDefault="00187BA2" w:rsidP="00187BA2">
            <w:pPr>
              <w:pStyle w:val="Footer"/>
              <w:rPr>
                <w:color w:val="000000"/>
              </w:rPr>
            </w:pPr>
            <w:r w:rsidRPr="009C6C91">
              <w:rPr>
                <w:color w:val="000000"/>
              </w:rPr>
              <w:t>Totodată, contribuabilii au fost îndrumati cu privire la modalităti de plată noi, astfel:</w:t>
            </w:r>
          </w:p>
          <w:p w:rsidR="00187BA2" w:rsidRPr="009C6C91" w:rsidRDefault="00187BA2" w:rsidP="00187BA2">
            <w:pPr>
              <w:pStyle w:val="Footer"/>
              <w:rPr>
                <w:color w:val="000000"/>
              </w:rPr>
            </w:pPr>
            <w:r w:rsidRPr="009C6C91">
              <w:rPr>
                <w:color w:val="000000"/>
              </w:rPr>
              <w:t>- persoanele fizice îsi pot plăti din 14 decembrie 2016 obligatiile fiscale si prin intermediul www.ghiseul.ro. În prezent, există si posibilitatea achitării obligatiilor fiscale în numerar sau prin card bancar la casieriile unitătilor Trezoreriei Statului, prin virament (ordin de plata, internet banking etc) sau prin mandat postal;</w:t>
            </w:r>
          </w:p>
          <w:p w:rsidR="00187BA2" w:rsidRPr="009C6C91" w:rsidRDefault="00187BA2" w:rsidP="00187BA2">
            <w:pPr>
              <w:pStyle w:val="Footer"/>
              <w:rPr>
                <w:color w:val="000000"/>
              </w:rPr>
            </w:pPr>
            <w:r w:rsidRPr="009C6C91">
              <w:rPr>
                <w:color w:val="000000"/>
              </w:rPr>
              <w:t>- anumite tipuri de creante fiscale pot fi platite prin intermediul cardurilor bancare prin POS, astfel:</w:t>
            </w:r>
            <w:bookmarkStart w:id="1" w:name="tree#6"/>
            <w:bookmarkStart w:id="2" w:name="tree#7"/>
          </w:p>
          <w:p w:rsidR="00187BA2" w:rsidRPr="009C6C91" w:rsidRDefault="00187BA2" w:rsidP="00187BA2">
            <w:pPr>
              <w:pStyle w:val="Footer"/>
              <w:rPr>
                <w:color w:val="000000"/>
              </w:rPr>
            </w:pPr>
            <w:r w:rsidRPr="009C6C91">
              <w:rPr>
                <w:color w:val="000000"/>
              </w:rPr>
              <w:t xml:space="preserve">           ● numai pentru achitarea obligatiilor bugetare prin intermediul POS-urilor instalate la unitatile teritoriale ale Trezoreriei Statului; </w:t>
            </w:r>
          </w:p>
          <w:p w:rsidR="00187BA2" w:rsidRPr="009C6C91" w:rsidRDefault="00187BA2" w:rsidP="00187BA2">
            <w:pPr>
              <w:pStyle w:val="Footer"/>
              <w:rPr>
                <w:color w:val="000000"/>
              </w:rPr>
            </w:pPr>
            <w:r w:rsidRPr="009C6C91">
              <w:rPr>
                <w:color w:val="000000"/>
              </w:rPr>
              <w:t xml:space="preserve">            ● n</w:t>
            </w:r>
            <w:bookmarkStart w:id="3" w:name="tree#8"/>
            <w:bookmarkStart w:id="4" w:name="ref#"/>
            <w:r w:rsidRPr="009C6C91">
              <w:rPr>
                <w:color w:val="000000"/>
              </w:rPr>
              <w:t>umai persoanele fizice identificate fiscal pe baza codului numeric personal.</w:t>
            </w:r>
          </w:p>
          <w:bookmarkEnd w:id="1"/>
          <w:bookmarkEnd w:id="2"/>
          <w:bookmarkEnd w:id="3"/>
          <w:bookmarkEnd w:id="4"/>
          <w:p w:rsidR="00187BA2" w:rsidRPr="009C6C91" w:rsidRDefault="00187BA2" w:rsidP="00187BA2">
            <w:pPr>
              <w:pStyle w:val="Footer"/>
              <w:rPr>
                <w:color w:val="000000"/>
              </w:rPr>
            </w:pPr>
            <w:r w:rsidRPr="009C6C91">
              <w:rPr>
                <w:color w:val="000000"/>
              </w:rPr>
              <w:t>c) Asistenţă oferită contribuabililor în domeniul fiscal, din oficiu. Astfel pe site-ul www.anaf.ro, în secţiunea “Asistenţă contribuabili” se pot regăsi ghiduri elaborate de ANAF, care explică pe înţelesul tuturor obligaţiile fiscale. Mentionam ca in anul 2016 au fost elaborate noi ghiduri, iar unele dintre cele existente au fost actualizate.</w:t>
            </w:r>
          </w:p>
          <w:p w:rsidR="00187BA2" w:rsidRPr="009C6C91" w:rsidRDefault="00187BA2" w:rsidP="00187BA2">
            <w:pPr>
              <w:pStyle w:val="Footer"/>
              <w:rPr>
                <w:color w:val="000000"/>
              </w:rPr>
            </w:pPr>
          </w:p>
        </w:tc>
        <w:tc>
          <w:tcPr>
            <w:tcW w:w="2842" w:type="dxa"/>
            <w:tcBorders>
              <w:top w:val="single" w:sz="6" w:space="0" w:color="auto"/>
              <w:left w:val="single" w:sz="6" w:space="0" w:color="auto"/>
              <w:bottom w:val="single" w:sz="6" w:space="0" w:color="auto"/>
              <w:right w:val="single" w:sz="6" w:space="0" w:color="auto"/>
            </w:tcBorders>
            <w:vAlign w:val="center"/>
          </w:tcPr>
          <w:p w:rsidR="00187BA2" w:rsidRPr="009C6C91" w:rsidRDefault="00187BA2" w:rsidP="00187BA2">
            <w:pPr>
              <w:pStyle w:val="Footer"/>
              <w:rPr>
                <w:color w:val="000000" w:themeColor="text1"/>
              </w:rPr>
            </w:pPr>
          </w:p>
        </w:tc>
        <w:tc>
          <w:tcPr>
            <w:tcW w:w="3046" w:type="dxa"/>
            <w:tcBorders>
              <w:top w:val="single" w:sz="6" w:space="0" w:color="auto"/>
              <w:left w:val="single" w:sz="6" w:space="0" w:color="auto"/>
              <w:bottom w:val="single" w:sz="6" w:space="0" w:color="auto"/>
              <w:right w:val="single" w:sz="6" w:space="0" w:color="auto"/>
            </w:tcBorders>
          </w:tcPr>
          <w:p w:rsidR="00187BA2" w:rsidRPr="009C6C91" w:rsidRDefault="00187BA2" w:rsidP="00187BA2">
            <w:pPr>
              <w:pStyle w:val="Footer"/>
              <w:rPr>
                <w:color w:val="000000" w:themeColor="text1"/>
              </w:rPr>
            </w:pPr>
          </w:p>
        </w:tc>
      </w:tr>
      <w:tr w:rsidR="00905A37"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905A37" w:rsidRPr="009C6C91" w:rsidRDefault="00905A37" w:rsidP="00F60ADF">
            <w:pPr>
              <w:pStyle w:val="Footer"/>
              <w:numPr>
                <w:ilvl w:val="0"/>
                <w:numId w:val="5"/>
              </w:numPr>
              <w:jc w:val="center"/>
              <w:rPr>
                <w:b/>
                <w:color w:val="000000" w:themeColor="text1"/>
              </w:rPr>
            </w:pPr>
            <w:r w:rsidRPr="009C6C91">
              <w:rPr>
                <w:b/>
                <w:color w:val="000000" w:themeColor="text1"/>
              </w:rPr>
              <w:t xml:space="preserve">Direcţia Generală </w:t>
            </w:r>
            <w:r w:rsidR="003D02D9" w:rsidRPr="009C6C91">
              <w:rPr>
                <w:b/>
                <w:color w:val="000000" w:themeColor="text1"/>
              </w:rPr>
              <w:t>Sanitară</w:t>
            </w:r>
            <w:r w:rsidRPr="009C6C91">
              <w:rPr>
                <w:b/>
                <w:color w:val="000000" w:themeColor="text1"/>
              </w:rPr>
              <w:t xml:space="preserve"> Veterinară şi pentru S</w:t>
            </w:r>
            <w:r w:rsidR="003D02D9" w:rsidRPr="009C6C91">
              <w:rPr>
                <w:b/>
                <w:color w:val="000000" w:themeColor="text1"/>
              </w:rPr>
              <w:t>iguranţa Alimentelor Bucureşti</w:t>
            </w:r>
          </w:p>
        </w:tc>
      </w:tr>
      <w:tr w:rsidR="005E3479"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Pr="009C6C91" w:rsidRDefault="005E3479" w:rsidP="00187BA2">
            <w:pPr>
              <w:pStyle w:val="Footer"/>
              <w:rPr>
                <w:color w:val="000000" w:themeColor="text1"/>
              </w:rPr>
            </w:pPr>
            <w:r>
              <w:rPr>
                <w:color w:val="000000" w:themeColor="text1"/>
              </w:rPr>
              <w:t>1.</w:t>
            </w:r>
          </w:p>
        </w:tc>
        <w:tc>
          <w:tcPr>
            <w:tcW w:w="3983" w:type="dxa"/>
            <w:vMerge w:val="restart"/>
            <w:tcBorders>
              <w:top w:val="single" w:sz="6" w:space="0" w:color="auto"/>
              <w:left w:val="single" w:sz="6" w:space="0" w:color="auto"/>
              <w:right w:val="single" w:sz="6" w:space="0" w:color="auto"/>
            </w:tcBorders>
            <w:vAlign w:val="center"/>
          </w:tcPr>
          <w:p w:rsidR="005E3479" w:rsidRPr="009C6C91" w:rsidRDefault="005E3479" w:rsidP="00187BA2">
            <w:pPr>
              <w:pStyle w:val="Footer"/>
              <w:rPr>
                <w:b/>
                <w:color w:val="000000" w:themeColor="text1"/>
              </w:rPr>
            </w:pPr>
            <w:r w:rsidRPr="009C6C91">
              <w:rPr>
                <w:b/>
              </w:rPr>
              <w:t>Cre</w:t>
            </w:r>
            <w:r w:rsidRPr="009C6C91">
              <w:rPr>
                <w:rFonts w:ascii="Cambria Math" w:hAnsi="Cambria Math" w:cs="Cambria Math"/>
                <w:b/>
              </w:rPr>
              <w:t>ș</w:t>
            </w:r>
            <w:r w:rsidRPr="009C6C91">
              <w:rPr>
                <w:b/>
              </w:rPr>
              <w:t>terea siguran</w:t>
            </w:r>
            <w:r w:rsidRPr="009C6C91">
              <w:rPr>
                <w:rFonts w:ascii="Cambria Math" w:hAnsi="Cambria Math" w:cs="Cambria Math"/>
                <w:b/>
              </w:rPr>
              <w:t>ț</w:t>
            </w:r>
            <w:r w:rsidRPr="009C6C91">
              <w:rPr>
                <w:b/>
              </w:rPr>
              <w:t>ei cetă</w:t>
            </w:r>
            <w:r w:rsidRPr="009C6C91">
              <w:rPr>
                <w:rFonts w:ascii="Cambria Math" w:hAnsi="Cambria Math" w:cs="Cambria Math"/>
                <w:b/>
              </w:rPr>
              <w:t>ț</w:t>
            </w:r>
            <w:r w:rsidRPr="009C6C91">
              <w:rPr>
                <w:b/>
              </w:rPr>
              <w:t>eanului</w:t>
            </w:r>
          </w:p>
        </w:tc>
        <w:tc>
          <w:tcPr>
            <w:tcW w:w="3949"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rPr>
                <w:bCs/>
                <w:lang w:val="it-IT" w:eastAsia="zh-CN"/>
              </w:rPr>
            </w:pPr>
            <w:r w:rsidRPr="009C6C91">
              <w:rPr>
                <w:bCs/>
                <w:lang w:val="it-IT" w:eastAsia="zh-CN"/>
              </w:rPr>
              <w:t xml:space="preserve">- Supravegherea în vederea realizarii Programului Strategic privind siguranţa furajelor, în domeniul produselor medicinale veterinare, precum şi a Programului Naţional Control reziduuri, conform programelor aprobate; </w:t>
            </w:r>
          </w:p>
        </w:tc>
        <w:tc>
          <w:tcPr>
            <w:tcW w:w="2842"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pPr>
            <w:r w:rsidRPr="009C6C91">
              <w:t>89,7%</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pPr>
            <w:r w:rsidRPr="009C6C91">
              <w:t>Nerealizarea se datorează numărului</w:t>
            </w:r>
            <w:r w:rsidRPr="009C6C91">
              <w:rPr>
                <w:rFonts w:eastAsia="SimSun"/>
                <w:bCs/>
                <w:lang w:val="ro-RO" w:eastAsia="zh-CN"/>
              </w:rPr>
              <w:t>prea mare de unită</w:t>
            </w:r>
            <w:r w:rsidRPr="009C6C91">
              <w:rPr>
                <w:rFonts w:ascii="Cambria Math" w:eastAsia="SimSun" w:hAnsi="Cambria Math" w:cs="Cambria Math"/>
                <w:bCs/>
                <w:lang w:val="ro-RO" w:eastAsia="zh-CN"/>
              </w:rPr>
              <w:t>ț</w:t>
            </w:r>
            <w:r w:rsidRPr="009C6C91">
              <w:rPr>
                <w:rFonts w:eastAsia="SimSun"/>
                <w:bCs/>
                <w:lang w:val="ro-RO" w:eastAsia="zh-CN"/>
              </w:rPr>
              <w:t>i programate a fi controlate în raport cu numărul de inspectori.</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rPr>
                <w:bCs/>
                <w:lang w:val="it-IT" w:eastAsia="zh-CN"/>
              </w:rPr>
            </w:pPr>
            <w:r w:rsidRPr="009C6C91">
              <w:rPr>
                <w:bCs/>
                <w:lang w:val="it-IT" w:eastAsia="zh-CN"/>
              </w:rPr>
              <w:t>- Planificarea şi monitorizarea modului în care se realizează programul cifric de supraveghere sanitară veterinară şi combatere a bolilor specifice animalelor şi zoonozelor, conform prevederilor programelor strategice anuale.</w:t>
            </w:r>
          </w:p>
        </w:tc>
        <w:tc>
          <w:tcPr>
            <w:tcW w:w="2842"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pPr>
            <w:r w:rsidRPr="009C6C91">
              <w:t>88,4%</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pPr>
            <w:r w:rsidRPr="009C6C91">
              <w:t>Nerealizarea se datorează reducerii</w:t>
            </w:r>
            <w:r w:rsidRPr="009C6C91">
              <w:rPr>
                <w:rFonts w:eastAsia="SimSun"/>
                <w:bCs/>
                <w:lang w:val="ro-RO" w:eastAsia="zh-CN"/>
              </w:rPr>
              <w:t xml:space="preserve"> numărului de animale domestice </w:t>
            </w:r>
            <w:r w:rsidRPr="009C6C91">
              <w:rPr>
                <w:rFonts w:ascii="Cambria Math" w:eastAsia="SimSun" w:hAnsi="Cambria Math" w:cs="Cambria Math"/>
                <w:bCs/>
                <w:lang w:val="ro-RO" w:eastAsia="zh-CN"/>
              </w:rPr>
              <w:t>ș</w:t>
            </w:r>
            <w:r w:rsidRPr="009C6C91">
              <w:rPr>
                <w:rFonts w:eastAsia="SimSun"/>
                <w:bCs/>
                <w:lang w:val="ro-RO" w:eastAsia="zh-CN"/>
              </w:rPr>
              <w:t>i existen</w:t>
            </w:r>
            <w:r w:rsidRPr="009C6C91">
              <w:rPr>
                <w:rFonts w:ascii="Cambria Math" w:eastAsia="SimSun" w:hAnsi="Cambria Math" w:cs="Cambria Math"/>
                <w:bCs/>
                <w:lang w:val="ro-RO" w:eastAsia="zh-CN"/>
              </w:rPr>
              <w:t>ț</w:t>
            </w:r>
            <w:r w:rsidRPr="009C6C91">
              <w:rPr>
                <w:rFonts w:eastAsia="SimSun"/>
                <w:bCs/>
                <w:lang w:val="ro-RO" w:eastAsia="zh-CN"/>
              </w:rPr>
              <w:t>a unor perioade în care activitatea sanitară veterinară de la nivelul CSVA nu a fost concesionată de medicii veterinari.</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Efectuarea de analize de laborator - examene de laborator din produse alimentare de origine animală şi nonanimală, teste de sanitaţie, precum şi participarea la teste de competenţă interlaborator.</w:t>
            </w:r>
          </w:p>
        </w:tc>
        <w:tc>
          <w:tcPr>
            <w:tcW w:w="2842"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pPr>
            <w:r w:rsidRPr="009C6C91">
              <w:t>97,47%</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pPr>
            <w:r w:rsidRPr="009C6C91">
              <w:t>2,53% notă refuz</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Depistarea principalelor boli transmisibile la om (zoonoze) prin manipularea şi consumul unor produse de origine animală.</w:t>
            </w:r>
          </w:p>
        </w:tc>
        <w:tc>
          <w:tcPr>
            <w:tcW w:w="2842"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Supravegherea şi controlul în unităţile autorizate sanitar veterinar/înregistrate sanitar veterinar şi pentru siguranţa alimentelor, având în vedere încadrarea pe grupe de risc.</w:t>
            </w:r>
          </w:p>
        </w:tc>
        <w:tc>
          <w:tcPr>
            <w:tcW w:w="2842"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73,6% pentru unitati sanitare veterinare si pentru siguranta alimentyelor de origine animal</w:t>
            </w:r>
          </w:p>
          <w:p w:rsidR="005E3479" w:rsidRPr="009C6C91" w:rsidRDefault="005E3479" w:rsidP="00274C42">
            <w:pPr>
              <w:pStyle w:val="NoSpacing"/>
            </w:pPr>
          </w:p>
          <w:p w:rsidR="005E3479" w:rsidRPr="009C6C91" w:rsidRDefault="005E3479" w:rsidP="00274C42">
            <w:pPr>
              <w:pStyle w:val="NoSpacing"/>
            </w:pPr>
            <w:r w:rsidRPr="009C6C91">
              <w:t>69,05% pentru unitati sanitare veterinare si pentru siguranta alimentyelor de origine nonanimal</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Nerealizarea se datorează numărului de personal insuficient raportat la numărul mare de unită</w:t>
            </w:r>
            <w:r w:rsidRPr="009C6C91">
              <w:rPr>
                <w:rFonts w:ascii="Cambria Math" w:hAnsi="Cambria Math" w:cs="Cambria Math"/>
              </w:rPr>
              <w:t>ț</w:t>
            </w:r>
            <w:r w:rsidRPr="009C6C91">
              <w:t>i</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Expertiza sanitară veterinară a produselor alimentare de origine animală şi nonanimală prin examene de laborator curente obligatorii.</w:t>
            </w:r>
          </w:p>
        </w:tc>
        <w:tc>
          <w:tcPr>
            <w:tcW w:w="2842"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92,6% pentru produsele alimentare de origine animal</w:t>
            </w:r>
          </w:p>
          <w:p w:rsidR="005E3479" w:rsidRPr="009C6C91" w:rsidRDefault="005E3479" w:rsidP="00274C42">
            <w:pPr>
              <w:pStyle w:val="NoSpacing"/>
            </w:pPr>
          </w:p>
          <w:p w:rsidR="005E3479" w:rsidRPr="009C6C91" w:rsidRDefault="005E3479" w:rsidP="00274C42">
            <w:pPr>
              <w:pStyle w:val="NoSpacing"/>
            </w:pPr>
            <w:r w:rsidRPr="009C6C91">
              <w:t>97,89% pentru produsele alimentare de origine nonanimal</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rPr>
                <w:lang w:val="ro-RO"/>
              </w:rPr>
            </w:pPr>
            <w:r w:rsidRPr="009C6C91">
              <w:t>Nerealizarea se datorează faptului că, în perioada planificării unele unită</w:t>
            </w:r>
            <w:r w:rsidRPr="009C6C91">
              <w:rPr>
                <w:rFonts w:ascii="Cambria Math" w:hAnsi="Cambria Math" w:cs="Cambria Math"/>
              </w:rPr>
              <w:t>ț</w:t>
            </w:r>
            <w:r w:rsidRPr="009C6C91">
              <w:t xml:space="preserve">i </w:t>
            </w:r>
            <w:r w:rsidRPr="009C6C91">
              <w:rPr>
                <w:rFonts w:ascii="Cambria Math" w:hAnsi="Cambria Math" w:cs="Cambria Math"/>
              </w:rPr>
              <w:t>ș</w:t>
            </w:r>
            <w:r w:rsidRPr="009C6C91">
              <w:t>i-au încetat activitatea/unele produse supuse prelevării nu au putut fi identificate/probele nu au fost lucrate de către laborator.</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Supravegherea prin examene de laborator a altor produse care intră în compoziţia sau vin în contact cu materiile prime şi produsele de origine animală şi nonanimală.</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Efectuarea de examene de laborator pentru stabilirea eficienţei operaţiunilor de igienizare.</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Controlul eficienţei operaţiunilor de dezinsecţie şi deratizare.</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Expertiza contaminanţilor în produse alimentare de origine nonanimală.</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97,59%</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Nerealizarea se datorează faptului că, în perioada planificării unele unită</w:t>
            </w:r>
            <w:r w:rsidRPr="009C6C91">
              <w:rPr>
                <w:rFonts w:ascii="Cambria Math" w:hAnsi="Cambria Math" w:cs="Cambria Math"/>
              </w:rPr>
              <w:t>ț</w:t>
            </w:r>
            <w:r w:rsidRPr="009C6C91">
              <w:t xml:space="preserve">i </w:t>
            </w:r>
            <w:r w:rsidRPr="009C6C91">
              <w:rPr>
                <w:rFonts w:ascii="Cambria Math" w:hAnsi="Cambria Math" w:cs="Cambria Math"/>
              </w:rPr>
              <w:t>ș</w:t>
            </w:r>
            <w:r w:rsidRPr="009C6C91">
              <w:t>i-au încetat activitatea/unele produse supuse prelevării nu au putut fi identificate/probele nu au fost lucrate de către laborator.</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xml:space="preserve">- Expertiza reziduurilor de pesticide din fructe, legume şi cereale. </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95,83%</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Unele produse supuse prelevării nu au putut fi identificate</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Expertiza aditivilor/substanţelor interzise în produse de origine nonanimală.</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99%</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-Notă refuz</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it-IT" w:eastAsia="zh-CN"/>
              </w:rPr>
            </w:pPr>
            <w:r w:rsidRPr="009C6C91">
              <w:rPr>
                <w:lang w:val="it-IT" w:eastAsia="zh-CN"/>
              </w:rPr>
              <w:t>- Determinarea alergenilor din produse alimentare de origine nonanimală.</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Vizita anuală de supraveghere şi extindere de metode, conform SR EN ISO CEI 17025/2005, Organism Naţional de Acreditare RENAR.</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 xml:space="preserve">Vizită amânată prin adresa DSVSAB nr. 20768/24.06.2016 </w:t>
            </w:r>
            <w:r w:rsidRPr="009C6C91">
              <w:rPr>
                <w:rFonts w:ascii="Cambria Math" w:hAnsi="Cambria Math" w:cs="Cambria Math"/>
              </w:rPr>
              <w:t>ș</w:t>
            </w:r>
            <w:r w:rsidRPr="009C6C91">
              <w:t>i adresa ANSVSA nr. 12794/06.09.2016</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pt-BR" w:eastAsia="zh-CN"/>
              </w:rPr>
            </w:pPr>
            <w:r w:rsidRPr="009C6C91">
              <w:rPr>
                <w:lang w:val="pt-BR" w:eastAsia="zh-CN"/>
              </w:rPr>
              <w:t>- Etalonare pentru echipamentele de laborator, conform programărilor anuale.</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eastAsia="zh-CN"/>
              </w:rPr>
            </w:pPr>
            <w:r w:rsidRPr="009C6C91">
              <w:rPr>
                <w:lang w:eastAsia="zh-CN"/>
              </w:rPr>
              <w:t xml:space="preserve">- Aplicarea şi verificarea respectării legislaţiei sanitare veterinare şi pentru siguranţa alimentelor, naţională şi comunitară, în unităţile supuse autorizării/înregistrării şi controlului sanitar veterinar şi pentru siguranţa alimentelor şi dispunerea măsurilor legale care se impun. </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eastAsia="zh-CN"/>
              </w:rPr>
            </w:pPr>
            <w:r w:rsidRPr="009C6C91">
              <w:rPr>
                <w:lang w:val="es-ES" w:eastAsia="zh-CN"/>
              </w:rPr>
              <w:t>-Aplicarea şi respectarea măsurilor antiepizootice în cazul apariţiei bolilor la animale.</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rPr>
            </w:pPr>
            <w:r w:rsidRPr="009C6C91">
              <w:rPr>
                <w:lang w:val="es-ES" w:eastAsia="zh-CN"/>
              </w:rPr>
              <w:t>- M</w:t>
            </w:r>
            <w:r w:rsidRPr="009C6C91">
              <w:rPr>
                <w:lang w:val="es-ES"/>
              </w:rPr>
              <w:t>onitorizarea realizării acţiunilor de control oficial şi realizarea acţiunilor decontrol/supracontrol proprii conform Programului de control naţional şi/sau tematice, la nivelul Municipiului Bucuresti, cu respectarea procedurilor/instrucţiunilor ANSVSA.</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În anul 2016, Biroul Antifraudă nu a avut un program naţional cadru cu obiective/activităţi propuse, transmis de către Autoritatea Naţională Sanitară Veterinară şi pentru Siguranţa Alimentelor</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eastAsia="zh-CN"/>
              </w:rPr>
            </w:pPr>
            <w:r w:rsidRPr="009C6C91">
              <w:rPr>
                <w:lang w:val="es-ES" w:eastAsia="zh-CN"/>
              </w:rPr>
              <w:t xml:space="preserve">- Analizarea, soluţionarea şi aplicarea măsurilor ce se impun în cazul sesizărilor şi reclamaţiilor din domeniul sanitar veterinar şi pentru siguranţa alimentelor, adresate de către persoane fizice sau juridice. </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eastAsia="zh-CN"/>
              </w:rPr>
            </w:pPr>
            <w:r w:rsidRPr="009C6C91">
              <w:rPr>
                <w:lang w:val="es-ES" w:eastAsia="zh-CN"/>
              </w:rPr>
              <w:t>- Participarea împreună cu alte instituţii abilitate, la acţiuni comune de inspecţie şi control, sau la verificarea şi cercetarea unor presupuse abuzuri şi ilegalităţi în domeniul specific de activitate.</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eastAsia="zh-CN"/>
              </w:rPr>
            </w:pPr>
            <w:r w:rsidRPr="009C6C91">
              <w:rPr>
                <w:lang w:val="es-ES" w:eastAsia="zh-CN"/>
              </w:rPr>
              <w:t>-Participarea la misiunile de evaluare a activităţii de inspecţie pe domeniul sanitar veterinar şi siguranţei alimentelor, organizate de către Comisia Europeană.</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 xml:space="preserve">Nu au fost misiuni de evaluare </w:t>
            </w:r>
            <w:r w:rsidRPr="009C6C91">
              <w:rPr>
                <w:lang w:val="es-ES" w:eastAsia="zh-CN"/>
              </w:rPr>
              <w:t>a activităţii de inspecţie pe domeniul sanitar veterinar şi siguranţei alimentelor, organizate de către Comisia Europeană, la nivelul DSVSA Bucure</w:t>
            </w:r>
            <w:r w:rsidRPr="009C6C91">
              <w:rPr>
                <w:rFonts w:ascii="Cambria Math" w:hAnsi="Cambria Math" w:cs="Cambria Math"/>
                <w:lang w:val="es-ES" w:eastAsia="zh-CN"/>
              </w:rPr>
              <w:t>ș</w:t>
            </w:r>
            <w:r w:rsidRPr="009C6C91">
              <w:rPr>
                <w:lang w:val="es-ES" w:eastAsia="zh-CN"/>
              </w:rPr>
              <w:t>ti.</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eastAsia="zh-CN"/>
              </w:rPr>
            </w:pPr>
            <w:r w:rsidRPr="009C6C91">
              <w:rPr>
                <w:lang w:val="es-ES" w:eastAsia="zh-CN"/>
              </w:rPr>
              <w:t>-Verificarea modului în care sunt respectate cerinţele de funcţionare ale unităţilor care produc, prelucrează, procesează, depozitează, transportă, valorifică şi comercializează produse alimentare.</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eastAsia="zh-CN"/>
              </w:rPr>
            </w:pPr>
            <w:r w:rsidRPr="009C6C91">
              <w:rPr>
                <w:lang w:val="es-ES" w:eastAsia="zh-CN"/>
              </w:rPr>
              <w:t>-Verificarea respectării normelor sanitare veterinare în vigoare de către persoanele fizice şi juridice deţinătoare de animale, în exploataţiile de animale, gospodăriile populaţiei, fabrici de nutreţuri combinate, unităţi de colectare, procesare, neutralizare a subproduselor de origine animală etc şi după caz dispunerea, în condiţiile legii, a măsurilor de confiscare, ucidere şi distrugere a animalelor.</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eastAsia="zh-CN"/>
              </w:rPr>
            </w:pPr>
            <w:r w:rsidRPr="009C6C91">
              <w:rPr>
                <w:lang w:val="es-ES" w:eastAsia="zh-CN"/>
              </w:rPr>
              <w:t>-Verificarea respectării cerinţelor legislaţiei naţionale şi comunitare sanitare veterinare şi pentru siguranţa alimentelor, de către persoane fizice sau juridice, privind activitatea de import, export, tranzit, comerţ intracomunitar de animale şi produse de origine animală şi nonanimală, furaje, aditivi, furaje medicamentate, produse biologice, medicamente şi alte produse de uz veterinar.</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eastAsia="zh-CN"/>
              </w:rPr>
            </w:pPr>
            <w:r w:rsidRPr="009C6C91">
              <w:rPr>
                <w:lang w:val="es-ES" w:eastAsia="zh-CN"/>
              </w:rPr>
              <w:t>-Efectuarea de controale si inspecţii privind verificarea respectării prevederilor legale în vigoare privind calitatea produselor medicinale veterinare şi a altor produse de uz veterinar, de către unităţile de distribuţie cu amănuntul şi en-gros, unităţile de producţie, laboratoarele farmaceutice, alte persoane fizice şi juridice care desfăşoară activităţi în domeniul produselor medicinale veterinare şi a altor produse de uz veterinar.</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ro-RO"/>
              </w:rPr>
            </w:pPr>
            <w:r w:rsidRPr="009C6C91">
              <w:rPr>
                <w:lang w:val="ro-RO"/>
              </w:rPr>
              <w:t>-Participarea la orice manifestare tehnică, precum şi la instruiri organizate de către direcţiile tehnice din cadrul A.N.S.V.S.A., precum şi de alte organisme naţionale şi internaţionale, în domeniu.</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ro-RO"/>
              </w:rPr>
            </w:pPr>
            <w:r w:rsidRPr="009C6C91">
              <w:rPr>
                <w:lang w:val="ro-RO" w:eastAsia="zh-CN"/>
              </w:rPr>
              <w:t>-Participarea la organizarea şi realizarea misiunilor întreprinse de DG (SANCO), FVO în domeniul sanitar veterinar şi pentru siguranţa alimentelor şi a celor întreprinse de către A.N.S.V.S.A. pe teritoriul municipiului Bucureşti.</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eastAsia="zh-CN"/>
              </w:rPr>
            </w:pPr>
            <w:r w:rsidRPr="009C6C91">
              <w:rPr>
                <w:lang w:val="it-IT"/>
              </w:rPr>
              <w:t>-Autorizarea sanitară veterinară/înregistrarea sanitară veterinară şi pentru siguranţa alimentelor a activităţii unităţilor(societăţi comerciale, persoane fizice, asociaţii familiale) care recepţionează, prelucrează, depozitează, transportă şi valorifică produse de origine animală si nonanimală, în conformitate cu prevederile legale în vigoare.Autorizarea/înregistrarea sanitară veterinară  a activităţii unităţilor/centrelor de colectare/exploataţiilor de origine şi a mijloacelor de transport din domeniul sănătăţii şi al bunăstării animalelor, a unităţilor farmaceutice veterinare, a unităţilor implicate în depozitarea şi neutralizarea subproduselor de origine animală care nu sunt destinate consumului uman şi a produselor procesate.</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it-IT"/>
              </w:rPr>
            </w:pPr>
            <w:r w:rsidRPr="009C6C91">
              <w:rPr>
                <w:lang w:val="it-IT"/>
              </w:rPr>
              <w:t>-Supravegherea unităţilor care produc, procesează, depozitează, transportă şi/sau distribuie produse de origine animală şi nonanimală, în conformitate cu prevederile legale în vigoare.</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right w:val="single" w:sz="6" w:space="0" w:color="auto"/>
            </w:tcBorders>
          </w:tcPr>
          <w:p w:rsidR="005E3479" w:rsidRPr="009C6C91" w:rsidRDefault="005E3479" w:rsidP="00274C42">
            <w:pPr>
              <w:pStyle w:val="NoSpacing"/>
              <w:rPr>
                <w:lang w:val="es-ES" w:eastAsia="zh-CN"/>
              </w:rPr>
            </w:pPr>
            <w:r w:rsidRPr="009C6C91">
              <w:rPr>
                <w:lang w:val="es-ES" w:eastAsia="zh-CN"/>
              </w:rPr>
              <w:t xml:space="preserve"> - verificarea aplicaţiei RASFF, conform manualului procedural;</w:t>
            </w:r>
          </w:p>
          <w:p w:rsidR="005E3479" w:rsidRPr="009C6C91" w:rsidRDefault="005E3479" w:rsidP="00274C42">
            <w:pPr>
              <w:pStyle w:val="NoSpacing"/>
              <w:rPr>
                <w:lang w:val="es-ES" w:eastAsia="zh-CN"/>
              </w:rPr>
            </w:pPr>
            <w:r w:rsidRPr="009C6C91">
              <w:rPr>
                <w:lang w:val="es-ES" w:eastAsia="zh-CN"/>
              </w:rPr>
              <w:t xml:space="preserve"> - verificarea notificării şi a listei de distribuţie;</w:t>
            </w:r>
          </w:p>
          <w:p w:rsidR="005E3479" w:rsidRPr="009C6C91" w:rsidRDefault="005E3479" w:rsidP="00274C42">
            <w:pPr>
              <w:pStyle w:val="NoSpacing"/>
              <w:rPr>
                <w:lang w:val="es-ES" w:eastAsia="zh-CN"/>
              </w:rPr>
            </w:pPr>
            <w:r w:rsidRPr="009C6C91">
              <w:rPr>
                <w:lang w:val="es-ES" w:eastAsia="zh-CN"/>
              </w:rPr>
              <w:t xml:space="preserve"> - efectuarea controalelor, conform listei de distribuţie;</w:t>
            </w:r>
          </w:p>
          <w:p w:rsidR="005E3479" w:rsidRPr="009C6C91" w:rsidRDefault="005E3479" w:rsidP="00274C42">
            <w:pPr>
              <w:pStyle w:val="NoSpacing"/>
              <w:rPr>
                <w:lang w:val="es-ES" w:eastAsia="zh-CN"/>
              </w:rPr>
            </w:pPr>
            <w:r w:rsidRPr="009C6C91">
              <w:rPr>
                <w:lang w:val="es-ES" w:eastAsia="zh-CN"/>
              </w:rPr>
              <w:t xml:space="preserve"> - luarea măsurilor care se impun;</w:t>
            </w:r>
          </w:p>
          <w:p w:rsidR="005E3479" w:rsidRPr="009C6C91" w:rsidRDefault="005E3479" w:rsidP="00274C42">
            <w:pPr>
              <w:pStyle w:val="NoSpacing"/>
              <w:rPr>
                <w:lang w:val="es-ES" w:eastAsia="zh-CN"/>
              </w:rPr>
            </w:pPr>
            <w:r w:rsidRPr="009C6C91">
              <w:rPr>
                <w:lang w:val="it-IT" w:eastAsia="zh-CN"/>
              </w:rPr>
              <w:t>- completarea formularului şi transmiterea la ANSVSA şi judeţelor implicate;</w:t>
            </w:r>
          </w:p>
        </w:tc>
        <w:tc>
          <w:tcPr>
            <w:tcW w:w="2842" w:type="dxa"/>
            <w:tcBorders>
              <w:top w:val="single" w:sz="6" w:space="0" w:color="auto"/>
              <w:left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right w:val="single" w:sz="6" w:space="0" w:color="auto"/>
            </w:tcBorders>
          </w:tcPr>
          <w:p w:rsidR="005E3479" w:rsidRPr="009C6C91" w:rsidRDefault="005E3479" w:rsidP="00274C42">
            <w:pPr>
              <w:pStyle w:val="NoSpacing"/>
            </w:pPr>
            <w:r w:rsidRPr="009C6C91">
              <w:t>-</w:t>
            </w:r>
          </w:p>
        </w:tc>
      </w:tr>
      <w:tr w:rsidR="00A8746E"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8746E" w:rsidRPr="009C6C91" w:rsidRDefault="00A8746E" w:rsidP="00187BA2">
            <w:pPr>
              <w:pStyle w:val="Footer"/>
              <w:rPr>
                <w:color w:val="000000" w:themeColor="text1"/>
              </w:rPr>
            </w:pPr>
          </w:p>
        </w:tc>
        <w:tc>
          <w:tcPr>
            <w:tcW w:w="3983" w:type="dxa"/>
            <w:tcBorders>
              <w:top w:val="single" w:sz="6" w:space="0" w:color="auto"/>
              <w:left w:val="single" w:sz="6" w:space="0" w:color="auto"/>
              <w:bottom w:val="single" w:sz="6" w:space="0" w:color="auto"/>
              <w:right w:val="single" w:sz="6" w:space="0" w:color="auto"/>
            </w:tcBorders>
            <w:vAlign w:val="center"/>
          </w:tcPr>
          <w:p w:rsidR="00A8746E" w:rsidRPr="009C6C91" w:rsidRDefault="00A8746E" w:rsidP="00187BA2">
            <w:pPr>
              <w:pStyle w:val="Footer"/>
              <w:rPr>
                <w:color w:val="000000" w:themeColor="text1"/>
              </w:rPr>
            </w:pPr>
          </w:p>
        </w:tc>
        <w:tc>
          <w:tcPr>
            <w:tcW w:w="3949" w:type="dxa"/>
            <w:tcBorders>
              <w:top w:val="single" w:sz="6" w:space="0" w:color="auto"/>
              <w:left w:val="single" w:sz="6" w:space="0" w:color="auto"/>
              <w:bottom w:val="single" w:sz="6" w:space="0" w:color="auto"/>
              <w:right w:val="single" w:sz="6" w:space="0" w:color="auto"/>
            </w:tcBorders>
          </w:tcPr>
          <w:p w:rsidR="00A8746E" w:rsidRPr="009C6C91" w:rsidRDefault="00A8746E" w:rsidP="00274C42">
            <w:pPr>
              <w:pStyle w:val="NoSpacing"/>
              <w:rPr>
                <w:lang w:val="es-ES" w:eastAsia="zh-CN"/>
              </w:rPr>
            </w:pPr>
            <w:r w:rsidRPr="009C6C91">
              <w:rPr>
                <w:lang w:eastAsia="zh-CN"/>
              </w:rPr>
              <w:t xml:space="preserve">-Direcţia Sanitară Veterinară şi pentru Siguranţa Alimentelor Bucureşti pune la dispoziţie informaţii necesare cu privire la cadrul legal în care se pot desfăşura operaţiunile de import-export, comerţ intracomunitar şi tranzit de animale vii, produse de origine animală şi nonanimală, produse şi subproduse de origine animală care nu sunt destinate consumului uman şi furaje. Importurile de produse de origine nonanimală sunt verificate în punctele finale de import, completându-se Documentul de intrare produse origine nonanimală. </w:t>
            </w:r>
            <w:r w:rsidRPr="009C6C91">
              <w:rPr>
                <w:lang w:val="pt-BR" w:eastAsia="zh-CN"/>
              </w:rPr>
              <w:t>Efectuarea controlului documentelor şi, după caz, prelevare de probe, verificarea depozitului de destinaţie şi conformitatea transportului.</w:t>
            </w:r>
          </w:p>
        </w:tc>
        <w:tc>
          <w:tcPr>
            <w:tcW w:w="2842" w:type="dxa"/>
            <w:tcBorders>
              <w:top w:val="single" w:sz="6" w:space="0" w:color="auto"/>
              <w:left w:val="single" w:sz="6" w:space="0" w:color="auto"/>
              <w:bottom w:val="single" w:sz="6" w:space="0" w:color="auto"/>
              <w:right w:val="single" w:sz="6" w:space="0" w:color="auto"/>
            </w:tcBorders>
          </w:tcPr>
          <w:p w:rsidR="00A8746E" w:rsidRPr="009C6C91" w:rsidRDefault="00A8746E" w:rsidP="005E3479">
            <w:pPr>
              <w:pStyle w:val="NoSpacing"/>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A8746E" w:rsidRPr="009C6C91" w:rsidRDefault="00A8746E" w:rsidP="00274C42">
            <w:pPr>
              <w:pStyle w:val="NoSpacing"/>
            </w:pPr>
            <w:r w:rsidRPr="009C6C91">
              <w:t>-</w:t>
            </w:r>
          </w:p>
        </w:tc>
      </w:tr>
      <w:tr w:rsidR="005E3479"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Default="005E3479" w:rsidP="00187BA2">
            <w:pPr>
              <w:pStyle w:val="Footer"/>
              <w:rPr>
                <w:color w:val="000000" w:themeColor="text1"/>
              </w:rPr>
            </w:pPr>
          </w:p>
          <w:p w:rsidR="005E3479" w:rsidRPr="005E3479" w:rsidRDefault="005E3479" w:rsidP="00187BA2">
            <w:pPr>
              <w:pStyle w:val="Footer"/>
              <w:rPr>
                <w:b/>
                <w:color w:val="000000" w:themeColor="text1"/>
              </w:rPr>
            </w:pPr>
            <w:r w:rsidRPr="005E3479">
              <w:rPr>
                <w:b/>
                <w:color w:val="000000" w:themeColor="text1"/>
              </w:rPr>
              <w:t>2.</w:t>
            </w:r>
          </w:p>
        </w:tc>
        <w:tc>
          <w:tcPr>
            <w:tcW w:w="3983" w:type="dxa"/>
            <w:vMerge w:val="restart"/>
            <w:tcBorders>
              <w:top w:val="single" w:sz="6" w:space="0" w:color="auto"/>
              <w:left w:val="single" w:sz="6" w:space="0" w:color="auto"/>
              <w:right w:val="single" w:sz="6" w:space="0" w:color="auto"/>
            </w:tcBorders>
            <w:vAlign w:val="center"/>
          </w:tcPr>
          <w:p w:rsidR="005E3479" w:rsidRPr="009C6C91" w:rsidRDefault="005E3479" w:rsidP="00187BA2">
            <w:pPr>
              <w:pStyle w:val="Footer"/>
              <w:rPr>
                <w:b/>
                <w:color w:val="000000" w:themeColor="text1"/>
              </w:rPr>
            </w:pPr>
            <w:r w:rsidRPr="009C6C91">
              <w:rPr>
                <w:b/>
              </w:rPr>
              <w:t>Cre</w:t>
            </w:r>
            <w:r w:rsidRPr="009C6C91">
              <w:rPr>
                <w:rFonts w:ascii="Cambria Math" w:hAnsi="Cambria Math" w:cs="Cambria Math"/>
                <w:b/>
              </w:rPr>
              <w:t>ș</w:t>
            </w:r>
            <w:r w:rsidRPr="009C6C91">
              <w:rPr>
                <w:b/>
              </w:rPr>
              <w:t>terea performan</w:t>
            </w:r>
            <w:r w:rsidRPr="009C6C91">
              <w:rPr>
                <w:rFonts w:ascii="Cambria Math" w:hAnsi="Cambria Math" w:cs="Cambria Math"/>
                <w:b/>
              </w:rPr>
              <w:t>ț</w:t>
            </w:r>
            <w:r w:rsidRPr="009C6C91">
              <w:rPr>
                <w:b/>
              </w:rPr>
              <w:t>ei administra</w:t>
            </w:r>
            <w:r w:rsidRPr="009C6C91">
              <w:rPr>
                <w:rFonts w:ascii="Cambria Math" w:hAnsi="Cambria Math" w:cs="Cambria Math"/>
                <w:b/>
              </w:rPr>
              <w:t>ț</w:t>
            </w:r>
            <w:r w:rsidRPr="009C6C91">
              <w:rPr>
                <w:b/>
              </w:rPr>
              <w:t>iei publice</w:t>
            </w:r>
          </w:p>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it-IT" w:eastAsia="zh-CN"/>
              </w:rPr>
            </w:pPr>
            <w:r w:rsidRPr="009C6C91">
              <w:rPr>
                <w:lang w:val="ro-RO"/>
              </w:rPr>
              <w:t>-Elaborarea planurilor de audit,  realizarea misiunilor de audit/consiliere, elaborarea de rapoarte, monitorizarea implementării recomandărilor.</w:t>
            </w:r>
          </w:p>
        </w:tc>
        <w:tc>
          <w:tcPr>
            <w:tcW w:w="2842" w:type="dxa"/>
            <w:tcBorders>
              <w:top w:val="single" w:sz="6" w:space="0" w:color="auto"/>
              <w:left w:val="single" w:sz="6" w:space="0" w:color="auto"/>
              <w:bottom w:val="single" w:sz="6" w:space="0" w:color="auto"/>
              <w:right w:val="single" w:sz="6" w:space="0" w:color="auto"/>
            </w:tcBorders>
          </w:tcPr>
          <w:p w:rsidR="005E3479" w:rsidRPr="009C6C91" w:rsidRDefault="005E3479" w:rsidP="005E3479">
            <w:pPr>
              <w:pStyle w:val="NoSpacing"/>
              <w:jc w:val="center"/>
            </w:pPr>
            <w:r w:rsidRPr="009C6C91">
              <w:t>83,33%</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pPr>
            <w:r w:rsidRPr="009C6C91">
              <w:t>Nerealizarea se datorează faptului că auditul programat pentru o structură din institu</w:t>
            </w:r>
            <w:r w:rsidRPr="009C6C91">
              <w:rPr>
                <w:rFonts w:ascii="Cambria Math" w:hAnsi="Cambria Math" w:cs="Cambria Math"/>
              </w:rPr>
              <w:t>ț</w:t>
            </w:r>
            <w:r w:rsidRPr="009C6C91">
              <w:t>ie, auditul nu s-a putut efectua datorită deta</w:t>
            </w:r>
            <w:r w:rsidRPr="009C6C91">
              <w:rPr>
                <w:rFonts w:ascii="Cambria Math" w:hAnsi="Cambria Math" w:cs="Cambria Math"/>
              </w:rPr>
              <w:t>ș</w:t>
            </w:r>
            <w:r w:rsidRPr="009C6C91">
              <w:t>ării temporare a persoanei responsabile</w:t>
            </w:r>
          </w:p>
        </w:tc>
      </w:tr>
      <w:tr w:rsidR="005E3479"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bottom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pt-BR" w:eastAsia="zh-CN"/>
              </w:rPr>
            </w:pPr>
            <w:r w:rsidRPr="009C6C91">
              <w:rPr>
                <w:bCs/>
                <w:lang w:eastAsia="zh-CN"/>
              </w:rPr>
              <w:t>-Elaborarea unui plan de instruire, stabilirea tematicii, documentare, pregătirea materialelor, verificarea eficienţei instruirii.</w:t>
            </w:r>
          </w:p>
        </w:tc>
        <w:tc>
          <w:tcPr>
            <w:tcW w:w="2842" w:type="dxa"/>
            <w:tcBorders>
              <w:top w:val="single" w:sz="6" w:space="0" w:color="auto"/>
              <w:left w:val="single" w:sz="6" w:space="0" w:color="auto"/>
              <w:bottom w:val="single" w:sz="6" w:space="0" w:color="auto"/>
              <w:right w:val="single" w:sz="6" w:space="0" w:color="auto"/>
            </w:tcBorders>
          </w:tcPr>
          <w:p w:rsidR="005E3479" w:rsidRPr="009C6C91" w:rsidRDefault="005E3479" w:rsidP="005E3479">
            <w:pPr>
              <w:pStyle w:val="NoSpacing"/>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pPr>
            <w:r w:rsidRPr="009C6C91">
              <w:t>-</w:t>
            </w:r>
          </w:p>
        </w:tc>
      </w:tr>
      <w:tr w:rsidR="005E3479"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5E3479" w:rsidRDefault="005E3479" w:rsidP="00187BA2">
            <w:pPr>
              <w:pStyle w:val="Footer"/>
              <w:rPr>
                <w:b/>
                <w:color w:val="000000" w:themeColor="text1"/>
              </w:rPr>
            </w:pPr>
          </w:p>
          <w:p w:rsidR="005E3479" w:rsidRDefault="005E3479" w:rsidP="00187BA2">
            <w:pPr>
              <w:pStyle w:val="Footer"/>
              <w:rPr>
                <w:b/>
                <w:color w:val="000000" w:themeColor="text1"/>
              </w:rPr>
            </w:pPr>
          </w:p>
          <w:p w:rsidR="005E3479" w:rsidRPr="009C6C91" w:rsidRDefault="005E3479" w:rsidP="00187BA2">
            <w:pPr>
              <w:pStyle w:val="Footer"/>
              <w:rPr>
                <w:b/>
                <w:color w:val="000000" w:themeColor="text1"/>
              </w:rPr>
            </w:pPr>
            <w:r>
              <w:rPr>
                <w:b/>
                <w:color w:val="000000" w:themeColor="text1"/>
              </w:rPr>
              <w:t>3.</w:t>
            </w:r>
          </w:p>
        </w:tc>
        <w:tc>
          <w:tcPr>
            <w:tcW w:w="3983" w:type="dxa"/>
            <w:vMerge w:val="restart"/>
            <w:tcBorders>
              <w:top w:val="single" w:sz="6" w:space="0" w:color="auto"/>
              <w:left w:val="single" w:sz="6" w:space="0" w:color="auto"/>
              <w:right w:val="single" w:sz="6" w:space="0" w:color="auto"/>
            </w:tcBorders>
            <w:vAlign w:val="center"/>
          </w:tcPr>
          <w:p w:rsidR="005E3479" w:rsidRPr="009C6C91" w:rsidRDefault="005E3479" w:rsidP="00187BA2">
            <w:pPr>
              <w:pStyle w:val="Footer"/>
              <w:rPr>
                <w:b/>
                <w:color w:val="000000" w:themeColor="text1"/>
              </w:rPr>
            </w:pPr>
            <w:r w:rsidRPr="009C6C91">
              <w:rPr>
                <w:b/>
              </w:rPr>
              <w:t xml:space="preserve">Dezvoltare </w:t>
            </w:r>
            <w:r w:rsidRPr="009C6C91">
              <w:rPr>
                <w:rFonts w:ascii="Cambria Math" w:hAnsi="Cambria Math" w:cs="Cambria Math"/>
                <w:b/>
              </w:rPr>
              <w:t>ș</w:t>
            </w:r>
            <w:r w:rsidRPr="009C6C91">
              <w:rPr>
                <w:b/>
              </w:rPr>
              <w:t>i investi</w:t>
            </w:r>
            <w:r w:rsidRPr="009C6C91">
              <w:rPr>
                <w:rFonts w:ascii="Cambria Math" w:hAnsi="Cambria Math" w:cs="Cambria Math"/>
                <w:b/>
              </w:rPr>
              <w:t>ț</w:t>
            </w:r>
            <w:r w:rsidRPr="009C6C91">
              <w:rPr>
                <w:b/>
              </w:rPr>
              <w:t>ii</w:t>
            </w:r>
          </w:p>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pt-BR" w:eastAsia="zh-CN"/>
              </w:rPr>
            </w:pPr>
            <w:r w:rsidRPr="009C6C91">
              <w:rPr>
                <w:lang w:val="pt-BR" w:eastAsia="zh-CN"/>
              </w:rPr>
              <w:t>- Deviere trasee apa potabilă şi canalizare</w:t>
            </w:r>
          </w:p>
        </w:tc>
        <w:tc>
          <w:tcPr>
            <w:tcW w:w="2842" w:type="dxa"/>
            <w:tcBorders>
              <w:top w:val="single" w:sz="6" w:space="0" w:color="auto"/>
              <w:left w:val="single" w:sz="6" w:space="0" w:color="auto"/>
              <w:bottom w:val="single" w:sz="6" w:space="0" w:color="auto"/>
              <w:right w:val="single" w:sz="6" w:space="0" w:color="auto"/>
            </w:tcBorders>
          </w:tcPr>
          <w:p w:rsidR="005E3479" w:rsidRPr="009C6C91" w:rsidRDefault="005E3479" w:rsidP="005E3479">
            <w:pPr>
              <w:pStyle w:val="NoSpacing"/>
              <w:jc w:val="center"/>
            </w:pPr>
            <w:r w:rsidRPr="009C6C91">
              <w:t>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rPr>
                <w:color w:val="000000"/>
                <w:lang w:eastAsia="en-GB"/>
              </w:rPr>
            </w:pPr>
            <w:r w:rsidRPr="009C6C91">
              <w:rPr>
                <w:color w:val="000000"/>
                <w:lang w:eastAsia="en-GB"/>
              </w:rPr>
              <w:t>Deviere trasee apă potabila si canalizare- lucrare efectuată de d-nul Bajenaru Ion (vecin) pe cheltuiala lui.</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it-IT" w:eastAsia="zh-CN"/>
              </w:rPr>
            </w:pPr>
            <w:r w:rsidRPr="009C6C91">
              <w:rPr>
                <w:lang w:val="it-IT" w:eastAsia="zh-CN"/>
              </w:rPr>
              <w:t>-Proiectare sta</w:t>
            </w:r>
            <w:r w:rsidRPr="009C6C91">
              <w:rPr>
                <w:lang w:val="ro-RO" w:eastAsia="zh-CN"/>
              </w:rPr>
              <w:t>ţ</w:t>
            </w:r>
            <w:r w:rsidRPr="009C6C91">
              <w:rPr>
                <w:lang w:val="it-IT" w:eastAsia="zh-CN"/>
              </w:rPr>
              <w:t>ie de epurare</w:t>
            </w:r>
          </w:p>
        </w:tc>
        <w:tc>
          <w:tcPr>
            <w:tcW w:w="2842" w:type="dxa"/>
            <w:tcBorders>
              <w:top w:val="single" w:sz="6" w:space="0" w:color="auto"/>
              <w:left w:val="single" w:sz="6" w:space="0" w:color="auto"/>
              <w:bottom w:val="single" w:sz="6" w:space="0" w:color="auto"/>
              <w:right w:val="single" w:sz="6" w:space="0" w:color="auto"/>
            </w:tcBorders>
          </w:tcPr>
          <w:p w:rsidR="005E3479" w:rsidRPr="009C6C91" w:rsidRDefault="005E3479" w:rsidP="005E3479">
            <w:pPr>
              <w:pStyle w:val="NoSpacing"/>
              <w:jc w:val="center"/>
            </w:pPr>
            <w:r w:rsidRPr="009C6C91">
              <w:t>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rPr>
                <w:color w:val="000000"/>
                <w:lang w:eastAsia="en-GB"/>
              </w:rPr>
            </w:pPr>
            <w:r w:rsidRPr="009C6C91">
              <w:rPr>
                <w:color w:val="000000"/>
                <w:lang w:eastAsia="en-GB"/>
              </w:rPr>
              <w:t>S-a demarat procedura de achizitie publică</w:t>
            </w:r>
          </w:p>
          <w:p w:rsidR="005E3479" w:rsidRPr="009C6C91" w:rsidRDefault="005E3479" w:rsidP="00274C42">
            <w:pPr>
              <w:pStyle w:val="NoSpacing"/>
              <w:rPr>
                <w:color w:val="000000"/>
                <w:lang w:eastAsia="en-GB"/>
              </w:rPr>
            </w:pPr>
            <w:r w:rsidRPr="009C6C91">
              <w:rPr>
                <w:color w:val="000000"/>
                <w:lang w:eastAsia="en-GB"/>
              </w:rPr>
              <w:t xml:space="preserve">de servicii de proiectare </w:t>
            </w:r>
            <w:r w:rsidRPr="009C6C91">
              <w:rPr>
                <w:rFonts w:ascii="Cambria Math" w:hAnsi="Cambria Math" w:cs="Cambria Math"/>
                <w:color w:val="000000"/>
                <w:lang w:eastAsia="en-GB"/>
              </w:rPr>
              <w:t>ș</w:t>
            </w:r>
            <w:r w:rsidRPr="009C6C91">
              <w:rPr>
                <w:color w:val="000000"/>
                <w:lang w:eastAsia="en-GB"/>
              </w:rPr>
              <w:t>i nu au fost depuse oferte.</w:t>
            </w:r>
          </w:p>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pt-BR" w:eastAsia="zh-CN"/>
              </w:rPr>
            </w:pPr>
            <w:r w:rsidRPr="009C6C91">
              <w:rPr>
                <w:lang w:val="pt-BR" w:eastAsia="zh-CN"/>
              </w:rPr>
              <w:t>-Mansardare clădire administrativă</w:t>
            </w:r>
          </w:p>
        </w:tc>
        <w:tc>
          <w:tcPr>
            <w:tcW w:w="2842" w:type="dxa"/>
            <w:tcBorders>
              <w:top w:val="single" w:sz="6" w:space="0" w:color="auto"/>
              <w:left w:val="single" w:sz="6" w:space="0" w:color="auto"/>
              <w:bottom w:val="single" w:sz="6" w:space="0" w:color="auto"/>
              <w:right w:val="single" w:sz="6" w:space="0" w:color="auto"/>
            </w:tcBorders>
          </w:tcPr>
          <w:p w:rsidR="005E3479" w:rsidRPr="009C6C91" w:rsidRDefault="005E3479" w:rsidP="005E3479">
            <w:pPr>
              <w:pStyle w:val="NoSpacing"/>
              <w:jc w:val="center"/>
            </w:pPr>
            <w:r w:rsidRPr="009C6C91">
              <w:t>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rPr>
                <w:color w:val="000000"/>
                <w:lang w:eastAsia="en-GB"/>
              </w:rPr>
            </w:pPr>
            <w:r w:rsidRPr="009C6C91">
              <w:rPr>
                <w:color w:val="000000"/>
                <w:lang w:eastAsia="en-GB"/>
              </w:rPr>
              <w:t>Au fost demarate procedurile de achizi</w:t>
            </w:r>
            <w:r w:rsidRPr="009C6C91">
              <w:rPr>
                <w:rFonts w:ascii="Cambria Math" w:hAnsi="Cambria Math" w:cs="Cambria Math"/>
                <w:color w:val="000000"/>
                <w:lang w:eastAsia="en-GB"/>
              </w:rPr>
              <w:t>ț</w:t>
            </w:r>
            <w:r w:rsidRPr="009C6C91">
              <w:rPr>
                <w:color w:val="000000"/>
                <w:lang w:eastAsia="en-GB"/>
              </w:rPr>
              <w:t>ie publică de lucrări - acestea au fost anulate pe motivul că ofertele depuse au fost neconforme.</w:t>
            </w:r>
          </w:p>
        </w:tc>
      </w:tr>
      <w:tr w:rsidR="005E3479"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5E3479" w:rsidRPr="009C6C91" w:rsidRDefault="005E3479" w:rsidP="00187BA2">
            <w:pPr>
              <w:pStyle w:val="Footer"/>
              <w:rPr>
                <w:color w:val="000000" w:themeColor="text1"/>
              </w:rPr>
            </w:pPr>
          </w:p>
        </w:tc>
        <w:tc>
          <w:tcPr>
            <w:tcW w:w="3983" w:type="dxa"/>
            <w:vMerge/>
            <w:tcBorders>
              <w:left w:val="single" w:sz="6" w:space="0" w:color="auto"/>
              <w:bottom w:val="single" w:sz="6" w:space="0" w:color="auto"/>
              <w:right w:val="single" w:sz="6" w:space="0" w:color="auto"/>
            </w:tcBorders>
            <w:vAlign w:val="center"/>
          </w:tcPr>
          <w:p w:rsidR="005E3479" w:rsidRPr="009C6C91" w:rsidRDefault="005E3479" w:rsidP="00187BA2">
            <w:pPr>
              <w:pStyle w:val="Footer"/>
              <w:rPr>
                <w:color w:val="000000" w:themeColor="text1"/>
              </w:rPr>
            </w:pPr>
          </w:p>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pt-BR" w:eastAsia="zh-CN"/>
              </w:rPr>
            </w:pPr>
            <w:r w:rsidRPr="009C6C91">
              <w:rPr>
                <w:lang w:val="pt-BR" w:eastAsia="zh-CN"/>
              </w:rPr>
              <w:t>-Supraetajare arhivă cu sală de şedinţe</w:t>
            </w:r>
          </w:p>
        </w:tc>
        <w:tc>
          <w:tcPr>
            <w:tcW w:w="2842" w:type="dxa"/>
            <w:tcBorders>
              <w:top w:val="single" w:sz="6" w:space="0" w:color="auto"/>
              <w:left w:val="single" w:sz="6" w:space="0" w:color="auto"/>
              <w:bottom w:val="single" w:sz="6" w:space="0" w:color="auto"/>
              <w:right w:val="single" w:sz="6" w:space="0" w:color="auto"/>
            </w:tcBorders>
          </w:tcPr>
          <w:p w:rsidR="005E3479" w:rsidRPr="009C6C91" w:rsidRDefault="005E3479" w:rsidP="005E3479">
            <w:pPr>
              <w:pStyle w:val="NoSpacing"/>
              <w:jc w:val="center"/>
            </w:pPr>
            <w:r w:rsidRPr="009C6C91">
              <w:t>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274C42">
            <w:pPr>
              <w:pStyle w:val="NoSpacing"/>
              <w:rPr>
                <w:color w:val="000000"/>
                <w:lang w:eastAsia="en-GB"/>
              </w:rPr>
            </w:pPr>
            <w:r w:rsidRPr="009C6C91">
              <w:rPr>
                <w:color w:val="000000"/>
                <w:lang w:eastAsia="en-GB"/>
              </w:rPr>
              <w:t>Au fost demarate procedurile de achizi</w:t>
            </w:r>
            <w:r w:rsidRPr="009C6C91">
              <w:rPr>
                <w:rFonts w:ascii="Cambria Math" w:hAnsi="Cambria Math" w:cs="Cambria Math"/>
                <w:color w:val="000000"/>
                <w:lang w:eastAsia="en-GB"/>
              </w:rPr>
              <w:t>ț</w:t>
            </w:r>
            <w:r w:rsidRPr="009C6C91">
              <w:rPr>
                <w:color w:val="000000"/>
                <w:lang w:eastAsia="en-GB"/>
              </w:rPr>
              <w:t>ie publică de lucrări - acestea au fost anulate pe motivul că ofertele depuse au fost neconforme</w:t>
            </w:r>
          </w:p>
        </w:tc>
      </w:tr>
      <w:tr w:rsidR="00905A37"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905A37" w:rsidRPr="009C6C91" w:rsidRDefault="003D02D9" w:rsidP="00F60ADF">
            <w:pPr>
              <w:pStyle w:val="NoSpacing"/>
              <w:numPr>
                <w:ilvl w:val="0"/>
                <w:numId w:val="5"/>
              </w:numPr>
              <w:jc w:val="center"/>
              <w:rPr>
                <w:b/>
              </w:rPr>
            </w:pPr>
            <w:r w:rsidRPr="009C6C91">
              <w:rPr>
                <w:b/>
              </w:rPr>
              <w:t>Inspectoratul pentru Situaţii de Urgenţă “Dealul Spirii” Bucureşti - Ilfov</w:t>
            </w:r>
          </w:p>
        </w:tc>
      </w:tr>
      <w:tr w:rsidR="003D02D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D02D9" w:rsidRPr="009C6C91" w:rsidRDefault="005E3479" w:rsidP="00187BA2">
            <w:pPr>
              <w:pStyle w:val="Footer"/>
              <w:rPr>
                <w:color w:val="000000" w:themeColor="text1"/>
              </w:rPr>
            </w:pPr>
            <w:r>
              <w:rPr>
                <w:color w:val="000000" w:themeColor="text1"/>
              </w:rPr>
              <w:t>1.</w:t>
            </w:r>
          </w:p>
        </w:tc>
        <w:tc>
          <w:tcPr>
            <w:tcW w:w="3983" w:type="dxa"/>
            <w:tcBorders>
              <w:top w:val="single" w:sz="6" w:space="0" w:color="auto"/>
              <w:left w:val="single" w:sz="6" w:space="0" w:color="auto"/>
              <w:bottom w:val="single" w:sz="6" w:space="0" w:color="auto"/>
              <w:right w:val="single" w:sz="6" w:space="0" w:color="auto"/>
            </w:tcBorders>
            <w:vAlign w:val="center"/>
          </w:tcPr>
          <w:p w:rsidR="003D02D9" w:rsidRPr="009C6C91" w:rsidRDefault="003D02D9" w:rsidP="00274C42">
            <w:pPr>
              <w:rPr>
                <w:b/>
              </w:rPr>
            </w:pPr>
            <w:r w:rsidRPr="009C6C91">
              <w:rPr>
                <w:b/>
              </w:rPr>
              <w:t>Crearea unei mentalităţi adecvate la nivelul comunităţilor locale pentru cunoaşterea diferitelor tipuri de riscuri specifice, a măsurilor de prevenire a acestora, precum şi a comportamentului de adoptat în cazul producerii lor, prin angrenarea în acest efort a altor factori educaţionali: şcoala, biserica, organizaţiile nonguvernamentale, precum şi a structurilor cu care sunt încheiate parteneriate şi protocoale de colaborare</w:t>
            </w:r>
          </w:p>
        </w:tc>
        <w:tc>
          <w:tcPr>
            <w:tcW w:w="3949" w:type="dxa"/>
            <w:tcBorders>
              <w:top w:val="single" w:sz="6" w:space="0" w:color="auto"/>
              <w:left w:val="single" w:sz="6" w:space="0" w:color="auto"/>
              <w:bottom w:val="single" w:sz="6" w:space="0" w:color="auto"/>
              <w:right w:val="single" w:sz="6" w:space="0" w:color="auto"/>
            </w:tcBorders>
            <w:vAlign w:val="center"/>
          </w:tcPr>
          <w:p w:rsidR="003D02D9" w:rsidRPr="009C6C91" w:rsidRDefault="003D02D9" w:rsidP="00274C42">
            <w:r w:rsidRPr="009C6C91">
              <w:t>- Creşterea nivelului de responsabilizare şi implicare a autorităţilor locale în promovarea campaniilor naţionale de informare şi educare preventivă, iniţiate de către I.G.S.U.</w:t>
            </w:r>
          </w:p>
          <w:p w:rsidR="003D02D9" w:rsidRPr="009C6C91" w:rsidRDefault="003D02D9" w:rsidP="00274C42">
            <w:r w:rsidRPr="009C6C91">
              <w:t>- Derularea, a unor acţiuni de promovare a voluntariatului în vederea asigurării participării, în mai mare măsură, a populaţiei la activităţile de gestionare a situaţiilor de urgenţă produse, continuarea campaniei „Vreau să fiu voluntar";</w:t>
            </w:r>
          </w:p>
        </w:tc>
        <w:tc>
          <w:tcPr>
            <w:tcW w:w="2842" w:type="dxa"/>
            <w:tcBorders>
              <w:top w:val="single" w:sz="6" w:space="0" w:color="auto"/>
              <w:left w:val="single" w:sz="6" w:space="0" w:color="auto"/>
              <w:bottom w:val="single" w:sz="6" w:space="0" w:color="auto"/>
              <w:right w:val="single" w:sz="6" w:space="0" w:color="auto"/>
            </w:tcBorders>
            <w:vAlign w:val="center"/>
          </w:tcPr>
          <w:p w:rsidR="003D02D9" w:rsidRPr="009C6C91" w:rsidRDefault="003D02D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3D02D9" w:rsidRPr="009C6C91" w:rsidRDefault="003D02D9" w:rsidP="00274C42">
            <w:pPr>
              <w:pStyle w:val="NoSpacing"/>
            </w:pPr>
          </w:p>
        </w:tc>
      </w:tr>
      <w:tr w:rsidR="003D02D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D02D9" w:rsidRPr="009C6C91" w:rsidRDefault="005E3479" w:rsidP="00187BA2">
            <w:pPr>
              <w:pStyle w:val="Footer"/>
              <w:rPr>
                <w:color w:val="000000" w:themeColor="text1"/>
              </w:rPr>
            </w:pPr>
            <w:r>
              <w:rPr>
                <w:color w:val="000000" w:themeColor="text1"/>
              </w:rPr>
              <w:t>2.</w:t>
            </w:r>
          </w:p>
        </w:tc>
        <w:tc>
          <w:tcPr>
            <w:tcW w:w="3983" w:type="dxa"/>
            <w:tcBorders>
              <w:top w:val="single" w:sz="6" w:space="0" w:color="auto"/>
              <w:left w:val="single" w:sz="6" w:space="0" w:color="auto"/>
              <w:bottom w:val="single" w:sz="6" w:space="0" w:color="auto"/>
              <w:right w:val="single" w:sz="6" w:space="0" w:color="auto"/>
            </w:tcBorders>
            <w:vAlign w:val="center"/>
          </w:tcPr>
          <w:p w:rsidR="003D02D9" w:rsidRPr="009C6C91" w:rsidRDefault="003D02D9" w:rsidP="00274C42">
            <w:pPr>
              <w:rPr>
                <w:b/>
              </w:rPr>
            </w:pPr>
            <w:r w:rsidRPr="009C6C91">
              <w:rPr>
                <w:b/>
              </w:rPr>
              <w:t>Reducerea numărului de incendii la locuinţe/gospodării cetăţeneşti şi de victime rezultate din acestea, precum si a numărului de arderi necontrolate</w:t>
            </w:r>
          </w:p>
        </w:tc>
        <w:tc>
          <w:tcPr>
            <w:tcW w:w="3949" w:type="dxa"/>
            <w:tcBorders>
              <w:top w:val="single" w:sz="6" w:space="0" w:color="auto"/>
              <w:left w:val="single" w:sz="6" w:space="0" w:color="auto"/>
              <w:bottom w:val="single" w:sz="6" w:space="0" w:color="auto"/>
              <w:right w:val="single" w:sz="6" w:space="0" w:color="auto"/>
            </w:tcBorders>
            <w:vAlign w:val="center"/>
          </w:tcPr>
          <w:p w:rsidR="003D02D9" w:rsidRPr="009C6C91" w:rsidRDefault="003D02D9" w:rsidP="00274C42">
            <w:r w:rsidRPr="009C6C91">
              <w:rPr>
                <w:iCs/>
              </w:rPr>
              <w:t>Desfăşurarea de programe de pregătire a personalului din serviciile voluntare pentru situaţii de urgenţă în ceea ce priveşte executarea de activităţi preventive specifice în scopul reducerii numărului de incendii produse la gospodariile populaţiei şi  asigurării primei intervenţii în cazul producerii unor situaţii de urgenţă</w:t>
            </w:r>
          </w:p>
        </w:tc>
        <w:tc>
          <w:tcPr>
            <w:tcW w:w="2842" w:type="dxa"/>
            <w:tcBorders>
              <w:top w:val="single" w:sz="6" w:space="0" w:color="auto"/>
              <w:left w:val="single" w:sz="6" w:space="0" w:color="auto"/>
              <w:bottom w:val="single" w:sz="6" w:space="0" w:color="auto"/>
              <w:right w:val="single" w:sz="6" w:space="0" w:color="auto"/>
            </w:tcBorders>
            <w:vAlign w:val="center"/>
          </w:tcPr>
          <w:p w:rsidR="003D02D9" w:rsidRPr="009C6C91" w:rsidRDefault="003D02D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3D02D9" w:rsidRPr="009C6C91" w:rsidRDefault="003D02D9" w:rsidP="00274C42">
            <w:pPr>
              <w:pStyle w:val="NoSpacing"/>
            </w:pPr>
          </w:p>
        </w:tc>
      </w:tr>
      <w:tr w:rsidR="003D02D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D02D9" w:rsidRDefault="003D02D9" w:rsidP="00187BA2">
            <w:pPr>
              <w:pStyle w:val="Footer"/>
              <w:rPr>
                <w:b/>
                <w:color w:val="000000" w:themeColor="text1"/>
              </w:rPr>
            </w:pPr>
          </w:p>
          <w:p w:rsidR="005E3479" w:rsidRDefault="005E3479" w:rsidP="00187BA2">
            <w:pPr>
              <w:pStyle w:val="Footer"/>
              <w:rPr>
                <w:b/>
                <w:color w:val="000000" w:themeColor="text1"/>
              </w:rPr>
            </w:pPr>
          </w:p>
          <w:p w:rsidR="005E3479" w:rsidRDefault="005E3479" w:rsidP="00187BA2">
            <w:pPr>
              <w:pStyle w:val="Footer"/>
              <w:rPr>
                <w:b/>
                <w:color w:val="000000" w:themeColor="text1"/>
              </w:rPr>
            </w:pPr>
          </w:p>
          <w:p w:rsidR="005E3479" w:rsidRDefault="005E3479" w:rsidP="00187BA2">
            <w:pPr>
              <w:pStyle w:val="Footer"/>
              <w:rPr>
                <w:b/>
                <w:color w:val="000000" w:themeColor="text1"/>
              </w:rPr>
            </w:pPr>
          </w:p>
          <w:p w:rsidR="005E3479" w:rsidRPr="009C6C91" w:rsidRDefault="005E3479" w:rsidP="00187BA2">
            <w:pPr>
              <w:pStyle w:val="Footer"/>
              <w:rPr>
                <w:b/>
                <w:color w:val="000000" w:themeColor="text1"/>
              </w:rPr>
            </w:pPr>
            <w:r>
              <w:rPr>
                <w:b/>
                <w:color w:val="000000" w:themeColor="text1"/>
              </w:rPr>
              <w:t>3.</w:t>
            </w:r>
          </w:p>
        </w:tc>
        <w:tc>
          <w:tcPr>
            <w:tcW w:w="3983" w:type="dxa"/>
            <w:tcBorders>
              <w:top w:val="single" w:sz="6" w:space="0" w:color="auto"/>
              <w:left w:val="single" w:sz="6" w:space="0" w:color="auto"/>
              <w:bottom w:val="single" w:sz="6" w:space="0" w:color="auto"/>
              <w:right w:val="single" w:sz="6" w:space="0" w:color="auto"/>
            </w:tcBorders>
            <w:vAlign w:val="center"/>
          </w:tcPr>
          <w:p w:rsidR="003D02D9" w:rsidRPr="009C6C91" w:rsidRDefault="003D02D9" w:rsidP="003D02D9">
            <w:pPr>
              <w:rPr>
                <w:b/>
              </w:rPr>
            </w:pPr>
            <w:r w:rsidRPr="009C6C91">
              <w:rPr>
                <w:b/>
              </w:rPr>
              <w:t>Asigurarea măsurilor de prevenire a situaţiilor de urgenţă la nivelul Municipiului Bucureşti şi al judeţului Ilfov</w:t>
            </w:r>
          </w:p>
        </w:tc>
        <w:tc>
          <w:tcPr>
            <w:tcW w:w="3949" w:type="dxa"/>
            <w:tcBorders>
              <w:top w:val="single" w:sz="6" w:space="0" w:color="auto"/>
              <w:left w:val="single" w:sz="6" w:space="0" w:color="auto"/>
              <w:bottom w:val="single" w:sz="6" w:space="0" w:color="auto"/>
              <w:right w:val="single" w:sz="6" w:space="0" w:color="auto"/>
            </w:tcBorders>
            <w:vAlign w:val="center"/>
          </w:tcPr>
          <w:p w:rsidR="003D02D9" w:rsidRPr="009C6C91" w:rsidRDefault="003D02D9" w:rsidP="00274C42">
            <w:r w:rsidRPr="009C6C91">
              <w:t>- Participarea la identificarea, evaluarea, înlăturarea şi analiza pericolelor potenţiale, aprecierea probabilităţii de apariţie şi a consecinţelor riscurilor pentru viaţa oamenilor, mediu şi bunuri materiale;</w:t>
            </w:r>
          </w:p>
          <w:p w:rsidR="003D02D9" w:rsidRPr="009C6C91" w:rsidRDefault="003D02D9" w:rsidP="00274C42">
            <w:pPr>
              <w:rPr>
                <w:iCs/>
              </w:rPr>
            </w:pPr>
            <w:r w:rsidRPr="009C6C91">
              <w:t>- Evidenţierea riscurilor prin schimbul reciproc de informaţii între personalul care execută controlul de prevenire, factorii de decizie, personalul angajat şi alte persoane interesate şi/sau implicate;</w:t>
            </w:r>
          </w:p>
        </w:tc>
        <w:tc>
          <w:tcPr>
            <w:tcW w:w="2842" w:type="dxa"/>
            <w:tcBorders>
              <w:top w:val="single" w:sz="6" w:space="0" w:color="auto"/>
              <w:left w:val="single" w:sz="6" w:space="0" w:color="auto"/>
              <w:bottom w:val="single" w:sz="6" w:space="0" w:color="auto"/>
              <w:right w:val="single" w:sz="6" w:space="0" w:color="auto"/>
            </w:tcBorders>
            <w:vAlign w:val="center"/>
          </w:tcPr>
          <w:p w:rsidR="003D02D9" w:rsidRPr="009C6C91" w:rsidRDefault="003D02D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3D02D9" w:rsidRPr="009C6C91" w:rsidRDefault="003D02D9" w:rsidP="00274C42">
            <w:pPr>
              <w:pStyle w:val="NoSpacing"/>
            </w:pPr>
          </w:p>
        </w:tc>
      </w:tr>
      <w:tr w:rsidR="005E3479"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5E3479" w:rsidRDefault="005E3479" w:rsidP="003D02D9"/>
          <w:p w:rsidR="005E3479" w:rsidRDefault="005E3479" w:rsidP="003D02D9"/>
          <w:p w:rsidR="005E3479" w:rsidRDefault="005E3479" w:rsidP="003D02D9"/>
          <w:p w:rsidR="005E3479" w:rsidRDefault="005E3479" w:rsidP="003D02D9"/>
          <w:p w:rsidR="005E3479" w:rsidRDefault="005E3479" w:rsidP="003D02D9"/>
          <w:p w:rsidR="005E3479" w:rsidRDefault="005E3479" w:rsidP="003D02D9"/>
          <w:p w:rsidR="005E3479" w:rsidRDefault="005E3479" w:rsidP="003D02D9"/>
          <w:p w:rsidR="005E3479" w:rsidRDefault="005E3479" w:rsidP="003D02D9"/>
          <w:p w:rsidR="005E3479" w:rsidRPr="009C6C91" w:rsidRDefault="005E3479" w:rsidP="003D02D9">
            <w:r>
              <w:t>4.</w:t>
            </w:r>
          </w:p>
        </w:tc>
        <w:tc>
          <w:tcPr>
            <w:tcW w:w="3983" w:type="dxa"/>
            <w:vMerge w:val="restart"/>
            <w:tcBorders>
              <w:top w:val="single" w:sz="6" w:space="0" w:color="auto"/>
              <w:left w:val="single" w:sz="6" w:space="0" w:color="auto"/>
              <w:right w:val="single" w:sz="6" w:space="0" w:color="auto"/>
            </w:tcBorders>
            <w:vAlign w:val="center"/>
          </w:tcPr>
          <w:p w:rsidR="005E3479" w:rsidRPr="009C6C91" w:rsidRDefault="005E3479" w:rsidP="003D02D9">
            <w:pPr>
              <w:rPr>
                <w:b/>
              </w:rPr>
            </w:pPr>
            <w:r w:rsidRPr="009C6C91">
              <w:rPr>
                <w:b/>
              </w:rPr>
              <w:t>Asigurarea operaţiunilor de intervenţie pentru protecţia şi/sau salvarea persoanelor în cazul producerii unor situaţii de urgenţă.</w:t>
            </w:r>
          </w:p>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eastAsia="ro-RO"/>
              </w:rPr>
            </w:pPr>
            <w:r w:rsidRPr="009C6C91">
              <w:rPr>
                <w:lang w:val="ro-RO" w:eastAsia="ro-RO"/>
              </w:rPr>
              <w:t>Perfecţionarea concepţiei de organizare, desfăşurare şi conducere a acţiunilor de intervenţie pe tipuri de situaţii de urgenţă generate în funcţie de riscurile identificate şi monitorizate la nivelul zonei de competenţă.</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eastAsia="ro-RO"/>
              </w:rPr>
            </w:pPr>
            <w:r w:rsidRPr="009C6C91">
              <w:rPr>
                <w:lang w:val="ro-RO" w:eastAsia="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3D02D9"/>
        </w:tc>
        <w:tc>
          <w:tcPr>
            <w:tcW w:w="3983" w:type="dxa"/>
            <w:vMerge/>
            <w:tcBorders>
              <w:left w:val="single" w:sz="6" w:space="0" w:color="auto"/>
              <w:right w:val="single" w:sz="6" w:space="0" w:color="auto"/>
            </w:tcBorders>
            <w:vAlign w:val="center"/>
          </w:tcPr>
          <w:p w:rsidR="005E3479" w:rsidRPr="009C6C91" w:rsidRDefault="005E3479" w:rsidP="003D02D9"/>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eastAsia="ro-RO"/>
              </w:rPr>
            </w:pPr>
            <w:r w:rsidRPr="009C6C91">
              <w:rPr>
                <w:lang w:val="ro-RO" w:eastAsia="ro-RO"/>
              </w:rPr>
              <w:t>Asigurarea unui sistem informaţional flexibil şi coerent pentru cunoaşterea şi gestionarea permanentă a situaţiei operative din zona de competenţă prin elaborarea şi actualizarea documentelor operative de organizare, conducere, raportare, evidenţă şi analiză a situaţiilor de urgenţă, folosirea eficientă a resurselor materiale şi umane.</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eastAsia="ro-RO"/>
              </w:rPr>
            </w:pPr>
            <w:r w:rsidRPr="009C6C91">
              <w:rPr>
                <w:lang w:val="ro-RO" w:eastAsia="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3D02D9"/>
        </w:tc>
        <w:tc>
          <w:tcPr>
            <w:tcW w:w="3983" w:type="dxa"/>
            <w:vMerge/>
            <w:tcBorders>
              <w:left w:val="single" w:sz="6" w:space="0" w:color="auto"/>
              <w:right w:val="single" w:sz="6" w:space="0" w:color="auto"/>
            </w:tcBorders>
            <w:vAlign w:val="center"/>
          </w:tcPr>
          <w:p w:rsidR="005E3479" w:rsidRPr="009C6C91" w:rsidRDefault="005E3479" w:rsidP="003D02D9"/>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eastAsia="ro-RO"/>
              </w:rPr>
            </w:pPr>
            <w:r w:rsidRPr="009C6C91">
              <w:rPr>
                <w:lang w:val="ro-RO" w:eastAsia="ro-RO"/>
              </w:rPr>
              <w:t>Conducerea, coordonarea şi îndrumarea activităţilor de pregătire în domeniul medicinii de urgenţă şi a descarcerării, asigurarea unui înalt profesionalism menit să ducă la îndeplinirea ireproşabilă şi în orice condiţii a misiunilor.</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eastAsia="ro-RO"/>
              </w:rPr>
            </w:pPr>
            <w:r w:rsidRPr="009C6C91">
              <w:rPr>
                <w:lang w:val="ro-RO" w:eastAsia="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5E3479" w:rsidRPr="009C6C91" w:rsidRDefault="005E3479" w:rsidP="003D02D9"/>
        </w:tc>
        <w:tc>
          <w:tcPr>
            <w:tcW w:w="3983" w:type="dxa"/>
            <w:vMerge/>
            <w:tcBorders>
              <w:left w:val="single" w:sz="6" w:space="0" w:color="auto"/>
              <w:bottom w:val="single" w:sz="6" w:space="0" w:color="auto"/>
              <w:right w:val="single" w:sz="6" w:space="0" w:color="auto"/>
            </w:tcBorders>
            <w:vAlign w:val="center"/>
          </w:tcPr>
          <w:p w:rsidR="005E3479" w:rsidRPr="009C6C91" w:rsidRDefault="005E3479" w:rsidP="003D02D9"/>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eastAsia="ro-RO"/>
              </w:rPr>
            </w:pPr>
            <w:r w:rsidRPr="009C6C91">
              <w:rPr>
                <w:lang w:val="ro-RO" w:eastAsia="ro-RO"/>
              </w:rPr>
              <w:t>Cooperarea şi colaborarea cu autorităţile administraţiei publice, cu celelalte structuri deconcentrate şi descentralizate, unităţi ale Ministerului Apărării, Serviciul de Pază şi Protecţie, Serviciul Român de Informaţii, Serviciul de Telecomunicaţii Speciale precum şi cu alte servicii, asociaţii, fundaţii şi organizaţii nonguvernamentale care activează în domeniul specific.</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eastAsia="ro-RO"/>
              </w:rPr>
            </w:pPr>
            <w:r w:rsidRPr="009C6C91">
              <w:rPr>
                <w:lang w:val="ro-RO" w:eastAsia="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5E3479" w:rsidRDefault="005E3479" w:rsidP="003D02D9"/>
          <w:p w:rsidR="005E3479" w:rsidRDefault="005E3479" w:rsidP="003D02D9"/>
          <w:p w:rsidR="005E3479" w:rsidRDefault="005E3479" w:rsidP="003D02D9"/>
          <w:p w:rsidR="005E3479" w:rsidRDefault="005E3479" w:rsidP="003D02D9"/>
          <w:p w:rsidR="005E3479" w:rsidRDefault="005E3479" w:rsidP="003D02D9"/>
          <w:p w:rsidR="005E3479" w:rsidRDefault="005E3479" w:rsidP="003D02D9"/>
          <w:p w:rsidR="005E3479" w:rsidRDefault="005E3479" w:rsidP="003D02D9"/>
          <w:p w:rsidR="005E3479" w:rsidRDefault="005E3479" w:rsidP="003D02D9"/>
          <w:p w:rsidR="005E3479" w:rsidRDefault="005E3479" w:rsidP="003D02D9"/>
          <w:p w:rsidR="005E3479" w:rsidRPr="009C6C91" w:rsidRDefault="005E3479" w:rsidP="003D02D9">
            <w:r>
              <w:t>5.</w:t>
            </w:r>
          </w:p>
        </w:tc>
        <w:tc>
          <w:tcPr>
            <w:tcW w:w="3983" w:type="dxa"/>
            <w:vMerge w:val="restart"/>
            <w:tcBorders>
              <w:top w:val="single" w:sz="6" w:space="0" w:color="auto"/>
              <w:left w:val="single" w:sz="6" w:space="0" w:color="auto"/>
              <w:right w:val="single" w:sz="6" w:space="0" w:color="auto"/>
            </w:tcBorders>
            <w:vAlign w:val="center"/>
          </w:tcPr>
          <w:p w:rsidR="005E3479" w:rsidRPr="009C6C91" w:rsidRDefault="005E3479" w:rsidP="003D02D9">
            <w:pPr>
              <w:rPr>
                <w:b/>
              </w:rPr>
            </w:pPr>
            <w:r w:rsidRPr="009C6C91">
              <w:rPr>
                <w:b/>
                <w:color w:val="000000"/>
                <w:spacing w:val="21"/>
              </w:rPr>
              <w:t xml:space="preserve">Menţinerea in stare de </w:t>
            </w:r>
            <w:r w:rsidRPr="009C6C91">
              <w:rPr>
                <w:b/>
                <w:color w:val="000000"/>
                <w:spacing w:val="-1"/>
              </w:rPr>
              <w:t xml:space="preserve">operativitate a tehnicii de intervenţie, </w:t>
            </w:r>
            <w:r w:rsidRPr="009C6C91">
              <w:rPr>
                <w:b/>
                <w:color w:val="000000"/>
                <w:spacing w:val="5"/>
              </w:rPr>
              <w:t xml:space="preserve">utilajelor şi accesoriilor de </w:t>
            </w:r>
            <w:r w:rsidRPr="009C6C91">
              <w:rPr>
                <w:b/>
                <w:color w:val="000000"/>
                <w:spacing w:val="-1"/>
              </w:rPr>
              <w:t>intervenţie, în scopul îndeplinirii misiunilor specifice</w:t>
            </w:r>
          </w:p>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rPr>
            </w:pPr>
            <w:r w:rsidRPr="009C6C91">
              <w:rPr>
                <w:color w:val="000000"/>
                <w:spacing w:val="2"/>
                <w:lang w:val="ro-RO"/>
              </w:rPr>
              <w:t>Executarea la timp şi de calitate a reviziilor ş</w:t>
            </w:r>
            <w:r w:rsidRPr="009C6C91">
              <w:rPr>
                <w:color w:val="000000"/>
                <w:spacing w:val="-1"/>
                <w:lang w:val="ro-RO"/>
              </w:rPr>
              <w:t>i reparaţiilor în atelierele proprii.</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3D02D9"/>
        </w:tc>
        <w:tc>
          <w:tcPr>
            <w:tcW w:w="3983" w:type="dxa"/>
            <w:vMerge/>
            <w:tcBorders>
              <w:left w:val="single" w:sz="6" w:space="0" w:color="auto"/>
              <w:right w:val="single" w:sz="6" w:space="0" w:color="auto"/>
            </w:tcBorders>
            <w:vAlign w:val="center"/>
          </w:tcPr>
          <w:p w:rsidR="005E3479" w:rsidRPr="009C6C91" w:rsidRDefault="005E3479" w:rsidP="003D02D9"/>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rPr>
            </w:pPr>
            <w:r w:rsidRPr="009C6C91">
              <w:rPr>
                <w:color w:val="000000"/>
                <w:lang w:val="ro-RO"/>
              </w:rPr>
              <w:t>Efectuarea demersurilor necesare reparării tehnicii de luptă şi autovehiculelor de transport la DST - Bucureşti, BRTI - Dragalina, sau operatori economici specializaţi.</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3D02D9"/>
        </w:tc>
        <w:tc>
          <w:tcPr>
            <w:tcW w:w="3983" w:type="dxa"/>
            <w:vMerge/>
            <w:tcBorders>
              <w:left w:val="single" w:sz="6" w:space="0" w:color="auto"/>
              <w:right w:val="single" w:sz="6" w:space="0" w:color="auto"/>
            </w:tcBorders>
            <w:vAlign w:val="center"/>
          </w:tcPr>
          <w:p w:rsidR="005E3479" w:rsidRPr="009C6C91" w:rsidRDefault="005E3479" w:rsidP="003D02D9"/>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rPr>
            </w:pPr>
            <w:r w:rsidRPr="009C6C91">
              <w:rPr>
                <w:color w:val="000000"/>
                <w:spacing w:val="9"/>
                <w:lang w:val="ro-RO"/>
              </w:rPr>
              <w:t xml:space="preserve">Stabilirea concretă a necesitaţilor inspectoratului pe linia exploatării, </w:t>
            </w:r>
            <w:r w:rsidRPr="009C6C91">
              <w:rPr>
                <w:color w:val="000000"/>
                <w:spacing w:val="2"/>
                <w:lang w:val="ro-RO"/>
              </w:rPr>
              <w:t>întreţinerii si reparării mijloacelor tehnice ş</w:t>
            </w:r>
            <w:r w:rsidRPr="009C6C91">
              <w:rPr>
                <w:color w:val="000000"/>
                <w:spacing w:val="1"/>
                <w:lang w:val="ro-RO"/>
              </w:rPr>
              <w:t xml:space="preserve">i întocmirea programelor logistice anuale </w:t>
            </w:r>
            <w:r w:rsidRPr="009C6C91">
              <w:rPr>
                <w:color w:val="000000"/>
                <w:spacing w:val="-1"/>
                <w:lang w:val="ro-RO"/>
              </w:rPr>
              <w:t>de cheltuieli materiale si servicii</w:t>
            </w:r>
            <w:r w:rsidRPr="009C6C91">
              <w:rPr>
                <w:lang w:val="ro-RO"/>
              </w:rPr>
              <w:t>.</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3D02D9"/>
        </w:tc>
        <w:tc>
          <w:tcPr>
            <w:tcW w:w="3983" w:type="dxa"/>
            <w:vMerge/>
            <w:tcBorders>
              <w:left w:val="single" w:sz="6" w:space="0" w:color="auto"/>
              <w:right w:val="single" w:sz="6" w:space="0" w:color="auto"/>
            </w:tcBorders>
            <w:vAlign w:val="center"/>
          </w:tcPr>
          <w:p w:rsidR="005E3479" w:rsidRPr="009C6C91" w:rsidRDefault="005E3479" w:rsidP="003D02D9"/>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rPr>
            </w:pPr>
            <w:r w:rsidRPr="009C6C91">
              <w:rPr>
                <w:color w:val="000000"/>
                <w:spacing w:val="4"/>
                <w:lang w:val="ro-RO"/>
              </w:rPr>
              <w:t>Asigurarea necesarului de carburanţi şi lubrifianţi pentru parcul auto-moto</w:t>
            </w:r>
            <w:r w:rsidRPr="009C6C91">
              <w:rPr>
                <w:lang w:val="ro-RO"/>
              </w:rPr>
              <w:t>.</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3D02D9"/>
        </w:tc>
        <w:tc>
          <w:tcPr>
            <w:tcW w:w="3983" w:type="dxa"/>
            <w:vMerge/>
            <w:tcBorders>
              <w:left w:val="single" w:sz="6" w:space="0" w:color="auto"/>
              <w:right w:val="single" w:sz="6" w:space="0" w:color="auto"/>
            </w:tcBorders>
            <w:vAlign w:val="center"/>
          </w:tcPr>
          <w:p w:rsidR="005E3479" w:rsidRPr="009C6C91" w:rsidRDefault="005E3479" w:rsidP="003D02D9"/>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rPr>
            </w:pPr>
            <w:r w:rsidRPr="009C6C91">
              <w:rPr>
                <w:color w:val="000000"/>
                <w:spacing w:val="5"/>
                <w:lang w:val="ro-RO"/>
              </w:rPr>
              <w:t>Asigurarea necesarului de piese de schimb ş</w:t>
            </w:r>
            <w:r w:rsidRPr="009C6C91">
              <w:rPr>
                <w:color w:val="000000"/>
                <w:spacing w:val="7"/>
                <w:lang w:val="ro-RO"/>
              </w:rPr>
              <w:t xml:space="preserve">i materiale pentru revizii si reparaţii </w:t>
            </w:r>
            <w:r w:rsidRPr="009C6C91">
              <w:rPr>
                <w:color w:val="000000"/>
                <w:spacing w:val="3"/>
                <w:lang w:val="ro-RO"/>
              </w:rPr>
              <w:t>mijloace tehnice în atelierele proprii</w:t>
            </w:r>
            <w:r w:rsidRPr="009C6C91">
              <w:rPr>
                <w:lang w:val="ro-RO"/>
              </w:rPr>
              <w:t>.</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tcBorders>
              <w:left w:val="single" w:sz="6" w:space="0" w:color="auto"/>
              <w:right w:val="single" w:sz="6" w:space="0" w:color="auto"/>
            </w:tcBorders>
          </w:tcPr>
          <w:p w:rsidR="005E3479" w:rsidRPr="009C6C91" w:rsidRDefault="005E3479" w:rsidP="003D02D9"/>
        </w:tc>
        <w:tc>
          <w:tcPr>
            <w:tcW w:w="3983" w:type="dxa"/>
            <w:vMerge/>
            <w:tcBorders>
              <w:left w:val="single" w:sz="6" w:space="0" w:color="auto"/>
              <w:right w:val="single" w:sz="6" w:space="0" w:color="auto"/>
            </w:tcBorders>
            <w:vAlign w:val="center"/>
          </w:tcPr>
          <w:p w:rsidR="005E3479" w:rsidRPr="009C6C91" w:rsidRDefault="005E3479" w:rsidP="003D02D9"/>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rPr>
            </w:pPr>
            <w:r w:rsidRPr="009C6C91">
              <w:rPr>
                <w:color w:val="000000"/>
                <w:spacing w:val="4"/>
                <w:lang w:val="ro-RO"/>
              </w:rPr>
              <w:t xml:space="preserve">Executarea de revizii şi reparaţii în cadrul </w:t>
            </w:r>
            <w:r w:rsidRPr="009C6C91">
              <w:rPr>
                <w:color w:val="000000"/>
                <w:spacing w:val="9"/>
                <w:lang w:val="ro-RO"/>
              </w:rPr>
              <w:t xml:space="preserve">unor agenţi economici specializaţi (din </w:t>
            </w:r>
            <w:r w:rsidRPr="009C6C91">
              <w:rPr>
                <w:color w:val="000000"/>
                <w:spacing w:val="2"/>
                <w:lang w:val="ro-RO"/>
              </w:rPr>
              <w:t>afara MAI)</w:t>
            </w:r>
            <w:r w:rsidRPr="009C6C91">
              <w:rPr>
                <w:lang w:val="ro-RO"/>
              </w:rPr>
              <w:t>.</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5E3479"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5E3479" w:rsidRPr="009C6C91" w:rsidRDefault="005E3479" w:rsidP="003D02D9"/>
        </w:tc>
        <w:tc>
          <w:tcPr>
            <w:tcW w:w="3983" w:type="dxa"/>
            <w:vMerge/>
            <w:tcBorders>
              <w:left w:val="single" w:sz="6" w:space="0" w:color="auto"/>
              <w:bottom w:val="single" w:sz="6" w:space="0" w:color="auto"/>
              <w:right w:val="single" w:sz="6" w:space="0" w:color="auto"/>
            </w:tcBorders>
            <w:vAlign w:val="center"/>
          </w:tcPr>
          <w:p w:rsidR="005E3479" w:rsidRPr="009C6C91" w:rsidRDefault="005E3479" w:rsidP="003D02D9"/>
        </w:tc>
        <w:tc>
          <w:tcPr>
            <w:tcW w:w="3949"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rPr>
                <w:lang w:val="ro-RO"/>
              </w:rPr>
            </w:pPr>
            <w:r w:rsidRPr="009C6C91">
              <w:rPr>
                <w:color w:val="000000"/>
                <w:spacing w:val="3"/>
                <w:lang w:val="ro-RO"/>
              </w:rPr>
              <w:t>Verificări tehnice la stingătoarele portative şi buteliile aparatelor de respiraţie</w:t>
            </w:r>
            <w:r w:rsidRPr="009C6C91">
              <w:rPr>
                <w:lang w:val="ro-RO"/>
              </w:rPr>
              <w:t>.</w:t>
            </w:r>
          </w:p>
        </w:tc>
        <w:tc>
          <w:tcPr>
            <w:tcW w:w="2842" w:type="dxa"/>
            <w:tcBorders>
              <w:top w:val="single" w:sz="6" w:space="0" w:color="auto"/>
              <w:left w:val="single" w:sz="6" w:space="0" w:color="auto"/>
              <w:bottom w:val="single" w:sz="6" w:space="0" w:color="auto"/>
              <w:right w:val="single" w:sz="6" w:space="0" w:color="auto"/>
            </w:tcBorders>
            <w:vAlign w:val="center"/>
          </w:tcPr>
          <w:p w:rsidR="005E3479" w:rsidRPr="009C6C91" w:rsidRDefault="005E3479" w:rsidP="00274C42">
            <w:pPr>
              <w:pStyle w:val="NoSpacing"/>
              <w:jc w:val="center"/>
              <w:rPr>
                <w:lang w:val="ro-RO"/>
              </w:rPr>
            </w:pPr>
            <w:r w:rsidRPr="009C6C91">
              <w:rPr>
                <w:lang w:val="ro-RO"/>
              </w:rPr>
              <w:t>100%</w:t>
            </w:r>
          </w:p>
        </w:tc>
        <w:tc>
          <w:tcPr>
            <w:tcW w:w="3046" w:type="dxa"/>
            <w:tcBorders>
              <w:top w:val="single" w:sz="6" w:space="0" w:color="auto"/>
              <w:left w:val="single" w:sz="6" w:space="0" w:color="auto"/>
              <w:bottom w:val="single" w:sz="6" w:space="0" w:color="auto"/>
              <w:right w:val="single" w:sz="6" w:space="0" w:color="auto"/>
            </w:tcBorders>
          </w:tcPr>
          <w:p w:rsidR="005E3479" w:rsidRPr="009C6C91" w:rsidRDefault="005E3479" w:rsidP="003D02D9"/>
        </w:tc>
      </w:tr>
      <w:tr w:rsidR="003A7B7B"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3A7B7B" w:rsidRPr="009C6C91" w:rsidRDefault="003A7B7B" w:rsidP="00F60ADF">
            <w:pPr>
              <w:pStyle w:val="ListParagraph"/>
              <w:numPr>
                <w:ilvl w:val="0"/>
                <w:numId w:val="5"/>
              </w:numPr>
              <w:jc w:val="center"/>
              <w:rPr>
                <w:b/>
              </w:rPr>
            </w:pPr>
            <w:r w:rsidRPr="009C6C91">
              <w:rPr>
                <w:b/>
              </w:rPr>
              <w:t>Direcţia de Sănătate Publică a Municipiului Bucureşti</w:t>
            </w:r>
          </w:p>
        </w:tc>
      </w:tr>
      <w:tr w:rsidR="003D02D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D02D9" w:rsidRDefault="003D02D9"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Pr="009C6C91" w:rsidRDefault="00A83435" w:rsidP="003D02D9">
            <w:r>
              <w:t>1.</w:t>
            </w:r>
          </w:p>
        </w:tc>
        <w:tc>
          <w:tcPr>
            <w:tcW w:w="3983" w:type="dxa"/>
            <w:tcBorders>
              <w:top w:val="single" w:sz="6" w:space="0" w:color="auto"/>
              <w:left w:val="single" w:sz="6" w:space="0" w:color="auto"/>
              <w:bottom w:val="single" w:sz="6" w:space="0" w:color="auto"/>
              <w:right w:val="single" w:sz="6" w:space="0" w:color="auto"/>
            </w:tcBorders>
            <w:vAlign w:val="center"/>
          </w:tcPr>
          <w:p w:rsidR="00D813FF" w:rsidRPr="009C6C91" w:rsidRDefault="00D813FF" w:rsidP="00D813FF">
            <w:pPr>
              <w:rPr>
                <w:b/>
                <w:lang w:val="fr-FR"/>
              </w:rPr>
            </w:pPr>
            <w:r w:rsidRPr="009C6C91">
              <w:rPr>
                <w:b/>
                <w:lang w:val="fr-FR"/>
              </w:rPr>
              <w:t xml:space="preserve">I. Programe Nationale privind Bolile Transmisibile </w:t>
            </w:r>
          </w:p>
          <w:p w:rsidR="00D813FF" w:rsidRPr="009C6C91" w:rsidRDefault="00D813FF" w:rsidP="00D813FF">
            <w:pPr>
              <w:rPr>
                <w:b/>
                <w:lang w:val="fr-FR"/>
              </w:rPr>
            </w:pPr>
            <w:r w:rsidRPr="009C6C91">
              <w:rPr>
                <w:b/>
                <w:lang w:val="fr-FR"/>
              </w:rPr>
              <w:t>1  Programul  National de Vaccinare</w:t>
            </w:r>
          </w:p>
          <w:p w:rsidR="00D813FF" w:rsidRPr="009C6C91" w:rsidRDefault="00D813FF" w:rsidP="00D813FF">
            <w:pPr>
              <w:rPr>
                <w:b/>
                <w:lang w:val="it-IT"/>
              </w:rPr>
            </w:pPr>
            <w:r w:rsidRPr="009C6C91">
              <w:rPr>
                <w:b/>
                <w:lang w:val="it-IT"/>
              </w:rPr>
              <w:t>A.Protejarea sanatatii populatiei impotriva principalelor boli care pot fi prevenite prin vaccinare.</w:t>
            </w:r>
            <w:r w:rsidRPr="009C6C91">
              <w:rPr>
                <w:b/>
                <w:lang w:val="es-ES"/>
              </w:rPr>
              <w:t xml:space="preserve"> Realizarea imunizarilor conform calendarului national de vaccinare.</w:t>
            </w:r>
          </w:p>
          <w:p w:rsidR="003D02D9" w:rsidRPr="009C6C91" w:rsidRDefault="003D02D9" w:rsidP="003D02D9"/>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F60ADF">
            <w:pPr>
              <w:pStyle w:val="ListParagraph"/>
              <w:widowControl w:val="0"/>
              <w:numPr>
                <w:ilvl w:val="0"/>
                <w:numId w:val="13"/>
              </w:numPr>
              <w:autoSpaceDE w:val="0"/>
              <w:autoSpaceDN w:val="0"/>
              <w:adjustRightInd w:val="0"/>
            </w:pPr>
            <w:r w:rsidRPr="009C6C91">
              <w:t>preluarea şi, după caz, transportul vaccinurilor de la nivelul depozitului central;</w:t>
            </w:r>
          </w:p>
          <w:p w:rsidR="00D813FF" w:rsidRPr="009C6C91" w:rsidRDefault="00D813FF" w:rsidP="00F60ADF">
            <w:pPr>
              <w:pStyle w:val="ListParagraph"/>
              <w:widowControl w:val="0"/>
              <w:numPr>
                <w:ilvl w:val="0"/>
                <w:numId w:val="13"/>
              </w:numPr>
              <w:autoSpaceDE w:val="0"/>
              <w:autoSpaceDN w:val="0"/>
              <w:adjustRightInd w:val="0"/>
            </w:pPr>
            <w:r w:rsidRPr="009C6C91">
              <w:t>depozitează şi distribuie vaccinurilor către furnizorii de servicii medicale;</w:t>
            </w:r>
          </w:p>
          <w:p w:rsidR="00D813FF" w:rsidRPr="009C6C91" w:rsidRDefault="00D813FF" w:rsidP="00F60ADF">
            <w:pPr>
              <w:pStyle w:val="ListParagraph"/>
              <w:widowControl w:val="0"/>
              <w:numPr>
                <w:ilvl w:val="0"/>
                <w:numId w:val="13"/>
              </w:numPr>
              <w:autoSpaceDE w:val="0"/>
              <w:autoSpaceDN w:val="0"/>
              <w:adjustRightInd w:val="0"/>
            </w:pPr>
            <w:r w:rsidRPr="009C6C91">
              <w:t>supervizează realizarea catagrafiilor,</w:t>
            </w:r>
            <w:r w:rsidRPr="009C6C91">
              <w:rPr>
                <w:lang w:val="fr-FR"/>
              </w:rPr>
              <w:t xml:space="preserve"> </w:t>
            </w:r>
            <w:r w:rsidRPr="009C6C91">
              <w:t>estimarea cantităţilor de vaccinuri necesare şi utilizarea eficientă a vaccinurilor solicitate şi repartizate;</w:t>
            </w:r>
          </w:p>
          <w:p w:rsidR="00D813FF" w:rsidRPr="009C6C91" w:rsidRDefault="00D813FF" w:rsidP="00F60ADF">
            <w:pPr>
              <w:pStyle w:val="ListParagraph"/>
              <w:widowControl w:val="0"/>
              <w:numPr>
                <w:ilvl w:val="0"/>
                <w:numId w:val="13"/>
              </w:numPr>
              <w:autoSpaceDE w:val="0"/>
              <w:autoSpaceDN w:val="0"/>
              <w:adjustRightInd w:val="0"/>
            </w:pPr>
            <w:r w:rsidRPr="009C6C91">
              <w:t>centralizează la nivel judeţean necesarul de vaccinuri pe vârste şi pe tip de vaccin şi îl transmite la CNSCBT;</w:t>
            </w:r>
          </w:p>
          <w:p w:rsidR="00D813FF" w:rsidRPr="009C6C91" w:rsidRDefault="00D813FF" w:rsidP="00F60ADF">
            <w:pPr>
              <w:pStyle w:val="ListParagraph"/>
              <w:widowControl w:val="0"/>
              <w:numPr>
                <w:ilvl w:val="0"/>
                <w:numId w:val="13"/>
              </w:numPr>
              <w:autoSpaceDE w:val="0"/>
              <w:autoSpaceDN w:val="0"/>
              <w:adjustRightInd w:val="0"/>
              <w:jc w:val="both"/>
            </w:pPr>
            <w:r w:rsidRPr="009C6C91">
              <w:t>asigură instruirea personalului medical vaccinator cu privire la modul de realizare şi raportare a vaccinărilor;</w:t>
            </w:r>
          </w:p>
          <w:p w:rsidR="00D813FF" w:rsidRPr="009C6C91" w:rsidRDefault="00D813FF" w:rsidP="00F60ADF">
            <w:pPr>
              <w:pStyle w:val="ListParagraph"/>
              <w:widowControl w:val="0"/>
              <w:numPr>
                <w:ilvl w:val="0"/>
                <w:numId w:val="13"/>
              </w:numPr>
              <w:autoSpaceDE w:val="0"/>
              <w:autoSpaceDN w:val="0"/>
              <w:adjustRightInd w:val="0"/>
              <w:jc w:val="both"/>
            </w:pPr>
            <w:r w:rsidRPr="009C6C91">
              <w:t>verifică condiţiile de păstrare a vaccinurilor, modul de administrare a acestora în condiţii desiguranţă maximă la nivelul furnizorilor de servicii medicale, înregistrarea şi raportarea vaccinărilor;</w:t>
            </w:r>
          </w:p>
          <w:p w:rsidR="00D813FF" w:rsidRPr="009C6C91" w:rsidRDefault="00D813FF" w:rsidP="00F60ADF">
            <w:pPr>
              <w:pStyle w:val="ListParagraph"/>
              <w:widowControl w:val="0"/>
              <w:numPr>
                <w:ilvl w:val="0"/>
                <w:numId w:val="13"/>
              </w:numPr>
              <w:autoSpaceDE w:val="0"/>
              <w:autoSpaceDN w:val="0"/>
              <w:adjustRightInd w:val="0"/>
              <w:jc w:val="both"/>
            </w:pPr>
            <w:r w:rsidRPr="009C6C91">
              <w:t>identifică comunităţile cu acoperire vaccinală suboptimală, dispune şi organizează campanii suplimentare de vaccinare pentru recuperarea restanţierilor, atât prin intermediul medicilor de familie;</w:t>
            </w:r>
          </w:p>
          <w:p w:rsidR="00D813FF" w:rsidRPr="009C6C91" w:rsidRDefault="00D813FF" w:rsidP="00F60ADF">
            <w:pPr>
              <w:pStyle w:val="ListParagraph"/>
              <w:widowControl w:val="0"/>
              <w:numPr>
                <w:ilvl w:val="0"/>
                <w:numId w:val="13"/>
              </w:numPr>
              <w:autoSpaceDE w:val="0"/>
              <w:autoSpaceDN w:val="0"/>
              <w:adjustRightInd w:val="0"/>
              <w:jc w:val="both"/>
            </w:pPr>
            <w:r w:rsidRPr="009C6C91">
              <w:t>asigură funcţionarea sistemului de supraveghere a reacţiilor adverse postvaccinale indezirabile (RAPI) în teritoriul de responsabilitate;</w:t>
            </w:r>
          </w:p>
          <w:p w:rsidR="00D813FF" w:rsidRPr="009C6C91" w:rsidRDefault="00D813FF" w:rsidP="00F60ADF">
            <w:pPr>
              <w:pStyle w:val="ListParagraph"/>
              <w:widowControl w:val="0"/>
              <w:numPr>
                <w:ilvl w:val="0"/>
                <w:numId w:val="13"/>
              </w:numPr>
              <w:autoSpaceDE w:val="0"/>
              <w:autoSpaceDN w:val="0"/>
              <w:adjustRightInd w:val="0"/>
              <w:jc w:val="both"/>
            </w:pPr>
            <w:r w:rsidRPr="009C6C91">
              <w:t>verifică şi validează înregistrarea corectă şi completă a vaccinărilor în RENV;</w:t>
            </w:r>
          </w:p>
          <w:p w:rsidR="00D813FF" w:rsidRPr="009C6C91" w:rsidRDefault="00D813FF" w:rsidP="00F60ADF">
            <w:pPr>
              <w:pStyle w:val="ListParagraph"/>
              <w:widowControl w:val="0"/>
              <w:numPr>
                <w:ilvl w:val="0"/>
                <w:numId w:val="13"/>
              </w:numPr>
              <w:autoSpaceDE w:val="0"/>
              <w:autoSpaceDN w:val="0"/>
              <w:adjustRightInd w:val="0"/>
              <w:jc w:val="both"/>
            </w:pPr>
            <w:r w:rsidRPr="009C6C91">
              <w:t xml:space="preserve">realizeaza estimarea acoperirii vaccinale, conform metodologiei unic şi raportarea datelor la CNSCBT; </w:t>
            </w:r>
          </w:p>
          <w:p w:rsidR="00D813FF" w:rsidRPr="009C6C91" w:rsidRDefault="00D813FF" w:rsidP="00F60ADF">
            <w:pPr>
              <w:pStyle w:val="ListParagraph"/>
              <w:widowControl w:val="0"/>
              <w:numPr>
                <w:ilvl w:val="0"/>
                <w:numId w:val="13"/>
              </w:numPr>
              <w:autoSpaceDE w:val="0"/>
              <w:autoSpaceDN w:val="0"/>
              <w:adjustRightInd w:val="0"/>
              <w:jc w:val="both"/>
            </w:pPr>
            <w:r w:rsidRPr="009C6C91">
              <w:t>participarea la studiu de evaluare a lanţului de frig, pe baza metodologiei OMS;</w:t>
            </w:r>
          </w:p>
          <w:p w:rsidR="00D813FF" w:rsidRPr="009C6C91" w:rsidRDefault="00D813FF" w:rsidP="00F60ADF">
            <w:pPr>
              <w:pStyle w:val="ListParagraph"/>
              <w:widowControl w:val="0"/>
              <w:numPr>
                <w:ilvl w:val="0"/>
                <w:numId w:val="13"/>
              </w:numPr>
              <w:autoSpaceDE w:val="0"/>
              <w:autoSpaceDN w:val="0"/>
              <w:adjustRightInd w:val="0"/>
              <w:jc w:val="both"/>
            </w:pPr>
            <w:r w:rsidRPr="009C6C91">
              <w:t xml:space="preserve">participă la sesiuni de instruire organizate de CNSCBT şi/sau </w:t>
            </w:r>
            <w:r w:rsidRPr="009C6C91">
              <w:rPr>
                <w:bCs/>
              </w:rPr>
              <w:t>structurile de specialitate de la nivel regional;</w:t>
            </w:r>
          </w:p>
          <w:p w:rsidR="00D813FF" w:rsidRPr="009C6C91" w:rsidRDefault="00D813FF" w:rsidP="00F60ADF">
            <w:pPr>
              <w:pStyle w:val="ListParagraph"/>
              <w:widowControl w:val="0"/>
              <w:numPr>
                <w:ilvl w:val="0"/>
                <w:numId w:val="13"/>
              </w:numPr>
              <w:autoSpaceDE w:val="0"/>
              <w:autoSpaceDN w:val="0"/>
              <w:adjustRightInd w:val="0"/>
              <w:jc w:val="both"/>
            </w:pPr>
            <w:r w:rsidRPr="009C6C91">
              <w:t>asigură mentenanţa şi metrologizarea spaţiilor frigorifice de păstrare a vaccinurilor la nivelul municipiului Bucureşti;</w:t>
            </w:r>
          </w:p>
          <w:p w:rsidR="00D813FF" w:rsidRPr="009C6C91" w:rsidRDefault="00D813FF" w:rsidP="00F60ADF">
            <w:pPr>
              <w:pStyle w:val="ListParagraph"/>
              <w:widowControl w:val="0"/>
              <w:numPr>
                <w:ilvl w:val="0"/>
                <w:numId w:val="13"/>
              </w:numPr>
              <w:autoSpaceDE w:val="0"/>
              <w:autoSpaceDN w:val="0"/>
              <w:adjustRightInd w:val="0"/>
              <w:jc w:val="both"/>
            </w:pPr>
            <w:r w:rsidRPr="009C6C91">
              <w:t xml:space="preserve">încheie contracte cu medicii de familie şi asigurarea decontării vaccinărilor efectuate </w:t>
            </w:r>
          </w:p>
          <w:p w:rsidR="00D813FF" w:rsidRPr="009C6C91" w:rsidRDefault="00D813FF" w:rsidP="00F60ADF">
            <w:pPr>
              <w:pStyle w:val="ListParagraph"/>
              <w:widowControl w:val="0"/>
              <w:numPr>
                <w:ilvl w:val="0"/>
                <w:numId w:val="13"/>
              </w:numPr>
              <w:autoSpaceDE w:val="0"/>
              <w:autoSpaceDN w:val="0"/>
              <w:adjustRightInd w:val="0"/>
              <w:jc w:val="both"/>
            </w:pPr>
            <w:r w:rsidRPr="009C6C91">
              <w:rPr>
                <w:lang w:val="fr-FR"/>
              </w:rPr>
              <w:t>Incheierea de contracte cu spitalul in structura caruia functioneaza dispensarul teritorial de pneumoftiziologie pentru asigurarea vaccinului BCG necesar recuperarii la vaccinarea BCG</w:t>
            </w:r>
          </w:p>
          <w:p w:rsidR="00D813FF" w:rsidRPr="009C6C91" w:rsidRDefault="00D813FF" w:rsidP="00F60ADF">
            <w:pPr>
              <w:pStyle w:val="ListParagraph"/>
              <w:widowControl w:val="0"/>
              <w:numPr>
                <w:ilvl w:val="0"/>
                <w:numId w:val="13"/>
              </w:numPr>
              <w:autoSpaceDE w:val="0"/>
              <w:autoSpaceDN w:val="0"/>
              <w:adjustRightInd w:val="0"/>
              <w:jc w:val="both"/>
            </w:pPr>
            <w:r w:rsidRPr="009C6C91">
              <w:t>raportarea lunară a consumului şi stocurilor de vaccinuri la INSP, detaliat pe fiecare tip de vaccin, conform metodologiei elaborate de DGAMSP şi ANPS.</w:t>
            </w:r>
          </w:p>
          <w:p w:rsidR="003D02D9" w:rsidRPr="009C6C91" w:rsidRDefault="003D02D9" w:rsidP="00D813FF">
            <w:pPr>
              <w:jc w:val="center"/>
            </w:pPr>
          </w:p>
        </w:tc>
        <w:tc>
          <w:tcPr>
            <w:tcW w:w="2842" w:type="dxa"/>
            <w:tcBorders>
              <w:top w:val="single" w:sz="6" w:space="0" w:color="auto"/>
              <w:left w:val="single" w:sz="6" w:space="0" w:color="auto"/>
              <w:bottom w:val="single" w:sz="6" w:space="0" w:color="auto"/>
              <w:right w:val="single" w:sz="6" w:space="0" w:color="auto"/>
            </w:tcBorders>
          </w:tcPr>
          <w:p w:rsidR="003D02D9" w:rsidRPr="009C6C91" w:rsidRDefault="003D02D9"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D813FF">
            <w:pPr>
              <w:jc w:val="center"/>
            </w:pPr>
            <w:r w:rsidRPr="009C6C91">
              <w:t>100%</w:t>
            </w: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w:t>
            </w: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w:t>
            </w: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D02D9" w:rsidRPr="009C6C91" w:rsidRDefault="003D02D9" w:rsidP="003D02D9"/>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Default="00D813FF"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Default="00A83435" w:rsidP="003D02D9"/>
          <w:p w:rsidR="00A83435" w:rsidRPr="009C6C91" w:rsidRDefault="00A83435" w:rsidP="003D02D9">
            <w:r>
              <w:t>2.</w:t>
            </w:r>
          </w:p>
        </w:tc>
        <w:tc>
          <w:tcPr>
            <w:tcW w:w="3983" w:type="dxa"/>
            <w:tcBorders>
              <w:top w:val="single" w:sz="6" w:space="0" w:color="auto"/>
              <w:left w:val="single" w:sz="6" w:space="0" w:color="auto"/>
              <w:bottom w:val="single" w:sz="6" w:space="0" w:color="auto"/>
              <w:right w:val="single" w:sz="6" w:space="0" w:color="auto"/>
            </w:tcBorders>
            <w:vAlign w:val="center"/>
          </w:tcPr>
          <w:p w:rsidR="00D813FF" w:rsidRPr="009C6C91" w:rsidRDefault="00D813FF" w:rsidP="00D813FF">
            <w:pPr>
              <w:rPr>
                <w:b/>
                <w:bCs/>
                <w:lang w:val="it-IT"/>
              </w:rPr>
            </w:pPr>
            <w:r w:rsidRPr="009C6C91">
              <w:rPr>
                <w:b/>
                <w:lang w:val="it-IT"/>
              </w:rPr>
              <w:t xml:space="preserve">B.Protejarea sanatatii populatiei impotriva principalelor boli care pot fi prevenite prin vaccinare. </w:t>
            </w:r>
          </w:p>
          <w:p w:rsidR="00D813FF" w:rsidRPr="009C6C91" w:rsidRDefault="00D813FF" w:rsidP="00D813FF">
            <w:r w:rsidRPr="009C6C91">
              <w:rPr>
                <w:b/>
                <w:lang w:val="it-IT"/>
              </w:rPr>
              <w:t>Vaccinarea grupelor populatinale la risc</w:t>
            </w:r>
          </w:p>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rPr>
                <w:lang w:val="fr-FR"/>
              </w:rPr>
            </w:pPr>
            <w:r w:rsidRPr="009C6C91">
              <w:rPr>
                <w:lang w:val="fr-FR"/>
              </w:rPr>
              <w:t>a. preluarea si, dupa caz, a transportului vaccinurilor de la nivelul depozitului central;</w:t>
            </w:r>
          </w:p>
          <w:p w:rsidR="00D813FF" w:rsidRPr="009C6C91" w:rsidRDefault="00D813FF" w:rsidP="00D813FF">
            <w:pPr>
              <w:pStyle w:val="ListParagraph"/>
              <w:widowControl w:val="0"/>
              <w:autoSpaceDE w:val="0"/>
              <w:autoSpaceDN w:val="0"/>
              <w:adjustRightInd w:val="0"/>
              <w:ind w:left="0"/>
              <w:jc w:val="both"/>
            </w:pPr>
            <w:r w:rsidRPr="009C6C91">
              <w:t>b. depozitarea, distribuirea şi, după caz, transportul vaccinurilor către furnizorii de servicii medicale;</w:t>
            </w:r>
          </w:p>
          <w:p w:rsidR="00D813FF" w:rsidRPr="009C6C91" w:rsidRDefault="00D813FF" w:rsidP="00D813FF">
            <w:pPr>
              <w:pStyle w:val="ListParagraph"/>
              <w:widowControl w:val="0"/>
              <w:autoSpaceDE w:val="0"/>
              <w:autoSpaceDN w:val="0"/>
              <w:adjustRightInd w:val="0"/>
              <w:ind w:left="0"/>
              <w:jc w:val="both"/>
            </w:pPr>
            <w:r w:rsidRPr="009C6C91">
              <w:t>c. supervizarea realizării catagrafiilor, estimarea cantităţilor de vaccinuri necesare şi utilizarea eficientă a vaccinurilor solicitate şi repartizate;</w:t>
            </w:r>
          </w:p>
          <w:p w:rsidR="00D813FF" w:rsidRPr="009C6C91" w:rsidRDefault="00D813FF" w:rsidP="00D813FF">
            <w:pPr>
              <w:pStyle w:val="ListParagraph"/>
              <w:widowControl w:val="0"/>
              <w:autoSpaceDE w:val="0"/>
              <w:autoSpaceDN w:val="0"/>
              <w:adjustRightInd w:val="0"/>
              <w:ind w:left="0"/>
              <w:jc w:val="both"/>
            </w:pPr>
            <w:r w:rsidRPr="009C6C91">
              <w:t xml:space="preserve">d. centralizarea la nivel judeţean a necesarului de vaccinuri pe vârste şi după caz, grupe la risc, pentru fiecare tip de vaccin şi transmiterea acestuia la CNSCBT; e. asigurarea instruirii personalului medical vaccinator şi a mediatorilor sanitari, trimestrial şi ori de câte ori este nevoie, cu privire la modul de realizare şi raportare a vaccinărilor; </w:t>
            </w:r>
          </w:p>
          <w:p w:rsidR="00D813FF" w:rsidRPr="009C6C91" w:rsidRDefault="00D813FF" w:rsidP="00D813FF">
            <w:pPr>
              <w:pStyle w:val="ListParagraph"/>
              <w:widowControl w:val="0"/>
              <w:autoSpaceDE w:val="0"/>
              <w:autoSpaceDN w:val="0"/>
              <w:adjustRightInd w:val="0"/>
              <w:ind w:left="0"/>
              <w:jc w:val="both"/>
            </w:pPr>
            <w:r w:rsidRPr="009C6C91">
              <w:t>f. verificarea condiţiilor de păstrare a vaccinurilor, modului de administrare a acestora în condiţii de siguranţă maximă la nivelul furnizorilor de servicii medicale, de înregistrare şi raportare a vaccinărilor;</w:t>
            </w:r>
          </w:p>
          <w:p w:rsidR="00D813FF" w:rsidRPr="009C6C91" w:rsidRDefault="00D813FF" w:rsidP="00D813FF">
            <w:pPr>
              <w:pStyle w:val="ListParagraph"/>
              <w:widowControl w:val="0"/>
              <w:autoSpaceDE w:val="0"/>
              <w:autoSpaceDN w:val="0"/>
              <w:adjustRightInd w:val="0"/>
              <w:ind w:left="0"/>
              <w:jc w:val="both"/>
            </w:pPr>
            <w:r w:rsidRPr="009C6C91">
              <w:t>g. identificarea grupelor populaţionale la risc, în situaţii epidemiologice deosebite şi/sau în urgenţe de sănătate publică de importanţă internaţională şi organizarea de campanii suplimentare de vaccinare prin intermediul medicilor de familie şi cu sprijinul asistenţilor comunitari şi al mediatorilor sanitari;</w:t>
            </w:r>
          </w:p>
          <w:p w:rsidR="00D813FF" w:rsidRPr="009C6C91" w:rsidRDefault="00D813FF" w:rsidP="00D813FF">
            <w:pPr>
              <w:pStyle w:val="ListParagraph"/>
              <w:widowControl w:val="0"/>
              <w:autoSpaceDE w:val="0"/>
              <w:autoSpaceDN w:val="0"/>
              <w:adjustRightInd w:val="0"/>
              <w:ind w:left="0"/>
              <w:jc w:val="both"/>
            </w:pPr>
            <w:r w:rsidRPr="009C6C91">
              <w:t>h. asigurarea funcţionării sistemului de supraveghere a reacţiilor adverse postvaccinale indezirabile (RAPI) în teritoriul de responsabilitate;</w:t>
            </w:r>
          </w:p>
          <w:p w:rsidR="00D813FF" w:rsidRPr="009C6C91" w:rsidRDefault="00D813FF" w:rsidP="00D813FF">
            <w:pPr>
              <w:pStyle w:val="ListParagraph"/>
              <w:widowControl w:val="0"/>
              <w:autoSpaceDE w:val="0"/>
              <w:autoSpaceDN w:val="0"/>
              <w:adjustRightInd w:val="0"/>
              <w:ind w:left="0"/>
              <w:jc w:val="both"/>
            </w:pPr>
            <w:r w:rsidRPr="009C6C91">
              <w:t>i. verificarea şi validarea înregistrării corecte şi complete a vaccinărilor în formularele standard;</w:t>
            </w:r>
          </w:p>
          <w:p w:rsidR="00D813FF" w:rsidRPr="009C6C91" w:rsidRDefault="00D813FF" w:rsidP="00D813FF">
            <w:pPr>
              <w:pStyle w:val="ListParagraph"/>
              <w:widowControl w:val="0"/>
              <w:autoSpaceDE w:val="0"/>
              <w:autoSpaceDN w:val="0"/>
              <w:adjustRightInd w:val="0"/>
              <w:ind w:left="0"/>
              <w:jc w:val="both"/>
            </w:pPr>
            <w:r w:rsidRPr="009C6C91">
              <w:t xml:space="preserve">j. încheierea contractelor cu medicii de familie şi asigurarea decontării vaccinărilor efectuate în cadrul programului </w:t>
            </w:r>
          </w:p>
          <w:p w:rsidR="00D813FF" w:rsidRPr="009C6C91" w:rsidRDefault="00D813FF" w:rsidP="00D813FF">
            <w:pPr>
              <w:pStyle w:val="ListParagraph"/>
              <w:widowControl w:val="0"/>
              <w:autoSpaceDE w:val="0"/>
              <w:autoSpaceDN w:val="0"/>
              <w:adjustRightInd w:val="0"/>
              <w:ind w:left="0"/>
              <w:jc w:val="both"/>
            </w:pPr>
            <w:r w:rsidRPr="009C6C91">
              <w:t>k. raportarea trimestrială a consumului şi stocurilor de vaccinuri la CNSCBT, detaliat pe fiecare tip de vaccin, cu excepţia vaccinului gripal, pentru care aceste activităţi se realizează săptămânal în sezon, conform metodologiei elaborate de DGAMSP şi ANPS.</w:t>
            </w:r>
          </w:p>
          <w:p w:rsidR="00D813FF" w:rsidRPr="009C6C91" w:rsidRDefault="00D813FF" w:rsidP="00D813FF">
            <w:pPr>
              <w:pStyle w:val="ListParagraph"/>
              <w:widowControl w:val="0"/>
              <w:autoSpaceDE w:val="0"/>
              <w:autoSpaceDN w:val="0"/>
              <w:adjustRightInd w:val="0"/>
              <w:jc w:val="both"/>
            </w:pPr>
          </w:p>
          <w:p w:rsidR="00D813FF" w:rsidRPr="009C6C91" w:rsidRDefault="00D813FF" w:rsidP="003D02D9"/>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w:t>
            </w: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w:t>
            </w: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3D02D9"/>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Pr="009C6C91" w:rsidRDefault="00D813FF" w:rsidP="003D02D9"/>
        </w:tc>
        <w:tc>
          <w:tcPr>
            <w:tcW w:w="3983" w:type="dxa"/>
            <w:tcBorders>
              <w:top w:val="single" w:sz="6" w:space="0" w:color="auto"/>
              <w:left w:val="single" w:sz="6" w:space="0" w:color="auto"/>
              <w:bottom w:val="single" w:sz="6" w:space="0" w:color="auto"/>
              <w:right w:val="single" w:sz="6" w:space="0" w:color="auto"/>
            </w:tcBorders>
            <w:vAlign w:val="center"/>
          </w:tcPr>
          <w:p w:rsidR="00D813FF" w:rsidRPr="009C6C91" w:rsidRDefault="00D813FF" w:rsidP="00D813FF">
            <w:pPr>
              <w:rPr>
                <w:b/>
                <w:lang w:val="fr-FR"/>
              </w:rPr>
            </w:pPr>
            <w:r w:rsidRPr="009C6C91">
              <w:rPr>
                <w:b/>
                <w:lang w:val="fr-FR"/>
              </w:rPr>
              <w:t>I.2. PN de supraveghere si control</w:t>
            </w:r>
            <w:r w:rsidRPr="009C6C91">
              <w:rPr>
                <w:b/>
              </w:rPr>
              <w:t xml:space="preserve"> al bolilor transmisibile </w:t>
            </w:r>
            <w:r w:rsidRPr="009C6C91">
              <w:rPr>
                <w:b/>
                <w:lang w:val="fr-FR"/>
              </w:rPr>
              <w:t xml:space="preserve"> prioritare</w:t>
            </w:r>
          </w:p>
          <w:p w:rsidR="00D813FF" w:rsidRPr="009C6C91" w:rsidRDefault="00D813FF" w:rsidP="00D813FF">
            <w:pPr>
              <w:rPr>
                <w:b/>
                <w:lang w:val="fr-FR"/>
              </w:rPr>
            </w:pPr>
          </w:p>
          <w:p w:rsidR="00D813FF" w:rsidRPr="009C6C91" w:rsidRDefault="00D813FF" w:rsidP="00D813FF">
            <w:pPr>
              <w:rPr>
                <w:b/>
                <w:lang w:val="it-IT"/>
              </w:rPr>
            </w:pPr>
            <w:r w:rsidRPr="009C6C91">
              <w:rPr>
                <w:b/>
                <w:lang w:val="it-IT"/>
              </w:rPr>
              <w:t>Obiectiv :</w:t>
            </w:r>
            <w:r w:rsidRPr="009C6C91">
              <w:rPr>
                <w:b/>
                <w:lang w:val="fr-FR"/>
              </w:rPr>
              <w:t xml:space="preserve"> </w:t>
            </w:r>
            <w:r w:rsidRPr="009C6C91">
              <w:rPr>
                <w:b/>
              </w:rPr>
              <w:t>Depistarea precoce şi asigurarea diagnosticului etiologic al bolilor transmisibile în vederea implementării măsurilor de limitare a răspândirii acestora.</w:t>
            </w:r>
          </w:p>
          <w:p w:rsidR="00D813FF" w:rsidRPr="009C6C91" w:rsidRDefault="00D813FF" w:rsidP="003D02D9"/>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rPr>
                <w:lang w:val="fr-FR"/>
              </w:rPr>
            </w:pPr>
            <w:r w:rsidRPr="009C6C91">
              <w:rPr>
                <w:lang w:val="fr-FR"/>
              </w:rPr>
              <w:t>1. Supraveghează bolile transmisibile prevăzute în reglementările legale în vigoare</w:t>
            </w:r>
          </w:p>
          <w:p w:rsidR="00D813FF" w:rsidRPr="009C6C91" w:rsidRDefault="00D813FF" w:rsidP="00D813FF">
            <w:pPr>
              <w:jc w:val="both"/>
              <w:rPr>
                <w:lang w:val="it-IT"/>
              </w:rPr>
            </w:pPr>
            <w:r w:rsidRPr="009C6C91">
              <w:rPr>
                <w:lang w:val="it-IT"/>
              </w:rPr>
              <w:t xml:space="preserve">2. Supravegheează bolile transmisibile considerate probleme de sănătate publică locală, sub coordonarea structurilor de specialitate din centrele de sănătate publică, </w:t>
            </w:r>
          </w:p>
          <w:p w:rsidR="00D813FF" w:rsidRPr="009C6C91" w:rsidRDefault="00D813FF" w:rsidP="00D813FF">
            <w:pPr>
              <w:jc w:val="both"/>
              <w:rPr>
                <w:lang w:val="fr-FR"/>
              </w:rPr>
            </w:pPr>
            <w:r w:rsidRPr="009C6C91">
              <w:rPr>
                <w:lang w:val="fr-FR"/>
              </w:rPr>
              <w:t>3. Instituie şi aplică măsuri de prevenire şi control a focarului de boală transmisibilă,</w:t>
            </w:r>
            <w:r w:rsidRPr="009C6C91">
              <w:t xml:space="preserve"> inclusiv focare de tuberculoză cu mai mult de 3 cazuri</w:t>
            </w:r>
          </w:p>
          <w:p w:rsidR="00D813FF" w:rsidRPr="009C6C91" w:rsidRDefault="00D813FF" w:rsidP="00D813FF">
            <w:pPr>
              <w:jc w:val="both"/>
              <w:rPr>
                <w:lang w:val="fr-FR"/>
              </w:rPr>
            </w:pPr>
            <w:r w:rsidRPr="009C6C91">
              <w:rPr>
                <w:lang w:val="fr-FR"/>
              </w:rPr>
              <w:t>4. Asigură activitatea epidemiologică în situaţii de urgenţă provocate de calamităţi naturale (inundaţii, cutremure etc)</w:t>
            </w:r>
          </w:p>
          <w:p w:rsidR="00D813FF" w:rsidRPr="009C6C91" w:rsidRDefault="00D813FF" w:rsidP="00D813FF">
            <w:pPr>
              <w:jc w:val="both"/>
              <w:rPr>
                <w:lang w:val="it-IT"/>
              </w:rPr>
            </w:pPr>
            <w:r w:rsidRPr="009C6C91">
              <w:rPr>
                <w:lang w:val="it-IT"/>
              </w:rPr>
              <w:t>5. Desfăşoară acţiuni speciale de depistare  activă şi prevenire a bolilor transmisibile în comunităţi la risc.</w:t>
            </w:r>
          </w:p>
          <w:p w:rsidR="00D813FF" w:rsidRPr="009C6C91" w:rsidRDefault="00D813FF" w:rsidP="00D813FF">
            <w:pPr>
              <w:jc w:val="both"/>
              <w:rPr>
                <w:lang w:val="fr-FR"/>
              </w:rPr>
            </w:pPr>
            <w:r w:rsidRPr="009C6C91">
              <w:rPr>
                <w:lang w:val="fr-FR"/>
              </w:rPr>
              <w:t>6. Organizează instruiri ale personalului medico-sanitar cu prive la prevenirea, depistarea, raportarea şi controlul bolilor transmisibile, precum şi cu privire la vaccinarea populaţiei din grupele expuse la risc.</w:t>
            </w:r>
          </w:p>
          <w:p w:rsidR="00D813FF" w:rsidRPr="009C6C91" w:rsidRDefault="00D813FF" w:rsidP="00D813FF">
            <w:pPr>
              <w:jc w:val="both"/>
              <w:rPr>
                <w:lang w:val="fr-FR"/>
              </w:rPr>
            </w:pPr>
            <w:r w:rsidRPr="009C6C91">
              <w:rPr>
                <w:lang w:val="fr-FR"/>
              </w:rPr>
              <w:t>7.Achiziţionează teste şi reactivi pentru diagnosticul bolilor transmisibile prioritare</w:t>
            </w:r>
          </w:p>
          <w:p w:rsidR="00D813FF" w:rsidRPr="009C6C91" w:rsidRDefault="00D813FF" w:rsidP="00D813FF">
            <w:pPr>
              <w:jc w:val="both"/>
              <w:rPr>
                <w:lang w:val="it-IT"/>
              </w:rPr>
            </w:pPr>
            <w:r w:rsidRPr="009C6C91">
              <w:rPr>
                <w:lang w:val="it-IT"/>
              </w:rPr>
              <w:t>8. Asigură medicamentele, vaccinurile, dezinfectantele, materialele sanitare, echipamentele de protecţie necesare pentru intervenţie în caz de focar/epidemie de boală transmisibilă sau situaţii de risc epidemiologic.</w:t>
            </w:r>
          </w:p>
          <w:p w:rsidR="00D813FF" w:rsidRPr="009C6C91" w:rsidRDefault="00D813FF" w:rsidP="00D813FF">
            <w:pPr>
              <w:rPr>
                <w:lang w:val="it-IT"/>
              </w:rPr>
            </w:pPr>
            <w:r w:rsidRPr="009C6C91">
              <w:rPr>
                <w:lang w:val="it-IT"/>
              </w:rPr>
              <w:t xml:space="preserve">9.Asigura schimbul de informatii specific si colaborare interjudeteana in problem de epidemiologie </w:t>
            </w:r>
          </w:p>
          <w:p w:rsidR="00D813FF" w:rsidRPr="009C6C91" w:rsidRDefault="00D813FF" w:rsidP="00D813FF">
            <w:pPr>
              <w:rPr>
                <w:lang w:val="it-IT"/>
              </w:rPr>
            </w:pPr>
          </w:p>
          <w:p w:rsidR="00D813FF" w:rsidRPr="009C6C91" w:rsidRDefault="00D813FF" w:rsidP="00D813FF">
            <w:pPr>
              <w:rPr>
                <w:lang w:val="fr-FR"/>
              </w:rPr>
            </w:pPr>
            <w:r w:rsidRPr="009C6C91">
              <w:rPr>
                <w:lang w:val="fr-FR"/>
              </w:rPr>
              <w:t>10. Organizează şi participă la derularea unor activităţi antiepidemice solicitate de CNSCBT, MS- DSPCSP</w:t>
            </w:r>
          </w:p>
          <w:p w:rsidR="00D813FF" w:rsidRPr="009C6C91" w:rsidRDefault="00D813FF" w:rsidP="00D813FF">
            <w:pPr>
              <w:rPr>
                <w:lang w:val="it-IT"/>
              </w:rPr>
            </w:pPr>
          </w:p>
          <w:p w:rsidR="00D813FF" w:rsidRPr="009C6C91" w:rsidRDefault="00D813FF" w:rsidP="00D813FF">
            <w:pPr>
              <w:autoSpaceDE w:val="0"/>
              <w:autoSpaceDN w:val="0"/>
              <w:adjustRightInd w:val="0"/>
              <w:rPr>
                <w:lang w:val="en-US" w:eastAsia="en-US"/>
              </w:rPr>
            </w:pPr>
            <w:r w:rsidRPr="009C6C91">
              <w:rPr>
                <w:lang w:val="fr-FR"/>
              </w:rPr>
              <w:t>11.</w:t>
            </w:r>
            <w:r w:rsidRPr="009C6C91">
              <w:rPr>
                <w:lang w:val="en-US" w:eastAsia="en-US"/>
              </w:rPr>
              <w:t xml:space="preserve"> asigurarea/continuarea activitatilor în vederea acreditarii/mentinerii</w:t>
            </w:r>
          </w:p>
          <w:p w:rsidR="00D813FF" w:rsidRPr="009C6C91" w:rsidRDefault="00D813FF" w:rsidP="00D813FF">
            <w:pPr>
              <w:autoSpaceDE w:val="0"/>
              <w:autoSpaceDN w:val="0"/>
              <w:adjustRightInd w:val="0"/>
              <w:rPr>
                <w:lang w:val="en-US" w:eastAsia="en-US"/>
              </w:rPr>
            </w:pPr>
            <w:r w:rsidRPr="009C6C91">
              <w:rPr>
                <w:lang w:val="en-US" w:eastAsia="en-US"/>
              </w:rPr>
              <w:t>acreditarii laboratoarelor de microbiologie si participarea la realizarea indicatorilor</w:t>
            </w:r>
          </w:p>
          <w:p w:rsidR="00D813FF" w:rsidRPr="009C6C91" w:rsidRDefault="00D813FF" w:rsidP="00D813FF">
            <w:pPr>
              <w:autoSpaceDE w:val="0"/>
              <w:autoSpaceDN w:val="0"/>
              <w:adjustRightInd w:val="0"/>
              <w:rPr>
                <w:lang w:val="en-US" w:eastAsia="en-US"/>
              </w:rPr>
            </w:pPr>
            <w:r w:rsidRPr="009C6C91">
              <w:rPr>
                <w:lang w:val="en-US" w:eastAsia="en-US"/>
              </w:rPr>
              <w:t>de evaluare a performantelor de laborator în materie de supraveghere a bolilor</w:t>
            </w:r>
          </w:p>
          <w:p w:rsidR="00D813FF" w:rsidRPr="009C6C91" w:rsidRDefault="00D813FF" w:rsidP="00D813FF">
            <w:pPr>
              <w:rPr>
                <w:lang w:val="en-US" w:eastAsia="en-US"/>
              </w:rPr>
            </w:pPr>
            <w:r w:rsidRPr="009C6C91">
              <w:rPr>
                <w:lang w:val="en-US" w:eastAsia="en-US"/>
              </w:rPr>
              <w:t>transmisibile;</w:t>
            </w:r>
          </w:p>
          <w:p w:rsidR="00D813FF" w:rsidRPr="009C6C91" w:rsidRDefault="00D813FF" w:rsidP="00D813FF">
            <w:pPr>
              <w:rPr>
                <w:lang w:val="fr-FR"/>
              </w:rPr>
            </w:pPr>
          </w:p>
          <w:p w:rsidR="00D813FF" w:rsidRPr="009C6C91" w:rsidRDefault="00D813FF" w:rsidP="00D813FF">
            <w:pPr>
              <w:rPr>
                <w:lang w:val="fr-FR"/>
              </w:rPr>
            </w:pPr>
            <w:r w:rsidRPr="009C6C91">
              <w:rPr>
                <w:lang w:val="it-IT"/>
              </w:rPr>
              <w:t xml:space="preserve"> 12.Depisteaza, verifica si raporteaza alertele nationale si participa la verificarea alertelor internationale si asigura raspunsul rapid</w:t>
            </w:r>
          </w:p>
          <w:p w:rsidR="00D813FF" w:rsidRPr="009C6C91" w:rsidRDefault="00D813FF" w:rsidP="00D813FF">
            <w:r w:rsidRPr="009C6C91">
              <w:rPr>
                <w:lang w:val="fr-FR"/>
              </w:rPr>
              <w:t>13.</w:t>
            </w:r>
            <w:r w:rsidRPr="009C6C91">
              <w:t xml:space="preserve"> Participarea la realizarea de studii organizate de INSP prin CNSCBT şi/sau CRSP conform metodologiilor de derulare a studiilor</w:t>
            </w:r>
          </w:p>
          <w:p w:rsidR="00D813FF" w:rsidRPr="009C6C91" w:rsidRDefault="00D813FF" w:rsidP="00D813FF">
            <w:pPr>
              <w:autoSpaceDE w:val="0"/>
              <w:autoSpaceDN w:val="0"/>
              <w:adjustRightInd w:val="0"/>
              <w:rPr>
                <w:lang w:val="en-US" w:eastAsia="en-US"/>
              </w:rPr>
            </w:pPr>
            <w:r w:rsidRPr="009C6C91">
              <w:t>14.</w:t>
            </w:r>
            <w:r w:rsidRPr="009C6C91">
              <w:rPr>
                <w:lang w:val="en-US" w:eastAsia="en-US"/>
              </w:rPr>
              <w:t xml:space="preserve"> încheierea de contracte de prestari servicii medicale cu medicii de familie si</w:t>
            </w:r>
          </w:p>
          <w:p w:rsidR="00D813FF" w:rsidRPr="009C6C91" w:rsidRDefault="00D813FF" w:rsidP="00D813FF">
            <w:pPr>
              <w:autoSpaceDE w:val="0"/>
              <w:autoSpaceDN w:val="0"/>
              <w:adjustRightInd w:val="0"/>
              <w:rPr>
                <w:lang w:val="en-US" w:eastAsia="en-US"/>
              </w:rPr>
            </w:pPr>
            <w:r w:rsidRPr="009C6C91">
              <w:rPr>
                <w:lang w:val="en-US" w:eastAsia="en-US"/>
              </w:rPr>
              <w:t>asigurarea decontarii serviciilor medicale de inoculare vaccin: vaccin hepatitic A</w:t>
            </w:r>
          </w:p>
          <w:p w:rsidR="00D813FF" w:rsidRPr="009C6C91" w:rsidRDefault="00D813FF" w:rsidP="00D813FF">
            <w:pPr>
              <w:autoSpaceDE w:val="0"/>
              <w:autoSpaceDN w:val="0"/>
              <w:adjustRightInd w:val="0"/>
              <w:rPr>
                <w:lang w:val="en-US" w:eastAsia="en-US"/>
              </w:rPr>
            </w:pPr>
            <w:r w:rsidRPr="009C6C91">
              <w:rPr>
                <w:lang w:val="en-US" w:eastAsia="en-US"/>
              </w:rPr>
              <w:t>pediatric, tifoidic, tetanic, hepatitic B tip adult pentru contactii cazurilor, în caz de</w:t>
            </w:r>
          </w:p>
          <w:p w:rsidR="00D813FF" w:rsidRPr="009C6C91" w:rsidRDefault="00D813FF" w:rsidP="00D813FF">
            <w:pPr>
              <w:autoSpaceDE w:val="0"/>
              <w:autoSpaceDN w:val="0"/>
              <w:adjustRightInd w:val="0"/>
              <w:rPr>
                <w:lang w:val="en-US" w:eastAsia="en-US"/>
              </w:rPr>
            </w:pPr>
            <w:r w:rsidRPr="009C6C91">
              <w:rPr>
                <w:lang w:val="en-US" w:eastAsia="en-US"/>
              </w:rPr>
              <w:t>focar sau în situatii de urgenta provocate de calamitai naturale, precum inundatii,</w:t>
            </w:r>
          </w:p>
          <w:p w:rsidR="00D813FF" w:rsidRPr="009C6C91" w:rsidRDefault="00D813FF" w:rsidP="00D813FF">
            <w:pPr>
              <w:rPr>
                <w:lang w:val="fr-FR"/>
              </w:rPr>
            </w:pPr>
            <w:r w:rsidRPr="009C6C91">
              <w:rPr>
                <w:lang w:val="en-US" w:eastAsia="en-US"/>
              </w:rPr>
              <w:t>cutremure si altele asemenea</w:t>
            </w:r>
          </w:p>
          <w:p w:rsidR="00D813FF" w:rsidRPr="009C6C91" w:rsidRDefault="00D813FF" w:rsidP="003D02D9"/>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w:t>
            </w: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w:t>
            </w: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both"/>
              <w:rPr>
                <w:lang w:val="pt-PT"/>
              </w:rPr>
            </w:pPr>
          </w:p>
          <w:p w:rsidR="00D813FF" w:rsidRPr="009C6C91" w:rsidRDefault="00D813FF" w:rsidP="00D813FF">
            <w:pPr>
              <w:jc w:val="both"/>
              <w:rPr>
                <w:lang w:val="pt-PT"/>
              </w:rPr>
            </w:pPr>
            <w:r w:rsidRPr="009C6C91">
              <w:rPr>
                <w:lang w:val="pt-PT"/>
              </w:rPr>
              <w:t>Nu a fost cazul</w:t>
            </w:r>
          </w:p>
          <w:p w:rsidR="00D813FF" w:rsidRPr="009C6C91" w:rsidRDefault="00D813FF" w:rsidP="00D813FF">
            <w:pPr>
              <w:jc w:val="both"/>
              <w:rPr>
                <w:lang w:val="pt-PT"/>
              </w:rPr>
            </w:pPr>
          </w:p>
          <w:p w:rsidR="00D813FF" w:rsidRPr="009C6C91" w:rsidRDefault="00D813FF" w:rsidP="00D813FF">
            <w:pPr>
              <w:jc w:val="both"/>
              <w:rPr>
                <w:lang w:val="pt-PT"/>
              </w:rPr>
            </w:pPr>
          </w:p>
          <w:p w:rsidR="00D813FF" w:rsidRPr="009C6C91" w:rsidRDefault="00D813FF" w:rsidP="00D813FF">
            <w:pPr>
              <w:jc w:val="both"/>
              <w:rPr>
                <w:lang w:val="pt-PT"/>
              </w:rPr>
            </w:pPr>
          </w:p>
          <w:p w:rsidR="00D813FF" w:rsidRPr="009C6C91" w:rsidRDefault="00D813FF" w:rsidP="00D813FF">
            <w:pPr>
              <w:jc w:val="both"/>
              <w:rPr>
                <w:lang w:val="pt-PT"/>
              </w:rPr>
            </w:pPr>
          </w:p>
          <w:p w:rsidR="00D813FF" w:rsidRPr="009C6C91" w:rsidRDefault="00D813FF" w:rsidP="00D813FF">
            <w:pPr>
              <w:jc w:val="both"/>
              <w:rPr>
                <w:lang w:val="pt-PT"/>
              </w:rPr>
            </w:pPr>
            <w:r w:rsidRPr="009C6C91">
              <w:rPr>
                <w:lang w:val="pt-PT"/>
              </w:rPr>
              <w:t>Nu a fost cazul</w:t>
            </w: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w:t>
            </w: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both"/>
              <w:rPr>
                <w:lang w:val="pt-PT"/>
              </w:rPr>
            </w:pPr>
            <w:r w:rsidRPr="009C6C91">
              <w:rPr>
                <w:lang w:val="pt-PT"/>
              </w:rPr>
              <w:t>Nu a fost cazul</w:t>
            </w:r>
          </w:p>
          <w:p w:rsidR="00D813FF" w:rsidRPr="009C6C91" w:rsidRDefault="00D813FF" w:rsidP="003D02D9"/>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3D02D9"/>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Pr="009C6C91" w:rsidRDefault="00A83435" w:rsidP="003D02D9">
            <w:r>
              <w:t>3.</w:t>
            </w:r>
          </w:p>
        </w:tc>
        <w:tc>
          <w:tcPr>
            <w:tcW w:w="3983" w:type="dxa"/>
            <w:tcBorders>
              <w:top w:val="single" w:sz="6" w:space="0" w:color="auto"/>
              <w:left w:val="single" w:sz="6" w:space="0" w:color="auto"/>
              <w:bottom w:val="single" w:sz="6" w:space="0" w:color="auto"/>
              <w:right w:val="single" w:sz="6" w:space="0" w:color="auto"/>
            </w:tcBorders>
            <w:vAlign w:val="center"/>
          </w:tcPr>
          <w:p w:rsidR="00D813FF" w:rsidRPr="009C6C91" w:rsidRDefault="00D813FF" w:rsidP="00D813FF">
            <w:pPr>
              <w:pStyle w:val="ListParagraph"/>
              <w:autoSpaceDE w:val="0"/>
              <w:autoSpaceDN w:val="0"/>
              <w:adjustRightInd w:val="0"/>
              <w:ind w:left="0"/>
              <w:rPr>
                <w:b/>
                <w:lang w:val="pt-BR"/>
              </w:rPr>
            </w:pPr>
            <w:r w:rsidRPr="009C6C91">
              <w:rPr>
                <w:b/>
                <w:lang w:val="pt-BR"/>
              </w:rPr>
              <w:t>Programul Naţional de Prevenire, Supraveghere şi Control al Infectiei HIV/SIDA</w:t>
            </w:r>
          </w:p>
          <w:p w:rsidR="00D813FF" w:rsidRPr="009C6C91" w:rsidRDefault="00D813FF" w:rsidP="00D813FF">
            <w:pPr>
              <w:pStyle w:val="ListParagraph"/>
              <w:autoSpaceDE w:val="0"/>
              <w:autoSpaceDN w:val="0"/>
              <w:adjustRightInd w:val="0"/>
              <w:ind w:left="0"/>
              <w:rPr>
                <w:b/>
                <w:lang w:val="pt-BR"/>
              </w:rPr>
            </w:pPr>
          </w:p>
          <w:p w:rsidR="00D813FF" w:rsidRPr="009C6C91" w:rsidRDefault="00D813FF" w:rsidP="00D813FF">
            <w:pPr>
              <w:pStyle w:val="ListParagraph"/>
              <w:autoSpaceDE w:val="0"/>
              <w:autoSpaceDN w:val="0"/>
              <w:adjustRightInd w:val="0"/>
              <w:ind w:left="0"/>
              <w:rPr>
                <w:b/>
                <w:lang w:val="pt-BR"/>
              </w:rPr>
            </w:pPr>
            <w:r w:rsidRPr="009C6C91">
              <w:rPr>
                <w:b/>
                <w:lang w:val="pt-BR"/>
              </w:rPr>
              <w:t xml:space="preserve">Obiective: </w:t>
            </w:r>
          </w:p>
          <w:p w:rsidR="00D813FF" w:rsidRPr="009C6C91" w:rsidRDefault="00D813FF" w:rsidP="00F60ADF">
            <w:pPr>
              <w:numPr>
                <w:ilvl w:val="0"/>
                <w:numId w:val="14"/>
              </w:numPr>
              <w:shd w:val="clear" w:color="auto" w:fill="FFFFFF"/>
              <w:tabs>
                <w:tab w:val="left" w:pos="432"/>
              </w:tabs>
              <w:spacing w:line="259" w:lineRule="auto"/>
              <w:ind w:left="252" w:hanging="180"/>
              <w:rPr>
                <w:b/>
                <w:lang w:val="pt-BR"/>
              </w:rPr>
            </w:pPr>
            <w:r w:rsidRPr="009C6C91">
              <w:rPr>
                <w:b/>
                <w:color w:val="000000"/>
                <w:lang w:val="pt-BR"/>
              </w:rPr>
              <w:t xml:space="preserve">reducerea răspândirii infecţiei HIV prin depistarea precoce a persoanelor infectate în rândul celor cu comportament la risc pentru infecţia HIV precum şi prin depistarea precoce a persoanelor infectate HIV simptomatice; </w:t>
            </w:r>
          </w:p>
          <w:p w:rsidR="00D813FF" w:rsidRPr="009C6C91" w:rsidRDefault="00D813FF" w:rsidP="00F60ADF">
            <w:pPr>
              <w:numPr>
                <w:ilvl w:val="0"/>
                <w:numId w:val="14"/>
              </w:numPr>
              <w:shd w:val="clear" w:color="auto" w:fill="FFFFFF"/>
              <w:tabs>
                <w:tab w:val="left" w:pos="432"/>
              </w:tabs>
              <w:spacing w:line="259" w:lineRule="auto"/>
              <w:ind w:left="252" w:hanging="180"/>
              <w:rPr>
                <w:b/>
              </w:rPr>
            </w:pPr>
            <w:r w:rsidRPr="009C6C91">
              <w:rPr>
                <w:b/>
                <w:color w:val="000000"/>
              </w:rPr>
              <w:t xml:space="preserve">reducerea morbidităţii asociate cu infecţia HIV prin asigurarea tratamentului bolnavilor cu infecţie HIV/SIDA. </w:t>
            </w:r>
          </w:p>
          <w:p w:rsidR="00D813FF" w:rsidRPr="009C6C91" w:rsidRDefault="00D813FF" w:rsidP="00D813FF">
            <w:pPr>
              <w:pStyle w:val="ListParagraph"/>
              <w:autoSpaceDE w:val="0"/>
              <w:autoSpaceDN w:val="0"/>
              <w:adjustRightInd w:val="0"/>
              <w:ind w:left="0"/>
            </w:pPr>
          </w:p>
          <w:p w:rsidR="00D813FF" w:rsidRPr="009C6C91" w:rsidRDefault="00D813FF" w:rsidP="003D02D9"/>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F60ADF">
            <w:pPr>
              <w:pStyle w:val="ListParagraph"/>
              <w:numPr>
                <w:ilvl w:val="0"/>
                <w:numId w:val="15"/>
              </w:numPr>
              <w:shd w:val="clear" w:color="auto" w:fill="FFFFFF"/>
              <w:tabs>
                <w:tab w:val="left" w:pos="164"/>
              </w:tabs>
              <w:ind w:left="164" w:hanging="268"/>
            </w:pPr>
            <w:r w:rsidRPr="009C6C91">
              <w:t>efectuarea screening-ului infecţiei HIV/SIDA la femeile gravide şi persoanele din grupele de risc pentru infecţia HIV/SIDA, cu utilizarea testelor de screening rapide şi tip ELISA HIV</w:t>
            </w:r>
            <w:r w:rsidRPr="009C6C91">
              <w:rPr>
                <w:vertAlign w:val="subscript"/>
              </w:rPr>
              <w:t>1+2</w:t>
            </w:r>
            <w:r w:rsidRPr="009C6C91">
              <w:t>;</w:t>
            </w:r>
          </w:p>
          <w:p w:rsidR="00D813FF" w:rsidRPr="009C6C91" w:rsidRDefault="00D813FF" w:rsidP="00F60ADF">
            <w:pPr>
              <w:pStyle w:val="ListParagraph"/>
              <w:numPr>
                <w:ilvl w:val="0"/>
                <w:numId w:val="15"/>
              </w:numPr>
              <w:shd w:val="clear" w:color="auto" w:fill="FFFFFF"/>
              <w:tabs>
                <w:tab w:val="left" w:pos="164"/>
              </w:tabs>
              <w:ind w:left="164" w:hanging="268"/>
            </w:pPr>
            <w:r w:rsidRPr="009C6C91">
              <w:t>asigură confirmarea infecţiei HIV/SIDA pentru gravidele şi persoanele din grupele de risc cu rezultat pozitiv la screening-ul infecţiei HIV/SIDA;</w:t>
            </w:r>
          </w:p>
          <w:p w:rsidR="00D813FF" w:rsidRPr="009C6C91" w:rsidRDefault="00D813FF" w:rsidP="00F60ADF">
            <w:pPr>
              <w:pStyle w:val="ListParagraph"/>
              <w:numPr>
                <w:ilvl w:val="0"/>
                <w:numId w:val="15"/>
              </w:numPr>
              <w:shd w:val="clear" w:color="auto" w:fill="FFFFFF"/>
              <w:tabs>
                <w:tab w:val="left" w:pos="164"/>
              </w:tabs>
              <w:ind w:left="164" w:hanging="268"/>
            </w:pPr>
            <w:r w:rsidRPr="009C6C91">
              <w:t>asigură îndrumarea gravidelor şi persoanelor din grupele de risc cu rezultat pozitiv la testare către specialistul infecţionist din teritoriu în vederea evaluării clinico-imunologice;</w:t>
            </w:r>
          </w:p>
          <w:p w:rsidR="00D813FF" w:rsidRPr="009C6C91" w:rsidRDefault="00D813FF" w:rsidP="00F60ADF">
            <w:pPr>
              <w:pStyle w:val="ListParagraph"/>
              <w:numPr>
                <w:ilvl w:val="0"/>
                <w:numId w:val="15"/>
              </w:numPr>
              <w:shd w:val="clear" w:color="auto" w:fill="FFFFFF"/>
              <w:tabs>
                <w:tab w:val="left" w:pos="164"/>
              </w:tabs>
              <w:ind w:left="164" w:hanging="268"/>
            </w:pPr>
            <w:r w:rsidRPr="009C6C91">
              <w:t>realizează distribuirea testelor de screening rapide sau de tip ELISA HIV</w:t>
            </w:r>
            <w:r w:rsidRPr="009C6C91">
              <w:rPr>
                <w:vertAlign w:val="subscript"/>
              </w:rPr>
              <w:t>1+2,</w:t>
            </w:r>
            <w:r w:rsidRPr="009C6C91">
              <w:rPr>
                <w:color w:val="FF0000"/>
                <w:vertAlign w:val="subscript"/>
              </w:rPr>
              <w:t xml:space="preserve"> </w:t>
            </w:r>
            <w:r w:rsidRPr="009C6C91">
              <w:t xml:space="preserve">după caz, </w:t>
            </w:r>
            <w:r w:rsidRPr="009C6C91">
              <w:rPr>
                <w:color w:val="FF0000"/>
                <w:vertAlign w:val="subscript"/>
              </w:rPr>
              <w:t xml:space="preserve"> </w:t>
            </w:r>
            <w:r w:rsidRPr="009C6C91">
              <w:t>către unităţile sanitare implicate în testarea infecţiei HIV/SIDA;</w:t>
            </w:r>
          </w:p>
          <w:p w:rsidR="00D813FF" w:rsidRPr="009C6C91" w:rsidRDefault="00D813FF" w:rsidP="00F60ADF">
            <w:pPr>
              <w:pStyle w:val="ListParagraph"/>
              <w:numPr>
                <w:ilvl w:val="0"/>
                <w:numId w:val="15"/>
              </w:numPr>
              <w:shd w:val="clear" w:color="auto" w:fill="FFFFFF"/>
              <w:tabs>
                <w:tab w:val="left" w:pos="164"/>
              </w:tabs>
              <w:ind w:left="164" w:firstLine="0"/>
            </w:pPr>
            <w:r w:rsidRPr="009C6C91">
              <w:t>colectarea din teritoriu a raportărilor privind screeningul infecţiei HIV/SIDA, analizarea rezultatelor şi transmiterea indicatorilor, precum şi a rezultatelor analizei efectuate către Unitatea de asistenţă tehnică şi management;</w:t>
            </w:r>
          </w:p>
          <w:p w:rsidR="00D813FF" w:rsidRPr="009C6C91" w:rsidRDefault="00D813FF" w:rsidP="00F60ADF">
            <w:pPr>
              <w:numPr>
                <w:ilvl w:val="0"/>
                <w:numId w:val="15"/>
              </w:numPr>
              <w:tabs>
                <w:tab w:val="left" w:pos="164"/>
              </w:tabs>
              <w:ind w:left="164" w:firstLine="0"/>
              <w:jc w:val="both"/>
            </w:pPr>
            <w:r w:rsidRPr="009C6C91">
              <w:t>colectarea fişelor de raportare a</w:t>
            </w:r>
          </w:p>
          <w:p w:rsidR="00D813FF" w:rsidRPr="009C6C91" w:rsidRDefault="00D813FF" w:rsidP="00D813FF">
            <w:pPr>
              <w:tabs>
                <w:tab w:val="left" w:pos="164"/>
              </w:tabs>
              <w:ind w:left="164"/>
              <w:jc w:val="both"/>
            </w:pPr>
            <w:r w:rsidRPr="009C6C91">
              <w:t xml:space="preserve"> cazurilor noi de HIV şi transmiterea acestora</w:t>
            </w:r>
          </w:p>
          <w:p w:rsidR="00D813FF" w:rsidRPr="009C6C91" w:rsidRDefault="00D813FF" w:rsidP="00D813FF">
            <w:pPr>
              <w:pStyle w:val="ListParagraph"/>
              <w:shd w:val="clear" w:color="auto" w:fill="FFFFFF"/>
              <w:tabs>
                <w:tab w:val="left" w:pos="164"/>
              </w:tabs>
              <w:ind w:left="164"/>
            </w:pPr>
            <w:r w:rsidRPr="009C6C91">
              <w:t>Compartimentului de monitorizare şi raportare a infecţiei HIVdin cadrul Institutului Naţional de Boli Infecţioase "Prof. dr. Matei Balş";</w:t>
            </w:r>
          </w:p>
          <w:p w:rsidR="00D813FF" w:rsidRPr="009C6C91" w:rsidRDefault="00D813FF" w:rsidP="00F60ADF">
            <w:pPr>
              <w:pStyle w:val="ListParagraph"/>
              <w:numPr>
                <w:ilvl w:val="0"/>
                <w:numId w:val="15"/>
              </w:numPr>
              <w:shd w:val="clear" w:color="auto" w:fill="FFFFFF"/>
              <w:tabs>
                <w:tab w:val="left" w:pos="164"/>
                <w:tab w:val="left" w:pos="252"/>
              </w:tabs>
              <w:ind w:left="164" w:firstLine="0"/>
            </w:pPr>
            <w:r w:rsidRPr="009C6C91">
              <w:t xml:space="preserve"> estimarea anuală a necesarului de teste de screening rapide şi ELISA HIV</w:t>
            </w:r>
            <w:r w:rsidRPr="009C6C91">
              <w:rPr>
                <w:vertAlign w:val="subscript"/>
              </w:rPr>
              <w:t xml:space="preserve">1+2 </w:t>
            </w:r>
            <w:r w:rsidRPr="009C6C91">
              <w:t>pentru diagnosticul infecţiei HIV/SIDA pentru activitatea proprie şi pentru activităţile din unităţile sanitare implicate în screening-ul infecţiei HIV/SIDAşi transmiterea acestuia către Unitatea de asistenţă tehnică şi management.</w:t>
            </w:r>
          </w:p>
          <w:p w:rsidR="00D813FF" w:rsidRPr="009C6C91" w:rsidRDefault="00D813FF" w:rsidP="003D02D9"/>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jc w:val="center"/>
              <w:rPr>
                <w:lang w:val="pt-PT"/>
              </w:rPr>
            </w:pPr>
            <w:r w:rsidRPr="009C6C91">
              <w:rPr>
                <w:lang w:val="pt-PT"/>
              </w:rPr>
              <w:t>100%</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100 %</w:t>
            </w:r>
          </w:p>
          <w:p w:rsidR="00D813FF" w:rsidRPr="009C6C91" w:rsidRDefault="00D813FF" w:rsidP="00D813FF">
            <w:pPr>
              <w:jc w:val="center"/>
              <w:rPr>
                <w:lang w:val="it-IT"/>
              </w:rPr>
            </w:pPr>
            <w:r w:rsidRPr="009C6C91">
              <w:rPr>
                <w:lang w:val="it-IT"/>
              </w:rPr>
              <w:t>.</w:t>
            </w:r>
          </w:p>
          <w:p w:rsidR="00D813FF" w:rsidRPr="009C6C91" w:rsidRDefault="00D813FF" w:rsidP="00D813FF">
            <w:pPr>
              <w:jc w:val="center"/>
              <w:rPr>
                <w:lang w:val="it-I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100 %</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100 %</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pPr>
          </w:p>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3D02D9"/>
          <w:p w:rsidR="00D813FF" w:rsidRPr="009C6C91" w:rsidRDefault="00D813FF" w:rsidP="00D813FF">
            <w:pPr>
              <w:rPr>
                <w:lang w:val="pt-PT"/>
              </w:rPr>
            </w:pPr>
            <w:r w:rsidRPr="009C6C91">
              <w:rPr>
                <w:lang w:val="pt-PT"/>
              </w:rPr>
              <w:t>Se recomanda punctual(individual),</w:t>
            </w:r>
          </w:p>
          <w:p w:rsidR="00D813FF" w:rsidRPr="009C6C91" w:rsidRDefault="00D813FF" w:rsidP="00D813FF">
            <w:pPr>
              <w:rPr>
                <w:lang w:val="pt-PT"/>
              </w:rPr>
            </w:pPr>
            <w:r w:rsidRPr="009C6C91">
              <w:rPr>
                <w:lang w:val="pt-PT"/>
              </w:rPr>
              <w:t xml:space="preserve">adresarea catre infectionist, nemaiexistand centru de consiliere </w:t>
            </w:r>
          </w:p>
          <w:p w:rsidR="00D813FF" w:rsidRPr="009C6C91" w:rsidRDefault="00D813FF" w:rsidP="00D813FF">
            <w:pPr>
              <w:jc w:val="both"/>
            </w:pPr>
          </w:p>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Default="00D813FF" w:rsidP="003D02D9">
            <w:pPr>
              <w:rPr>
                <w:b/>
              </w:rPr>
            </w:pPr>
          </w:p>
          <w:p w:rsidR="00A83435" w:rsidRDefault="00A83435" w:rsidP="003D02D9">
            <w:pPr>
              <w:rPr>
                <w:b/>
              </w:rPr>
            </w:pPr>
          </w:p>
          <w:p w:rsidR="00A83435" w:rsidRDefault="00A83435" w:rsidP="003D02D9">
            <w:pPr>
              <w:rPr>
                <w:b/>
              </w:rPr>
            </w:pPr>
          </w:p>
          <w:p w:rsidR="00A83435" w:rsidRDefault="00A83435" w:rsidP="003D02D9">
            <w:pPr>
              <w:rPr>
                <w:b/>
              </w:rPr>
            </w:pPr>
          </w:p>
          <w:p w:rsidR="00A83435" w:rsidRDefault="00A83435" w:rsidP="003D02D9">
            <w:pPr>
              <w:rPr>
                <w:b/>
              </w:rPr>
            </w:pPr>
          </w:p>
          <w:p w:rsidR="00A83435" w:rsidRPr="009C6C91" w:rsidRDefault="00A83435" w:rsidP="003D02D9">
            <w:pPr>
              <w:rPr>
                <w:b/>
              </w:rPr>
            </w:pPr>
            <w:r>
              <w:rPr>
                <w:b/>
              </w:rPr>
              <w:t>4.</w:t>
            </w:r>
          </w:p>
        </w:tc>
        <w:tc>
          <w:tcPr>
            <w:tcW w:w="3983" w:type="dxa"/>
            <w:tcBorders>
              <w:top w:val="single" w:sz="6" w:space="0" w:color="auto"/>
              <w:left w:val="single" w:sz="6" w:space="0" w:color="auto"/>
              <w:bottom w:val="single" w:sz="6" w:space="0" w:color="auto"/>
              <w:right w:val="single" w:sz="6" w:space="0" w:color="auto"/>
            </w:tcBorders>
            <w:vAlign w:val="center"/>
          </w:tcPr>
          <w:p w:rsidR="00D813FF" w:rsidRPr="009C6C91" w:rsidRDefault="00D813FF" w:rsidP="00D813FF">
            <w:pPr>
              <w:rPr>
                <w:b/>
                <w:lang w:val="pt-BR"/>
              </w:rPr>
            </w:pPr>
            <w:r w:rsidRPr="009C6C91">
              <w:rPr>
                <w:b/>
                <w:lang w:val="pt-BR"/>
              </w:rPr>
              <w:t>Programul Naţional de Prevenire, Supraveghere şi Control al Tuberculozei</w:t>
            </w:r>
          </w:p>
          <w:p w:rsidR="00D813FF" w:rsidRPr="009C6C91" w:rsidRDefault="00D813FF" w:rsidP="00D813FF">
            <w:pPr>
              <w:rPr>
                <w:b/>
                <w:lang w:val="pt-BR"/>
              </w:rPr>
            </w:pPr>
          </w:p>
          <w:p w:rsidR="00D813FF" w:rsidRPr="009C6C91" w:rsidRDefault="00D813FF" w:rsidP="00D813FF">
            <w:pPr>
              <w:rPr>
                <w:b/>
                <w:lang w:val="pt-BR"/>
              </w:rPr>
            </w:pPr>
            <w:r w:rsidRPr="009C6C91">
              <w:rPr>
                <w:b/>
                <w:lang w:val="pt-BR"/>
              </w:rPr>
              <w:t>Obiective:</w:t>
            </w:r>
          </w:p>
          <w:p w:rsidR="00D813FF" w:rsidRPr="009C6C91" w:rsidRDefault="00D813FF" w:rsidP="00F60ADF">
            <w:pPr>
              <w:pStyle w:val="ListParagraph"/>
              <w:numPr>
                <w:ilvl w:val="0"/>
                <w:numId w:val="16"/>
              </w:numPr>
              <w:autoSpaceDE w:val="0"/>
              <w:autoSpaceDN w:val="0"/>
              <w:adjustRightInd w:val="0"/>
              <w:ind w:left="432"/>
              <w:rPr>
                <w:b/>
              </w:rPr>
            </w:pPr>
            <w:r w:rsidRPr="009C6C91">
              <w:rPr>
                <w:b/>
              </w:rPr>
              <w:t>reducerea prevalenţei şi a mortalităţii TB;</w:t>
            </w:r>
          </w:p>
          <w:p w:rsidR="00D813FF" w:rsidRPr="009C6C91" w:rsidRDefault="00D813FF" w:rsidP="00F60ADF">
            <w:pPr>
              <w:pStyle w:val="ListParagraph"/>
              <w:numPr>
                <w:ilvl w:val="0"/>
                <w:numId w:val="16"/>
              </w:numPr>
              <w:autoSpaceDE w:val="0"/>
              <w:autoSpaceDN w:val="0"/>
              <w:adjustRightInd w:val="0"/>
              <w:ind w:left="432"/>
              <w:rPr>
                <w:b/>
              </w:rPr>
            </w:pPr>
            <w:r w:rsidRPr="009C6C91">
              <w:rPr>
                <w:b/>
              </w:rPr>
              <w:t>menţinerea unei rate de depistare a cazurilor noi de TB pulmonară pozitivă la microscopie;</w:t>
            </w:r>
          </w:p>
          <w:p w:rsidR="00D813FF" w:rsidRPr="009C6C91" w:rsidRDefault="00D813FF" w:rsidP="00F60ADF">
            <w:pPr>
              <w:pStyle w:val="ListParagraph"/>
              <w:numPr>
                <w:ilvl w:val="0"/>
                <w:numId w:val="16"/>
              </w:numPr>
              <w:autoSpaceDE w:val="0"/>
              <w:autoSpaceDN w:val="0"/>
              <w:adjustRightInd w:val="0"/>
              <w:ind w:left="432" w:hanging="432"/>
              <w:rPr>
                <w:b/>
              </w:rPr>
            </w:pPr>
            <w:r w:rsidRPr="009C6C91">
              <w:rPr>
                <w:b/>
              </w:rPr>
              <w:t>tratamentul bolnavilor cu tuberculoză;</w:t>
            </w:r>
          </w:p>
          <w:p w:rsidR="00D813FF" w:rsidRPr="009C6C91" w:rsidRDefault="00D813FF" w:rsidP="00F60ADF">
            <w:pPr>
              <w:pStyle w:val="ListParagraph"/>
              <w:numPr>
                <w:ilvl w:val="0"/>
                <w:numId w:val="16"/>
              </w:numPr>
              <w:autoSpaceDE w:val="0"/>
              <w:autoSpaceDN w:val="0"/>
              <w:adjustRightInd w:val="0"/>
              <w:ind w:left="432" w:hanging="432"/>
              <w:rPr>
                <w:b/>
              </w:rPr>
            </w:pPr>
            <w:r w:rsidRPr="009C6C91">
              <w:rPr>
                <w:b/>
              </w:rPr>
              <w:t>menţinerea ratei de succes terapeutic la cazurile noi pozitive de TB pulmonară.</w:t>
            </w:r>
          </w:p>
          <w:p w:rsidR="00D813FF" w:rsidRPr="009C6C91" w:rsidRDefault="00D813FF" w:rsidP="00D813FF">
            <w:pPr>
              <w:rPr>
                <w:b/>
                <w:lang w:val="es-ES"/>
              </w:rPr>
            </w:pPr>
          </w:p>
          <w:p w:rsidR="00D813FF" w:rsidRPr="009C6C91" w:rsidRDefault="00D813FF" w:rsidP="003D02D9">
            <w:pPr>
              <w:rPr>
                <w:b/>
              </w:rPr>
            </w:pPr>
          </w:p>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tabs>
                <w:tab w:val="left" w:pos="-119"/>
              </w:tabs>
              <w:autoSpaceDE w:val="0"/>
              <w:autoSpaceDN w:val="0"/>
              <w:adjustRightInd w:val="0"/>
            </w:pPr>
            <w:r w:rsidRPr="009C6C91">
              <w:t xml:space="preserve">1.coordonează investigaţia epidemiologică şi aplicarea măsurilor în focarele cu minimum 3 cazuri, depistate în colectivităţi precum şi măsurile de control în focar </w:t>
            </w:r>
          </w:p>
          <w:p w:rsidR="00D813FF" w:rsidRPr="009C6C91" w:rsidRDefault="00D813FF" w:rsidP="00D813FF">
            <w:pPr>
              <w:pStyle w:val="ListParagraph"/>
              <w:tabs>
                <w:tab w:val="left" w:pos="-119"/>
              </w:tabs>
              <w:autoSpaceDE w:val="0"/>
              <w:autoSpaceDN w:val="0"/>
              <w:adjustRightInd w:val="0"/>
              <w:ind w:left="0" w:hanging="16"/>
            </w:pPr>
            <w:r w:rsidRPr="009C6C91">
              <w:t>2. raportează la INSP - CNSCBT focarele cu minim 3 cazuri, depistate în colectivităţi,  pe formularul furnizat de CNSCBT;</w:t>
            </w:r>
          </w:p>
          <w:p w:rsidR="00D813FF" w:rsidRPr="009C6C91" w:rsidRDefault="00D813FF" w:rsidP="00D813FF">
            <w:pPr>
              <w:pStyle w:val="ListParagraph"/>
              <w:tabs>
                <w:tab w:val="left" w:pos="-119"/>
                <w:tab w:val="left" w:pos="0"/>
                <w:tab w:val="left" w:pos="426"/>
              </w:tabs>
              <w:autoSpaceDE w:val="0"/>
              <w:autoSpaceDN w:val="0"/>
              <w:adjustRightInd w:val="0"/>
              <w:ind w:left="0" w:hanging="16"/>
            </w:pPr>
            <w:r w:rsidRPr="009C6C91">
              <w:t>3. colaborează cu reţeaua de pneumoftiziologie la instruirea personalului medical pentru aplicarea prevederilor programului;</w:t>
            </w:r>
          </w:p>
          <w:p w:rsidR="00D813FF" w:rsidRPr="009C6C91" w:rsidRDefault="00D813FF" w:rsidP="00D813FF">
            <w:pPr>
              <w:pStyle w:val="ListParagraph"/>
              <w:tabs>
                <w:tab w:val="left" w:pos="-119"/>
                <w:tab w:val="left" w:pos="0"/>
                <w:tab w:val="left" w:pos="426"/>
              </w:tabs>
              <w:autoSpaceDE w:val="0"/>
              <w:autoSpaceDN w:val="0"/>
              <w:adjustRightInd w:val="0"/>
              <w:ind w:left="0" w:hanging="16"/>
            </w:pPr>
            <w:r w:rsidRPr="009C6C91">
              <w:t>4. monitorizează la nivel judeţean derularea activităţilor acestui domeniu, în colaborare cu medicul coordonator judeţean TB;</w:t>
            </w:r>
          </w:p>
          <w:p w:rsidR="00D813FF" w:rsidRPr="009C6C91" w:rsidRDefault="00D813FF" w:rsidP="00D813FF">
            <w:pPr>
              <w:pStyle w:val="ListParagraph"/>
              <w:tabs>
                <w:tab w:val="left" w:pos="-119"/>
                <w:tab w:val="left" w:pos="0"/>
                <w:tab w:val="left" w:pos="426"/>
              </w:tabs>
              <w:autoSpaceDE w:val="0"/>
              <w:autoSpaceDN w:val="0"/>
              <w:adjustRightInd w:val="0"/>
              <w:ind w:left="0" w:hanging="16"/>
            </w:pPr>
            <w:r w:rsidRPr="009C6C91">
              <w:t>5. asigură împreună cu coordonatorul tehnic judeţean repartiţia fondurilor alocate programului, pentru unităţile sanitare de pneumoftiziologie din judeţ;</w:t>
            </w:r>
          </w:p>
          <w:p w:rsidR="00D813FF" w:rsidRPr="009C6C91" w:rsidRDefault="00D813FF" w:rsidP="00D813FF">
            <w:pPr>
              <w:tabs>
                <w:tab w:val="left" w:pos="-119"/>
              </w:tabs>
              <w:ind w:hanging="16"/>
            </w:pPr>
            <w:r w:rsidRPr="009C6C91">
              <w:t>6. asigură, împreună cu coordonatorul tehnic judeţean, corectitudinea în înregistrarea şi raportarea datelor epidemiologice prvind infecţia TB, precum şi a indicatorilor specifici programului</w:t>
            </w:r>
          </w:p>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3D02D9"/>
          <w:p w:rsidR="00D813FF" w:rsidRPr="009C6C91" w:rsidRDefault="00D813FF" w:rsidP="00D813FF">
            <w:pPr>
              <w:jc w:val="center"/>
              <w:rPr>
                <w:lang w:val="pt-PT"/>
              </w:rPr>
            </w:pPr>
            <w:r w:rsidRPr="009C6C91">
              <w:rPr>
                <w:lang w:val="pt-PT"/>
              </w:rPr>
              <w:t>100 %</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it-IT"/>
              </w:rPr>
            </w:pPr>
          </w:p>
          <w:p w:rsidR="00D813FF" w:rsidRPr="009C6C91" w:rsidRDefault="00D813FF" w:rsidP="00D813FF">
            <w:pPr>
              <w:jc w:val="center"/>
              <w:rPr>
                <w:lang w:val="pt-PT"/>
              </w:rPr>
            </w:pPr>
            <w:r w:rsidRPr="009C6C91">
              <w:rPr>
                <w:lang w:val="pt-PT"/>
              </w:rPr>
              <w:t>100 %</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100 %</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100 %</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3D02D9"/>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3D02D9"/>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Pr="009C6C91" w:rsidRDefault="00D813FF" w:rsidP="003D02D9"/>
        </w:tc>
        <w:tc>
          <w:tcPr>
            <w:tcW w:w="3983" w:type="dxa"/>
            <w:tcBorders>
              <w:top w:val="single" w:sz="6" w:space="0" w:color="auto"/>
              <w:left w:val="single" w:sz="6" w:space="0" w:color="auto"/>
              <w:bottom w:val="single" w:sz="6" w:space="0" w:color="auto"/>
              <w:right w:val="single" w:sz="6" w:space="0" w:color="auto"/>
            </w:tcBorders>
          </w:tcPr>
          <w:p w:rsidR="00D813FF" w:rsidRPr="009C6C91" w:rsidRDefault="00D813FF" w:rsidP="00274C42">
            <w:pPr>
              <w:rPr>
                <w:b/>
                <w:lang w:val="fr-FR"/>
              </w:rPr>
            </w:pPr>
            <w:r w:rsidRPr="009C6C91">
              <w:rPr>
                <w:b/>
                <w:lang w:val="fr-FR"/>
              </w:rPr>
              <w:t>I.2. PN de supraveghere si control</w:t>
            </w:r>
            <w:r w:rsidRPr="009C6C91">
              <w:rPr>
                <w:b/>
              </w:rPr>
              <w:t xml:space="preserve"> al bolilor transmisibile </w:t>
            </w:r>
            <w:r w:rsidRPr="009C6C91">
              <w:rPr>
                <w:b/>
                <w:lang w:val="fr-FR"/>
              </w:rPr>
              <w:t xml:space="preserve"> prioritare</w:t>
            </w:r>
          </w:p>
          <w:p w:rsidR="00D813FF" w:rsidRPr="009C6C91" w:rsidRDefault="00D813FF" w:rsidP="00274C42">
            <w:pPr>
              <w:rPr>
                <w:b/>
                <w:lang w:val="fr-FR"/>
              </w:rPr>
            </w:pPr>
          </w:p>
          <w:p w:rsidR="00D813FF" w:rsidRPr="009C6C91" w:rsidRDefault="00D813FF" w:rsidP="00274C42">
            <w:pPr>
              <w:rPr>
                <w:b/>
                <w:lang w:val="it-IT"/>
              </w:rPr>
            </w:pPr>
            <w:r w:rsidRPr="009C6C91">
              <w:rPr>
                <w:b/>
                <w:lang w:val="it-IT"/>
              </w:rPr>
              <w:t>Obiectiv :</w:t>
            </w:r>
            <w:r w:rsidRPr="009C6C91">
              <w:rPr>
                <w:lang w:val="fr-FR"/>
              </w:rPr>
              <w:t xml:space="preserve"> </w:t>
            </w:r>
            <w:r w:rsidRPr="009C6C91">
              <w:t>Depistarea precoce şi asigurarea diagnosticului etiologic al bolilor transmisibile în vederea implementării măsurilor de limitare a răspândirii acestora.</w:t>
            </w: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pStyle w:val="ListParagraph"/>
              <w:autoSpaceDE w:val="0"/>
              <w:autoSpaceDN w:val="0"/>
              <w:adjustRightInd w:val="0"/>
              <w:ind w:left="0"/>
              <w:rPr>
                <w:b/>
                <w:lang w:val="pt-BR"/>
              </w:rPr>
            </w:pPr>
            <w:r w:rsidRPr="009C6C91">
              <w:rPr>
                <w:b/>
                <w:lang w:val="pt-BR"/>
              </w:rPr>
              <w:t>Programul Naţional de Prevenire, Supraveghere şi Control al Infectiei HIV/SIDA</w:t>
            </w:r>
          </w:p>
          <w:p w:rsidR="00D813FF" w:rsidRPr="009C6C91" w:rsidRDefault="00D813FF" w:rsidP="00274C42">
            <w:pPr>
              <w:pStyle w:val="ListParagraph"/>
              <w:autoSpaceDE w:val="0"/>
              <w:autoSpaceDN w:val="0"/>
              <w:adjustRightInd w:val="0"/>
              <w:ind w:left="0"/>
              <w:rPr>
                <w:b/>
                <w:lang w:val="pt-BR"/>
              </w:rPr>
            </w:pPr>
          </w:p>
          <w:p w:rsidR="00D813FF" w:rsidRPr="009C6C91" w:rsidRDefault="00D813FF" w:rsidP="00274C42">
            <w:pPr>
              <w:pStyle w:val="ListParagraph"/>
              <w:autoSpaceDE w:val="0"/>
              <w:autoSpaceDN w:val="0"/>
              <w:adjustRightInd w:val="0"/>
              <w:ind w:left="0"/>
              <w:rPr>
                <w:lang w:val="pt-BR"/>
              </w:rPr>
            </w:pPr>
            <w:r w:rsidRPr="009C6C91">
              <w:rPr>
                <w:lang w:val="pt-BR"/>
              </w:rPr>
              <w:t xml:space="preserve">Obiective: </w:t>
            </w:r>
          </w:p>
          <w:p w:rsidR="00D813FF" w:rsidRPr="009C6C91" w:rsidRDefault="00D813FF" w:rsidP="00F60ADF">
            <w:pPr>
              <w:numPr>
                <w:ilvl w:val="0"/>
                <w:numId w:val="14"/>
              </w:numPr>
              <w:shd w:val="clear" w:color="auto" w:fill="FFFFFF"/>
              <w:tabs>
                <w:tab w:val="left" w:pos="432"/>
              </w:tabs>
              <w:spacing w:line="259" w:lineRule="auto"/>
              <w:ind w:left="252" w:hanging="180"/>
              <w:rPr>
                <w:lang w:val="pt-BR"/>
              </w:rPr>
            </w:pPr>
            <w:r w:rsidRPr="009C6C91">
              <w:rPr>
                <w:color w:val="000000"/>
                <w:lang w:val="pt-BR"/>
              </w:rPr>
              <w:t xml:space="preserve">reducerea răspândirii infecţiei HIV prin depistarea precoce a persoanelor infectate în rândul celor cu comportament la risc pentru infecţia HIV precum şi prin depistarea precoce a persoanelor infectate HIV simptomatice; </w:t>
            </w:r>
          </w:p>
          <w:p w:rsidR="00D813FF" w:rsidRPr="009C6C91" w:rsidRDefault="00D813FF" w:rsidP="00F60ADF">
            <w:pPr>
              <w:numPr>
                <w:ilvl w:val="0"/>
                <w:numId w:val="14"/>
              </w:numPr>
              <w:shd w:val="clear" w:color="auto" w:fill="FFFFFF"/>
              <w:tabs>
                <w:tab w:val="left" w:pos="432"/>
              </w:tabs>
              <w:spacing w:line="259" w:lineRule="auto"/>
              <w:ind w:left="252" w:hanging="180"/>
            </w:pPr>
            <w:r w:rsidRPr="009C6C91">
              <w:rPr>
                <w:color w:val="000000"/>
              </w:rPr>
              <w:t xml:space="preserve">reducerea morbidităţii asociate cu infecţia HIV prin asigurarea tratamentului bolnavilor cu infecţie HIV/SIDA. </w:t>
            </w:r>
          </w:p>
          <w:p w:rsidR="00D813FF" w:rsidRPr="009C6C91" w:rsidRDefault="00D813FF" w:rsidP="00274C42">
            <w:pPr>
              <w:pStyle w:val="ListParagraph"/>
              <w:autoSpaceDE w:val="0"/>
              <w:autoSpaceDN w:val="0"/>
              <w:adjustRightInd w:val="0"/>
              <w:ind w:left="0"/>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it-IT"/>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pt-BR"/>
              </w:rPr>
            </w:pPr>
            <w:r w:rsidRPr="009C6C91">
              <w:rPr>
                <w:b/>
                <w:lang w:val="pt-BR"/>
              </w:rPr>
              <w:t>Programul Naţional de Prevenire, Supraveghere şi Control al Tuberculozei</w:t>
            </w:r>
          </w:p>
          <w:p w:rsidR="00D813FF" w:rsidRPr="009C6C91" w:rsidRDefault="00D813FF" w:rsidP="00274C42">
            <w:pPr>
              <w:rPr>
                <w:lang w:val="pt-BR"/>
              </w:rPr>
            </w:pPr>
          </w:p>
          <w:p w:rsidR="00D813FF" w:rsidRPr="009C6C91" w:rsidRDefault="00D813FF" w:rsidP="00274C42">
            <w:pPr>
              <w:rPr>
                <w:lang w:val="pt-BR"/>
              </w:rPr>
            </w:pPr>
            <w:r w:rsidRPr="009C6C91">
              <w:rPr>
                <w:lang w:val="pt-BR"/>
              </w:rPr>
              <w:t>Obiective:</w:t>
            </w:r>
          </w:p>
          <w:p w:rsidR="00D813FF" w:rsidRPr="009C6C91" w:rsidRDefault="00D813FF" w:rsidP="00F60ADF">
            <w:pPr>
              <w:pStyle w:val="ListParagraph"/>
              <w:numPr>
                <w:ilvl w:val="0"/>
                <w:numId w:val="16"/>
              </w:numPr>
              <w:autoSpaceDE w:val="0"/>
              <w:autoSpaceDN w:val="0"/>
              <w:adjustRightInd w:val="0"/>
              <w:ind w:left="432"/>
            </w:pPr>
            <w:r w:rsidRPr="009C6C91">
              <w:t>reducerea prevalenţei şi a mortalităţii TB;</w:t>
            </w:r>
          </w:p>
          <w:p w:rsidR="00D813FF" w:rsidRPr="009C6C91" w:rsidRDefault="00D813FF" w:rsidP="00F60ADF">
            <w:pPr>
              <w:pStyle w:val="ListParagraph"/>
              <w:numPr>
                <w:ilvl w:val="0"/>
                <w:numId w:val="16"/>
              </w:numPr>
              <w:autoSpaceDE w:val="0"/>
              <w:autoSpaceDN w:val="0"/>
              <w:adjustRightInd w:val="0"/>
              <w:ind w:left="432"/>
            </w:pPr>
            <w:r w:rsidRPr="009C6C91">
              <w:t>menţinerea unei rate de depistare a cazurilor noi de TB pulmonară pozitivă la microscopie;</w:t>
            </w:r>
          </w:p>
          <w:p w:rsidR="00D813FF" w:rsidRPr="009C6C91" w:rsidRDefault="00D813FF" w:rsidP="00F60ADF">
            <w:pPr>
              <w:pStyle w:val="ListParagraph"/>
              <w:numPr>
                <w:ilvl w:val="0"/>
                <w:numId w:val="16"/>
              </w:numPr>
              <w:autoSpaceDE w:val="0"/>
              <w:autoSpaceDN w:val="0"/>
              <w:adjustRightInd w:val="0"/>
              <w:ind w:left="432" w:hanging="432"/>
            </w:pPr>
            <w:r w:rsidRPr="009C6C91">
              <w:t>tratamentul bolnavilor cu tuberculoză;</w:t>
            </w:r>
          </w:p>
          <w:p w:rsidR="00D813FF" w:rsidRPr="009C6C91" w:rsidRDefault="00D813FF" w:rsidP="00F60ADF">
            <w:pPr>
              <w:pStyle w:val="ListParagraph"/>
              <w:numPr>
                <w:ilvl w:val="0"/>
                <w:numId w:val="16"/>
              </w:numPr>
              <w:autoSpaceDE w:val="0"/>
              <w:autoSpaceDN w:val="0"/>
              <w:adjustRightInd w:val="0"/>
              <w:ind w:left="432" w:hanging="432"/>
            </w:pPr>
            <w:r w:rsidRPr="009C6C91">
              <w:t>menţinerea ratei de succes terapeutic la cazurile noi pozitive de TB pulmonară</w:t>
            </w:r>
            <w:r w:rsidRPr="009C6C91">
              <w:rPr>
                <w:b/>
              </w:rPr>
              <w:t>.</w:t>
            </w: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lang w:val="es-ES"/>
              </w:rPr>
            </w:pPr>
          </w:p>
          <w:p w:rsidR="00D813FF" w:rsidRPr="009C6C91" w:rsidRDefault="00D813FF" w:rsidP="00274C42">
            <w:pPr>
              <w:rPr>
                <w:lang w:val="es-ES"/>
              </w:rPr>
            </w:pPr>
            <w:r w:rsidRPr="009C6C91">
              <w:rPr>
                <w:lang w:val="pt-BR"/>
              </w:rPr>
              <w:t>Programul Naţional de Supraveghere infectii nosocomiale</w:t>
            </w:r>
          </w:p>
          <w:p w:rsidR="00D813FF" w:rsidRPr="009C6C91" w:rsidRDefault="00D813FF" w:rsidP="00274C42">
            <w:pPr>
              <w:autoSpaceDE w:val="0"/>
              <w:autoSpaceDN w:val="0"/>
              <w:adjustRightInd w:val="0"/>
              <w:rPr>
                <w:lang w:val="it-IT"/>
              </w:rPr>
            </w:pPr>
            <w:r w:rsidRPr="009C6C91">
              <w:rPr>
                <w:lang w:val="it-IT"/>
              </w:rPr>
              <w:t xml:space="preserve">Obiectiv general: </w:t>
            </w:r>
            <w:r w:rsidRPr="009C6C91">
              <w:rPr>
                <w:lang w:val="en-US" w:eastAsia="en-US"/>
              </w:rPr>
              <w:t>Cresterea calitatii serviciilor medicale în unitatile sanitare cu paturi prin reducerea riscului la infectie nosocomiala</w:t>
            </w:r>
            <w:r w:rsidRPr="009C6C91">
              <w:rPr>
                <w:lang w:val="it-IT"/>
              </w:rPr>
              <w:t xml:space="preserve">: </w:t>
            </w:r>
          </w:p>
          <w:p w:rsidR="00D813FF" w:rsidRPr="009C6C91" w:rsidRDefault="00D813FF" w:rsidP="00274C42">
            <w:pPr>
              <w:autoSpaceDE w:val="0"/>
              <w:autoSpaceDN w:val="0"/>
              <w:adjustRightInd w:val="0"/>
              <w:rPr>
                <w:lang w:val="en-US" w:eastAsia="en-US"/>
              </w:rPr>
            </w:pPr>
            <w:r w:rsidRPr="009C6C91">
              <w:rPr>
                <w:lang w:val="en-US" w:eastAsia="en-US"/>
              </w:rPr>
              <w:t>a) Supravegherea infectiilor nosocomiale în sistem sentinela;</w:t>
            </w:r>
          </w:p>
          <w:p w:rsidR="00D813FF" w:rsidRPr="009C6C91" w:rsidRDefault="00D813FF" w:rsidP="00274C42">
            <w:pPr>
              <w:rPr>
                <w:lang w:val="es-ES"/>
              </w:rPr>
            </w:pPr>
            <w:r w:rsidRPr="009C6C91">
              <w:rPr>
                <w:lang w:val="en-US" w:eastAsia="en-US"/>
              </w:rPr>
              <w:t>b) Supravegherea rezistentei la antibiotice si utilizarea prudenta a antibioticelor.</w:t>
            </w:r>
          </w:p>
          <w:p w:rsidR="00D813FF" w:rsidRPr="009C6C91" w:rsidRDefault="00D813FF" w:rsidP="00274C42">
            <w:pPr>
              <w:rPr>
                <w:lang w:val="es-ES"/>
              </w:rPr>
            </w:pPr>
          </w:p>
          <w:p w:rsidR="00D813FF" w:rsidRPr="009C6C91" w:rsidRDefault="00D813FF" w:rsidP="00274C42">
            <w:pPr>
              <w:rPr>
                <w:lang w:val="es-ES"/>
              </w:rPr>
            </w:pPr>
          </w:p>
          <w:p w:rsidR="00D813FF" w:rsidRPr="009C6C91" w:rsidRDefault="00D813FF" w:rsidP="00274C42">
            <w:pPr>
              <w:rPr>
                <w:b/>
                <w:lang w:val="es-ES"/>
              </w:rPr>
            </w:pPr>
          </w:p>
          <w:p w:rsidR="00D813FF" w:rsidRPr="009C6C91" w:rsidRDefault="00D813FF" w:rsidP="00274C42">
            <w:pPr>
              <w:rPr>
                <w:b/>
                <w:lang w:val="es-ES"/>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274C42">
            <w:pPr>
              <w:rPr>
                <w:lang w:val="fr-FR"/>
              </w:rPr>
            </w:pPr>
            <w:r w:rsidRPr="009C6C91">
              <w:rPr>
                <w:lang w:val="fr-FR"/>
              </w:rPr>
              <w:t>1. Supraveghează bolile transmisibile prevăzute în reglementările legale în vigoare</w:t>
            </w:r>
          </w:p>
          <w:p w:rsidR="00D813FF" w:rsidRPr="009C6C91" w:rsidRDefault="00D813FF" w:rsidP="00274C42">
            <w:pPr>
              <w:jc w:val="both"/>
              <w:rPr>
                <w:lang w:val="it-IT"/>
              </w:rPr>
            </w:pPr>
            <w:r w:rsidRPr="009C6C91">
              <w:rPr>
                <w:lang w:val="it-IT"/>
              </w:rPr>
              <w:t xml:space="preserve">2. Supravegheează bolile transmisibile considerate probleme de sănătate publică locală, sub coordonarea structurilor de specialitate din centrele de sănătate publică, </w:t>
            </w:r>
          </w:p>
          <w:p w:rsidR="00D813FF" w:rsidRPr="009C6C91" w:rsidRDefault="00D813FF" w:rsidP="00274C42">
            <w:pPr>
              <w:jc w:val="both"/>
              <w:rPr>
                <w:lang w:val="fr-FR"/>
              </w:rPr>
            </w:pPr>
            <w:r w:rsidRPr="009C6C91">
              <w:rPr>
                <w:lang w:val="fr-FR"/>
              </w:rPr>
              <w:t>3. Instituie şi aplică măsuri de prevenire şi control a focarului de boală transmisibilă,</w:t>
            </w:r>
            <w:r w:rsidRPr="009C6C91">
              <w:t xml:space="preserve"> inclusiv focare de tuberculoză cu mai mult de 3 cazuri</w:t>
            </w:r>
          </w:p>
          <w:p w:rsidR="00D813FF" w:rsidRPr="009C6C91" w:rsidRDefault="00D813FF" w:rsidP="00274C42">
            <w:pPr>
              <w:jc w:val="both"/>
              <w:rPr>
                <w:lang w:val="fr-FR"/>
              </w:rPr>
            </w:pPr>
            <w:r w:rsidRPr="009C6C91">
              <w:rPr>
                <w:lang w:val="fr-FR"/>
              </w:rPr>
              <w:t>4. Asigură activitatea epidemiologică în situaţii de urgenţă provocate de calamităţi naturale (inundaţii, cutremure etc)</w:t>
            </w:r>
          </w:p>
          <w:p w:rsidR="00D813FF" w:rsidRPr="009C6C91" w:rsidRDefault="00D813FF" w:rsidP="00274C42">
            <w:pPr>
              <w:jc w:val="both"/>
              <w:rPr>
                <w:lang w:val="it-IT"/>
              </w:rPr>
            </w:pPr>
            <w:r w:rsidRPr="009C6C91">
              <w:rPr>
                <w:lang w:val="it-IT"/>
              </w:rPr>
              <w:t>5. Desfăşoară acţiuni speciale de depistare  activă şi prevenire a bolilor transmisibile în comunităţi la risc.</w:t>
            </w:r>
          </w:p>
          <w:p w:rsidR="00D813FF" w:rsidRPr="009C6C91" w:rsidRDefault="00D813FF" w:rsidP="00274C42">
            <w:pPr>
              <w:jc w:val="both"/>
              <w:rPr>
                <w:lang w:val="fr-FR"/>
              </w:rPr>
            </w:pPr>
            <w:r w:rsidRPr="009C6C91">
              <w:rPr>
                <w:lang w:val="fr-FR"/>
              </w:rPr>
              <w:t>6. Organizează instruiri ale personalului medico-sanitar cu prive la prevenirea, depistarea, raportarea şi controlul bolilor transmisibile, precum şi cu privire la vaccinarea populaţiei din grupele expuse la risc.</w:t>
            </w:r>
          </w:p>
          <w:p w:rsidR="00D813FF" w:rsidRPr="009C6C91" w:rsidRDefault="00D813FF" w:rsidP="00274C42">
            <w:pPr>
              <w:jc w:val="both"/>
              <w:rPr>
                <w:lang w:val="fr-FR"/>
              </w:rPr>
            </w:pPr>
            <w:r w:rsidRPr="009C6C91">
              <w:rPr>
                <w:lang w:val="fr-FR"/>
              </w:rPr>
              <w:t>7.Achiziţionează teste şi reactivi pentru diagnosticul bolilor transmisibile prioritare</w:t>
            </w:r>
          </w:p>
          <w:p w:rsidR="00D813FF" w:rsidRPr="009C6C91" w:rsidRDefault="00D813FF" w:rsidP="00274C42">
            <w:pPr>
              <w:jc w:val="both"/>
              <w:rPr>
                <w:lang w:val="it-IT"/>
              </w:rPr>
            </w:pPr>
            <w:r w:rsidRPr="009C6C91">
              <w:rPr>
                <w:lang w:val="it-IT"/>
              </w:rPr>
              <w:t>8. Asigură medicamentele, vaccinurile, dezinfectantele, materialele sanitare, echipamentele de protecţie necesare pentru intervenţie în caz de focar/epidemie de boală transmisibilă sau situaţii de risc epidemiologic.</w:t>
            </w:r>
          </w:p>
          <w:p w:rsidR="00D813FF" w:rsidRPr="009C6C91" w:rsidRDefault="00D813FF" w:rsidP="00274C42">
            <w:pPr>
              <w:rPr>
                <w:lang w:val="it-IT"/>
              </w:rPr>
            </w:pPr>
            <w:r w:rsidRPr="009C6C91">
              <w:rPr>
                <w:lang w:val="it-IT"/>
              </w:rPr>
              <w:t xml:space="preserve">9.Asigura schimbul de informatii specific si colaborare interjudeteana in problem de epidemiologie </w:t>
            </w:r>
          </w:p>
          <w:p w:rsidR="00D813FF" w:rsidRPr="009C6C91" w:rsidRDefault="00D813FF" w:rsidP="00274C42">
            <w:pPr>
              <w:rPr>
                <w:lang w:val="it-IT"/>
              </w:rPr>
            </w:pPr>
          </w:p>
          <w:p w:rsidR="00D813FF" w:rsidRPr="009C6C91" w:rsidRDefault="00D813FF" w:rsidP="00274C42">
            <w:pPr>
              <w:rPr>
                <w:lang w:val="fr-FR"/>
              </w:rPr>
            </w:pPr>
            <w:r w:rsidRPr="009C6C91">
              <w:rPr>
                <w:lang w:val="fr-FR"/>
              </w:rPr>
              <w:t>10. Organizează şi participă la derularea unor activităţi antiepidemice solicitate de CNSCBT, MS- DSPCSP</w:t>
            </w:r>
          </w:p>
          <w:p w:rsidR="00D813FF" w:rsidRPr="009C6C91" w:rsidRDefault="00D813FF" w:rsidP="00274C42">
            <w:pPr>
              <w:rPr>
                <w:lang w:val="it-IT"/>
              </w:rPr>
            </w:pPr>
          </w:p>
          <w:p w:rsidR="00D813FF" w:rsidRPr="009C6C91" w:rsidRDefault="00D813FF" w:rsidP="00274C42">
            <w:pPr>
              <w:autoSpaceDE w:val="0"/>
              <w:autoSpaceDN w:val="0"/>
              <w:adjustRightInd w:val="0"/>
              <w:rPr>
                <w:lang w:val="en-US" w:eastAsia="en-US"/>
              </w:rPr>
            </w:pPr>
            <w:r w:rsidRPr="009C6C91">
              <w:rPr>
                <w:lang w:val="fr-FR"/>
              </w:rPr>
              <w:t>11.</w:t>
            </w:r>
            <w:r w:rsidRPr="009C6C91">
              <w:rPr>
                <w:lang w:val="en-US" w:eastAsia="en-US"/>
              </w:rPr>
              <w:t xml:space="preserve"> asigurarea/continuarea activitatilor în vederea acreditarii/mentinerii</w:t>
            </w:r>
          </w:p>
          <w:p w:rsidR="00D813FF" w:rsidRPr="009C6C91" w:rsidRDefault="00D813FF" w:rsidP="00274C42">
            <w:pPr>
              <w:autoSpaceDE w:val="0"/>
              <w:autoSpaceDN w:val="0"/>
              <w:adjustRightInd w:val="0"/>
              <w:rPr>
                <w:lang w:val="en-US" w:eastAsia="en-US"/>
              </w:rPr>
            </w:pPr>
            <w:r w:rsidRPr="009C6C91">
              <w:rPr>
                <w:lang w:val="en-US" w:eastAsia="en-US"/>
              </w:rPr>
              <w:t>acreditarii laboratoarelor de microbiologie si participarea la realizarea indicatorilor</w:t>
            </w:r>
          </w:p>
          <w:p w:rsidR="00D813FF" w:rsidRPr="009C6C91" w:rsidRDefault="00D813FF" w:rsidP="00274C42">
            <w:pPr>
              <w:autoSpaceDE w:val="0"/>
              <w:autoSpaceDN w:val="0"/>
              <w:adjustRightInd w:val="0"/>
              <w:rPr>
                <w:lang w:val="en-US" w:eastAsia="en-US"/>
              </w:rPr>
            </w:pPr>
            <w:r w:rsidRPr="009C6C91">
              <w:rPr>
                <w:lang w:val="en-US" w:eastAsia="en-US"/>
              </w:rPr>
              <w:t>de evaluare a performantelor de laborator în materie de supraveghere a bolilor</w:t>
            </w:r>
          </w:p>
          <w:p w:rsidR="00D813FF" w:rsidRPr="009C6C91" w:rsidRDefault="00D813FF" w:rsidP="00274C42">
            <w:pPr>
              <w:rPr>
                <w:lang w:val="en-US" w:eastAsia="en-US"/>
              </w:rPr>
            </w:pPr>
            <w:r w:rsidRPr="009C6C91">
              <w:rPr>
                <w:lang w:val="en-US" w:eastAsia="en-US"/>
              </w:rPr>
              <w:t>transmisibile;</w:t>
            </w:r>
          </w:p>
          <w:p w:rsidR="00D813FF" w:rsidRPr="009C6C91" w:rsidRDefault="00D813FF" w:rsidP="00274C42">
            <w:pPr>
              <w:rPr>
                <w:lang w:val="fr-FR"/>
              </w:rPr>
            </w:pPr>
          </w:p>
          <w:p w:rsidR="00D813FF" w:rsidRPr="009C6C91" w:rsidRDefault="00D813FF" w:rsidP="00274C42">
            <w:pPr>
              <w:rPr>
                <w:lang w:val="fr-FR"/>
              </w:rPr>
            </w:pPr>
            <w:r w:rsidRPr="009C6C91">
              <w:rPr>
                <w:lang w:val="it-IT"/>
              </w:rPr>
              <w:t xml:space="preserve"> 12.Depisteaza, verifica si raporteaza alertele nationale si participa la verificarea alertelor internationale si asigura raspunsul rapid</w:t>
            </w:r>
          </w:p>
          <w:p w:rsidR="00D813FF" w:rsidRPr="009C6C91" w:rsidRDefault="00D813FF" w:rsidP="00274C42">
            <w:r w:rsidRPr="009C6C91">
              <w:rPr>
                <w:lang w:val="fr-FR"/>
              </w:rPr>
              <w:t>13.</w:t>
            </w:r>
            <w:r w:rsidRPr="009C6C91">
              <w:t xml:space="preserve"> Participarea la realizarea de studii organizate de INSP prin CNSCBT şi/sau CRSP conform metodologiilor de derulare a studiilor</w:t>
            </w:r>
          </w:p>
          <w:p w:rsidR="00D813FF" w:rsidRPr="009C6C91" w:rsidRDefault="00D813FF" w:rsidP="00274C42">
            <w:pPr>
              <w:autoSpaceDE w:val="0"/>
              <w:autoSpaceDN w:val="0"/>
              <w:adjustRightInd w:val="0"/>
              <w:rPr>
                <w:lang w:val="en-US" w:eastAsia="en-US"/>
              </w:rPr>
            </w:pPr>
            <w:r w:rsidRPr="009C6C91">
              <w:t>14.</w:t>
            </w:r>
            <w:r w:rsidRPr="009C6C91">
              <w:rPr>
                <w:lang w:val="en-US" w:eastAsia="en-US"/>
              </w:rPr>
              <w:t xml:space="preserve"> încheierea de contracte de prestari servicii medicale cu medicii de familie si</w:t>
            </w:r>
          </w:p>
          <w:p w:rsidR="00D813FF" w:rsidRPr="009C6C91" w:rsidRDefault="00D813FF" w:rsidP="00274C42">
            <w:pPr>
              <w:autoSpaceDE w:val="0"/>
              <w:autoSpaceDN w:val="0"/>
              <w:adjustRightInd w:val="0"/>
              <w:rPr>
                <w:lang w:val="en-US" w:eastAsia="en-US"/>
              </w:rPr>
            </w:pPr>
            <w:r w:rsidRPr="009C6C91">
              <w:rPr>
                <w:lang w:val="en-US" w:eastAsia="en-US"/>
              </w:rPr>
              <w:t>asigurarea decontarii serviciilor medicale de inoculare vaccin: vaccin hepatitic A</w:t>
            </w:r>
          </w:p>
          <w:p w:rsidR="00D813FF" w:rsidRPr="009C6C91" w:rsidRDefault="00D813FF" w:rsidP="00274C42">
            <w:pPr>
              <w:autoSpaceDE w:val="0"/>
              <w:autoSpaceDN w:val="0"/>
              <w:adjustRightInd w:val="0"/>
              <w:rPr>
                <w:lang w:val="en-US" w:eastAsia="en-US"/>
              </w:rPr>
            </w:pPr>
            <w:r w:rsidRPr="009C6C91">
              <w:rPr>
                <w:lang w:val="en-US" w:eastAsia="en-US"/>
              </w:rPr>
              <w:t>pediatric, tifoidic, tetanic, hepatitic B tip adult pentru contactii cazurilor, în caz de</w:t>
            </w:r>
          </w:p>
          <w:p w:rsidR="00D813FF" w:rsidRPr="009C6C91" w:rsidRDefault="00D813FF" w:rsidP="00274C42">
            <w:pPr>
              <w:autoSpaceDE w:val="0"/>
              <w:autoSpaceDN w:val="0"/>
              <w:adjustRightInd w:val="0"/>
              <w:rPr>
                <w:lang w:val="en-US" w:eastAsia="en-US"/>
              </w:rPr>
            </w:pPr>
            <w:r w:rsidRPr="009C6C91">
              <w:rPr>
                <w:lang w:val="en-US" w:eastAsia="en-US"/>
              </w:rPr>
              <w:t>focar sau în situatii de urgenta provocate de calamitai naturale, precum inundatii,</w:t>
            </w:r>
          </w:p>
          <w:p w:rsidR="00D813FF" w:rsidRPr="009C6C91" w:rsidRDefault="00D813FF" w:rsidP="00274C42">
            <w:pPr>
              <w:rPr>
                <w:lang w:val="fr-FR"/>
              </w:rPr>
            </w:pPr>
            <w:r w:rsidRPr="009C6C91">
              <w:rPr>
                <w:lang w:val="en-US" w:eastAsia="en-US"/>
              </w:rPr>
              <w:t>cutremure si altele asemenea</w:t>
            </w:r>
          </w:p>
          <w:p w:rsidR="00D813FF" w:rsidRPr="009C6C91" w:rsidRDefault="00D813FF" w:rsidP="00274C42">
            <w:pPr>
              <w:rPr>
                <w:lang w:val="fr-FR"/>
              </w:rPr>
            </w:pPr>
          </w:p>
          <w:p w:rsidR="00D813FF" w:rsidRPr="009C6C91" w:rsidRDefault="00D813FF" w:rsidP="00274C42">
            <w:pPr>
              <w:rPr>
                <w:lang w:val="it-IT"/>
              </w:rPr>
            </w:pPr>
          </w:p>
          <w:p w:rsidR="00D813FF" w:rsidRPr="009C6C91" w:rsidRDefault="00D813FF" w:rsidP="00274C42">
            <w:pPr>
              <w:jc w:val="both"/>
              <w:rPr>
                <w:lang w:val="fr-FR"/>
              </w:rPr>
            </w:pPr>
          </w:p>
          <w:p w:rsidR="00D813FF" w:rsidRPr="009C6C91" w:rsidRDefault="00D813FF" w:rsidP="00F60ADF">
            <w:pPr>
              <w:pStyle w:val="ListParagraph"/>
              <w:numPr>
                <w:ilvl w:val="0"/>
                <w:numId w:val="15"/>
              </w:numPr>
              <w:shd w:val="clear" w:color="auto" w:fill="FFFFFF"/>
              <w:tabs>
                <w:tab w:val="left" w:pos="0"/>
              </w:tabs>
              <w:ind w:left="432"/>
            </w:pPr>
            <w:r w:rsidRPr="009C6C91">
              <w:t>efectuarea screening-ului infecţiei HIV/SIDA la femeile gravide şi persoanele din grupele de risc pentru infecţia HIV/SIDA, cu utilizarea testelor de screening rapide şi tip ELISA HIV</w:t>
            </w:r>
            <w:r w:rsidRPr="009C6C91">
              <w:rPr>
                <w:vertAlign w:val="subscript"/>
              </w:rPr>
              <w:t>1+2</w:t>
            </w:r>
            <w:r w:rsidRPr="009C6C91">
              <w:t>;</w:t>
            </w:r>
          </w:p>
          <w:p w:rsidR="00D813FF" w:rsidRPr="009C6C91" w:rsidRDefault="00D813FF" w:rsidP="00F60ADF">
            <w:pPr>
              <w:pStyle w:val="ListParagraph"/>
              <w:numPr>
                <w:ilvl w:val="0"/>
                <w:numId w:val="15"/>
              </w:numPr>
              <w:shd w:val="clear" w:color="auto" w:fill="FFFFFF"/>
              <w:tabs>
                <w:tab w:val="left" w:pos="0"/>
              </w:tabs>
              <w:ind w:left="432"/>
            </w:pPr>
            <w:r w:rsidRPr="009C6C91">
              <w:t>asigură confirmarea infecţiei HIV/SIDA pentru gravidele şi persoanele din grupele de risc cu rezultat pozitiv la screening-ul infecţiei HIV/SIDA;</w:t>
            </w:r>
          </w:p>
          <w:p w:rsidR="00D813FF" w:rsidRPr="009C6C91" w:rsidRDefault="00D813FF" w:rsidP="00F60ADF">
            <w:pPr>
              <w:pStyle w:val="ListParagraph"/>
              <w:numPr>
                <w:ilvl w:val="0"/>
                <w:numId w:val="15"/>
              </w:numPr>
              <w:shd w:val="clear" w:color="auto" w:fill="FFFFFF"/>
              <w:tabs>
                <w:tab w:val="left" w:pos="0"/>
              </w:tabs>
              <w:ind w:left="252" w:hanging="180"/>
            </w:pPr>
            <w:r w:rsidRPr="009C6C91">
              <w:t>asigură îndrumarea gravidelor şi persoanelor din grupele de risc cu rezultat pozitiv la testare către specialistul infecţionist din teritoriu în vederea evaluării clinico-imunologice;</w:t>
            </w:r>
          </w:p>
          <w:p w:rsidR="00D813FF" w:rsidRPr="009C6C91" w:rsidRDefault="00D813FF" w:rsidP="00F60ADF">
            <w:pPr>
              <w:pStyle w:val="ListParagraph"/>
              <w:numPr>
                <w:ilvl w:val="0"/>
                <w:numId w:val="15"/>
              </w:numPr>
              <w:shd w:val="clear" w:color="auto" w:fill="FFFFFF"/>
              <w:tabs>
                <w:tab w:val="left" w:pos="0"/>
              </w:tabs>
              <w:ind w:left="252" w:hanging="288"/>
            </w:pPr>
            <w:r w:rsidRPr="009C6C91">
              <w:t>realizează distribuirea testelor de screening rapide sau de tip ELISA HIV</w:t>
            </w:r>
            <w:r w:rsidRPr="009C6C91">
              <w:rPr>
                <w:vertAlign w:val="subscript"/>
              </w:rPr>
              <w:t>1+2,</w:t>
            </w:r>
            <w:r w:rsidRPr="009C6C91">
              <w:rPr>
                <w:color w:val="FF0000"/>
                <w:vertAlign w:val="subscript"/>
              </w:rPr>
              <w:t xml:space="preserve"> </w:t>
            </w:r>
            <w:r w:rsidRPr="009C6C91">
              <w:t xml:space="preserve">după caz, </w:t>
            </w:r>
            <w:r w:rsidRPr="009C6C91">
              <w:rPr>
                <w:color w:val="FF0000"/>
                <w:vertAlign w:val="subscript"/>
              </w:rPr>
              <w:t xml:space="preserve"> </w:t>
            </w:r>
            <w:r w:rsidRPr="009C6C91">
              <w:t>către unităţile sanitare implicate în testarea infecţiei HIV/SIDA;</w:t>
            </w:r>
          </w:p>
          <w:p w:rsidR="00D813FF" w:rsidRPr="009C6C91" w:rsidRDefault="00D813FF" w:rsidP="00F60ADF">
            <w:pPr>
              <w:pStyle w:val="ListParagraph"/>
              <w:numPr>
                <w:ilvl w:val="0"/>
                <w:numId w:val="15"/>
              </w:numPr>
              <w:shd w:val="clear" w:color="auto" w:fill="FFFFFF"/>
              <w:tabs>
                <w:tab w:val="left" w:pos="0"/>
              </w:tabs>
              <w:ind w:left="252" w:hanging="180"/>
            </w:pPr>
            <w:r w:rsidRPr="009C6C91">
              <w:t>colectarea din teritoriu a raportărilor privind screeningul infecţiei HIV/SIDA, analizarea rezultatelor şi transmiterea indicatorilor, precum şi a rezultatelor analizei efectuate către Unitatea de asistenţă tehnică şi management;</w:t>
            </w:r>
          </w:p>
          <w:p w:rsidR="00D813FF" w:rsidRPr="009C6C91" w:rsidRDefault="00D813FF" w:rsidP="00F60ADF">
            <w:pPr>
              <w:numPr>
                <w:ilvl w:val="0"/>
                <w:numId w:val="15"/>
              </w:numPr>
              <w:jc w:val="both"/>
            </w:pPr>
            <w:r w:rsidRPr="009C6C91">
              <w:t>colectarea fişelor de raportare a</w:t>
            </w:r>
          </w:p>
          <w:p w:rsidR="00D813FF" w:rsidRPr="009C6C91" w:rsidRDefault="00D813FF" w:rsidP="00274C42">
            <w:pPr>
              <w:jc w:val="both"/>
            </w:pPr>
            <w:r w:rsidRPr="009C6C91">
              <w:t xml:space="preserve"> cazurilor noi de HIV şi transmiterea acestora</w:t>
            </w:r>
          </w:p>
          <w:p w:rsidR="00D813FF" w:rsidRPr="009C6C91" w:rsidRDefault="00D813FF" w:rsidP="00274C42">
            <w:pPr>
              <w:pStyle w:val="ListParagraph"/>
              <w:shd w:val="clear" w:color="auto" w:fill="FFFFFF"/>
              <w:tabs>
                <w:tab w:val="left" w:pos="0"/>
              </w:tabs>
              <w:ind w:left="0"/>
            </w:pPr>
            <w:r w:rsidRPr="009C6C91">
              <w:t>Compartimentului de monitorizare şi raportare a infecţiei HIVdin cadrul Institutului Naţional de Boli Infecţioase "Prof. dr. Matei Balş";</w:t>
            </w:r>
          </w:p>
          <w:p w:rsidR="00D813FF" w:rsidRPr="009C6C91" w:rsidRDefault="00D813FF" w:rsidP="00F60ADF">
            <w:pPr>
              <w:pStyle w:val="ListParagraph"/>
              <w:numPr>
                <w:ilvl w:val="0"/>
                <w:numId w:val="15"/>
              </w:numPr>
              <w:shd w:val="clear" w:color="auto" w:fill="FFFFFF"/>
              <w:tabs>
                <w:tab w:val="left" w:pos="0"/>
                <w:tab w:val="left" w:pos="252"/>
              </w:tabs>
            </w:pPr>
            <w:r w:rsidRPr="009C6C91">
              <w:t xml:space="preserve"> estimarea anuală a necesarului de teste de screening rapide şi ELISA HIV</w:t>
            </w:r>
            <w:r w:rsidRPr="009C6C91">
              <w:rPr>
                <w:vertAlign w:val="subscript"/>
              </w:rPr>
              <w:t xml:space="preserve">1+2 </w:t>
            </w:r>
            <w:r w:rsidRPr="009C6C91">
              <w:t>pentru diagnosticul infecţiei HIV/SIDA pentru activitatea proprie şi pentru activităţile din unităţile sanitare implicate în screening-ul infecţiei HIV/SIDAşi transmiterea acestuia către Unitatea de asistenţă tehnică şi management.</w:t>
            </w:r>
          </w:p>
          <w:p w:rsidR="00D813FF" w:rsidRPr="009C6C91" w:rsidRDefault="00D813FF" w:rsidP="00274C42">
            <w:pPr>
              <w:jc w:val="both"/>
            </w:pPr>
          </w:p>
          <w:p w:rsidR="00D813FF" w:rsidRPr="009C6C91" w:rsidRDefault="00D813FF" w:rsidP="00274C42">
            <w:pPr>
              <w:jc w:val="both"/>
            </w:pPr>
          </w:p>
          <w:p w:rsidR="00D813FF" w:rsidRPr="009C6C91" w:rsidRDefault="00D813FF" w:rsidP="00274C42">
            <w:pPr>
              <w:jc w:val="both"/>
            </w:pPr>
          </w:p>
          <w:p w:rsidR="00D813FF" w:rsidRPr="009C6C91" w:rsidRDefault="00D813FF" w:rsidP="00274C42">
            <w:pPr>
              <w:pStyle w:val="ListParagraph"/>
              <w:tabs>
                <w:tab w:val="left" w:pos="0"/>
                <w:tab w:val="left" w:pos="426"/>
              </w:tabs>
              <w:autoSpaceDE w:val="0"/>
              <w:autoSpaceDN w:val="0"/>
              <w:adjustRightInd w:val="0"/>
              <w:ind w:left="180"/>
            </w:pPr>
            <w:r w:rsidRPr="009C6C91">
              <w:t xml:space="preserve">1.coordonează investigaţia epidemiologică şi aplicarea măsurilor în focarele cu minimum 3 cazuri, depistate în colectivităţi precum şi măsurile de control în focar </w:t>
            </w:r>
          </w:p>
          <w:p w:rsidR="00D813FF" w:rsidRPr="009C6C91" w:rsidRDefault="00D813FF" w:rsidP="00274C42">
            <w:pPr>
              <w:pStyle w:val="ListParagraph"/>
              <w:tabs>
                <w:tab w:val="left" w:pos="0"/>
                <w:tab w:val="left" w:pos="426"/>
              </w:tabs>
              <w:autoSpaceDE w:val="0"/>
              <w:autoSpaceDN w:val="0"/>
              <w:adjustRightInd w:val="0"/>
              <w:ind w:left="0"/>
            </w:pPr>
            <w:r w:rsidRPr="009C6C91">
              <w:t>2. raportează la INSP - CNSCBT focarele cu minim 3 cazuri, depistate în colectivităţi,  pe formularul furnizat de CNSCBT;</w:t>
            </w:r>
          </w:p>
          <w:p w:rsidR="00D813FF" w:rsidRPr="009C6C91" w:rsidRDefault="00D813FF" w:rsidP="00274C42">
            <w:pPr>
              <w:pStyle w:val="ListParagraph"/>
              <w:tabs>
                <w:tab w:val="left" w:pos="0"/>
                <w:tab w:val="left" w:pos="426"/>
              </w:tabs>
              <w:autoSpaceDE w:val="0"/>
              <w:autoSpaceDN w:val="0"/>
              <w:adjustRightInd w:val="0"/>
              <w:ind w:left="0"/>
            </w:pPr>
            <w:r w:rsidRPr="009C6C91">
              <w:t>3. colaborează cu reţeaua de pneumoftiziologie la instruirea personalului medical pentru aplicarea prevederilor programului;</w:t>
            </w:r>
          </w:p>
          <w:p w:rsidR="00D813FF" w:rsidRPr="009C6C91" w:rsidRDefault="00D813FF" w:rsidP="00274C42">
            <w:pPr>
              <w:pStyle w:val="ListParagraph"/>
              <w:tabs>
                <w:tab w:val="left" w:pos="0"/>
                <w:tab w:val="left" w:pos="426"/>
              </w:tabs>
              <w:autoSpaceDE w:val="0"/>
              <w:autoSpaceDN w:val="0"/>
              <w:adjustRightInd w:val="0"/>
              <w:ind w:left="0"/>
            </w:pPr>
            <w:r w:rsidRPr="009C6C91">
              <w:t>4. monitorizează la nivel judeţean derularea activităţilor acestui domeniu, în colaborare cu medicul coordonator judeţean TB;</w:t>
            </w:r>
          </w:p>
          <w:p w:rsidR="00D813FF" w:rsidRPr="009C6C91" w:rsidRDefault="00D813FF" w:rsidP="00274C42">
            <w:pPr>
              <w:pStyle w:val="ListParagraph"/>
              <w:tabs>
                <w:tab w:val="left" w:pos="0"/>
                <w:tab w:val="left" w:pos="426"/>
              </w:tabs>
              <w:autoSpaceDE w:val="0"/>
              <w:autoSpaceDN w:val="0"/>
              <w:adjustRightInd w:val="0"/>
              <w:ind w:left="0"/>
            </w:pPr>
            <w:r w:rsidRPr="009C6C91">
              <w:t>5. asigură împreună cu coordonatorul tehnic judeţean repartiţia fondurilor alocate programului, pentru unităţile sanitare de pneumoftiziologie din judeţ;</w:t>
            </w:r>
          </w:p>
          <w:p w:rsidR="00D813FF" w:rsidRPr="009C6C91" w:rsidRDefault="00D813FF" w:rsidP="00274C42">
            <w:pPr>
              <w:pStyle w:val="ListParagraph"/>
              <w:tabs>
                <w:tab w:val="left" w:pos="0"/>
                <w:tab w:val="left" w:pos="426"/>
              </w:tabs>
              <w:autoSpaceDE w:val="0"/>
              <w:autoSpaceDN w:val="0"/>
              <w:adjustRightInd w:val="0"/>
              <w:ind w:left="0"/>
            </w:pPr>
            <w:r w:rsidRPr="009C6C91">
              <w:t>6. asigură, împreună cu coordonatorul tehnic judeţean, corectitudinea în înregistrarea şi raportarea datelor epidemiologice prvind infecţia TB, precum şi a indicatorilor specifici programului.</w:t>
            </w:r>
          </w:p>
          <w:p w:rsidR="00D813FF" w:rsidRPr="009C6C91" w:rsidRDefault="00D813FF" w:rsidP="00274C42">
            <w:pPr>
              <w:jc w:val="both"/>
            </w:pPr>
          </w:p>
          <w:p w:rsidR="00D813FF" w:rsidRPr="009C6C91" w:rsidRDefault="00D813FF" w:rsidP="00274C42">
            <w:pPr>
              <w:jc w:val="both"/>
            </w:pPr>
          </w:p>
          <w:p w:rsidR="00D813FF" w:rsidRPr="009C6C91" w:rsidRDefault="00D813FF" w:rsidP="00274C42">
            <w:pPr>
              <w:autoSpaceDE w:val="0"/>
              <w:autoSpaceDN w:val="0"/>
              <w:adjustRightInd w:val="0"/>
              <w:rPr>
                <w:lang w:val="en-US" w:eastAsia="en-US"/>
              </w:rPr>
            </w:pPr>
            <w:r w:rsidRPr="009C6C91">
              <w:rPr>
                <w:lang w:val="en-US" w:eastAsia="en-US"/>
              </w:rPr>
              <w:t>a) participa la implementarea, derularea si evaluarea activitatilor specifice programul national de supraveghere si control al infectiilor nosocomiale si rezistentei microbiene în conformitate cu metodologiile specifice;</w:t>
            </w:r>
          </w:p>
          <w:p w:rsidR="00D813FF" w:rsidRPr="009C6C91" w:rsidRDefault="00D813FF" w:rsidP="00274C42">
            <w:pPr>
              <w:autoSpaceDE w:val="0"/>
              <w:autoSpaceDN w:val="0"/>
              <w:adjustRightInd w:val="0"/>
              <w:rPr>
                <w:lang w:val="en-US" w:eastAsia="en-US"/>
              </w:rPr>
            </w:pPr>
          </w:p>
          <w:p w:rsidR="00D813FF" w:rsidRPr="009C6C91" w:rsidRDefault="00D813FF" w:rsidP="00274C42">
            <w:pPr>
              <w:autoSpaceDE w:val="0"/>
              <w:autoSpaceDN w:val="0"/>
              <w:adjustRightInd w:val="0"/>
              <w:rPr>
                <w:lang w:val="en-US" w:eastAsia="en-US"/>
              </w:rPr>
            </w:pPr>
            <w:r w:rsidRPr="009C6C91">
              <w:rPr>
                <w:lang w:val="en-US" w:eastAsia="en-US"/>
              </w:rPr>
              <w:t>b) centralizeaza datele de supraveghere a infectiilor nosocomiale în sistem sentinela de la nivelul unitatilor sanitare selectate în conformitate cu metodologia specifica;</w:t>
            </w:r>
          </w:p>
          <w:p w:rsidR="00D813FF" w:rsidRPr="009C6C91" w:rsidRDefault="00D813FF" w:rsidP="00274C42">
            <w:pPr>
              <w:autoSpaceDE w:val="0"/>
              <w:autoSpaceDN w:val="0"/>
              <w:adjustRightInd w:val="0"/>
              <w:rPr>
                <w:lang w:val="en-US" w:eastAsia="en-US"/>
              </w:rPr>
            </w:pPr>
          </w:p>
          <w:p w:rsidR="00D813FF" w:rsidRPr="009C6C91" w:rsidRDefault="00D813FF" w:rsidP="00274C42">
            <w:pPr>
              <w:autoSpaceDE w:val="0"/>
              <w:autoSpaceDN w:val="0"/>
              <w:adjustRightInd w:val="0"/>
              <w:rPr>
                <w:lang w:val="en-US" w:eastAsia="en-US"/>
              </w:rPr>
            </w:pPr>
            <w:r w:rsidRPr="009C6C91">
              <w:rPr>
                <w:lang w:val="en-US" w:eastAsia="en-US"/>
              </w:rPr>
              <w:t>c) asigura instruirea metodologica în conformitate cu metodologia transmisa;</w:t>
            </w:r>
          </w:p>
          <w:p w:rsidR="00D813FF" w:rsidRPr="009C6C91" w:rsidRDefault="00D813FF" w:rsidP="00274C42">
            <w:pPr>
              <w:autoSpaceDE w:val="0"/>
              <w:autoSpaceDN w:val="0"/>
              <w:adjustRightInd w:val="0"/>
              <w:rPr>
                <w:lang w:val="en-US" w:eastAsia="en-US"/>
              </w:rPr>
            </w:pPr>
          </w:p>
          <w:p w:rsidR="00D813FF" w:rsidRPr="009C6C91" w:rsidRDefault="00D813FF" w:rsidP="00274C42">
            <w:pPr>
              <w:autoSpaceDE w:val="0"/>
              <w:autoSpaceDN w:val="0"/>
              <w:adjustRightInd w:val="0"/>
              <w:rPr>
                <w:lang w:val="en-US" w:eastAsia="en-US"/>
              </w:rPr>
            </w:pPr>
            <w:r w:rsidRPr="009C6C91">
              <w:rPr>
                <w:lang w:val="en-US" w:eastAsia="en-US"/>
              </w:rPr>
              <w:t>d) acorda asistenta de specialitate unitatilor sanitare sentinela, în vederea implementarii activitatilor din programul national de supraveghere si control al infectiilor nosocomiale si rezistentei microbiene;</w:t>
            </w:r>
          </w:p>
          <w:p w:rsidR="00D813FF" w:rsidRPr="009C6C91" w:rsidRDefault="00D813FF" w:rsidP="00274C42">
            <w:pPr>
              <w:autoSpaceDE w:val="0"/>
              <w:autoSpaceDN w:val="0"/>
              <w:adjustRightInd w:val="0"/>
              <w:rPr>
                <w:lang w:val="en-US" w:eastAsia="en-US"/>
              </w:rPr>
            </w:pPr>
            <w:r w:rsidRPr="009C6C91">
              <w:rPr>
                <w:lang w:val="en-US" w:eastAsia="en-US"/>
              </w:rPr>
              <w:t>transmit lunar bazele de date ale unitatilor sentinela catre Institutul National de Sanatate Publica – Centrul Regional de Sanatate Publica Bucuresti;</w:t>
            </w:r>
          </w:p>
          <w:p w:rsidR="00D813FF" w:rsidRPr="009C6C91" w:rsidRDefault="00D813FF" w:rsidP="00274C42">
            <w:pPr>
              <w:autoSpaceDE w:val="0"/>
              <w:autoSpaceDN w:val="0"/>
              <w:adjustRightInd w:val="0"/>
              <w:rPr>
                <w:lang w:val="pt-PT"/>
              </w:rPr>
            </w:pPr>
            <w:r w:rsidRPr="009C6C91">
              <w:rPr>
                <w:lang w:val="en-US" w:eastAsia="en-US"/>
              </w:rPr>
              <w:t xml:space="preserve">e) realizeaza activitati de monitorizare a situatiei infectiilor nosocomiale in unitatile sanitare . </w:t>
            </w:r>
          </w:p>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Nu a fost cazul</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Nu a fost cazul</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color w:val="C00000"/>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Nu a fost cazul</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Nu a fost cazul</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color w:val="C00000"/>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Nu a fost cazul</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rPr>
                <w:lang w:val="pt-PT"/>
              </w:rPr>
            </w:pPr>
            <w:r w:rsidRPr="009C6C91">
              <w:rPr>
                <w:lang w:val="pt-PT"/>
              </w:rPr>
              <w:t>100 %</w:t>
            </w:r>
          </w:p>
          <w:p w:rsidR="00D813FF" w:rsidRPr="009C6C91" w:rsidRDefault="00D813FF" w:rsidP="00274C42">
            <w:pPr>
              <w:jc w:val="center"/>
              <w:rPr>
                <w:lang w:val="it-IT"/>
              </w:rPr>
            </w:pPr>
            <w:r w:rsidRPr="009C6C91">
              <w:rPr>
                <w:lang w:val="it-IT"/>
              </w:rPr>
              <w:t xml:space="preserve">. </w:t>
            </w:r>
          </w:p>
          <w:p w:rsidR="00D813FF" w:rsidRPr="009C6C91" w:rsidRDefault="00D813FF" w:rsidP="00274C42">
            <w:pPr>
              <w:jc w:val="center"/>
              <w:rPr>
                <w:lang w:val="it-I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rPr>
                <w:lang w:val="pt-PT"/>
              </w:rPr>
            </w:pPr>
            <w:r w:rsidRPr="009C6C91">
              <w:rPr>
                <w:lang w:val="pt-PT"/>
              </w:rPr>
              <w:t>100 %</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rPr>
                <w:lang w:val="pt-PT"/>
              </w:rPr>
            </w:pPr>
            <w:r w:rsidRPr="009C6C91">
              <w:rPr>
                <w:lang w:val="pt-PT"/>
              </w:rPr>
              <w:t>100 %</w:t>
            </w:r>
          </w:p>
          <w:p w:rsidR="00D813FF" w:rsidRPr="009C6C91" w:rsidRDefault="00D813FF" w:rsidP="00274C42">
            <w:pPr>
              <w:jc w:val="both"/>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p>
          <w:p w:rsidR="00D813FF" w:rsidRPr="009C6C91" w:rsidRDefault="00D813FF" w:rsidP="00274C42">
            <w:pPr>
              <w:rPr>
                <w:lang w:val="pt-PT"/>
              </w:rPr>
            </w:pPr>
            <w:r w:rsidRPr="009C6C91">
              <w:rPr>
                <w:lang w:val="pt-PT"/>
              </w:rPr>
              <w:t>100 %</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rPr>
                <w:lang w:val="pt-PT"/>
              </w:rPr>
            </w:pPr>
            <w:r w:rsidRPr="009C6C91">
              <w:rPr>
                <w:lang w:val="pt-PT"/>
              </w:rPr>
              <w:t>100 %</w:t>
            </w: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rPr>
                <w:lang w:val="pt-PT"/>
              </w:rPr>
            </w:pPr>
            <w:r w:rsidRPr="009C6C91">
              <w:rPr>
                <w:lang w:val="pt-PT"/>
              </w:rPr>
              <w:t>100 %</w:t>
            </w:r>
          </w:p>
          <w:p w:rsidR="00D813FF" w:rsidRPr="009C6C91" w:rsidRDefault="00D813FF" w:rsidP="00274C42">
            <w:pPr>
              <w:jc w:val="both"/>
              <w:rPr>
                <w:lang w:val="pt-PT"/>
              </w:rPr>
            </w:pPr>
          </w:p>
          <w:p w:rsidR="00D813FF" w:rsidRPr="009C6C91" w:rsidRDefault="00D813FF" w:rsidP="00274C42">
            <w:pPr>
              <w:jc w:val="center"/>
              <w:rPr>
                <w:lang w:val="pt-PT"/>
              </w:rPr>
            </w:pPr>
            <w:r w:rsidRPr="009C6C91">
              <w:rPr>
                <w:lang w:val="pt-PT"/>
              </w:rPr>
              <w:t>100 %</w:t>
            </w:r>
          </w:p>
          <w:p w:rsidR="00D813FF" w:rsidRPr="009C6C91" w:rsidRDefault="00D813FF" w:rsidP="00274C42">
            <w:pPr>
              <w:jc w:val="center"/>
              <w:rPr>
                <w:lang w:val="pt-PT"/>
              </w:rPr>
            </w:pPr>
          </w:p>
          <w:p w:rsidR="00D813FF" w:rsidRPr="009C6C91" w:rsidRDefault="00D813FF" w:rsidP="00274C42">
            <w:pPr>
              <w:jc w:val="center"/>
              <w:rPr>
                <w:lang w:val="pt-PT"/>
              </w:rPr>
            </w:pPr>
          </w:p>
          <w:p w:rsidR="00D813FF" w:rsidRPr="009C6C91" w:rsidRDefault="00D813FF" w:rsidP="00274C42">
            <w:pPr>
              <w:jc w:val="center"/>
              <w:rPr>
                <w:lang w:val="it-IT"/>
              </w:rPr>
            </w:pPr>
          </w:p>
          <w:p w:rsidR="00D813FF" w:rsidRPr="009C6C91" w:rsidRDefault="00D813FF" w:rsidP="00274C42">
            <w:pPr>
              <w:jc w:val="center"/>
              <w:rPr>
                <w:lang w:val="pt-PT"/>
              </w:rPr>
            </w:pPr>
            <w:r w:rsidRPr="009C6C91">
              <w:rPr>
                <w:lang w:val="pt-PT"/>
              </w:rPr>
              <w:t>100 %</w:t>
            </w:r>
          </w:p>
          <w:p w:rsidR="00D813FF" w:rsidRPr="009C6C91" w:rsidRDefault="00D813FF" w:rsidP="00274C42">
            <w:pPr>
              <w:jc w:val="center"/>
              <w:rPr>
                <w:lang w:val="pt-PT"/>
              </w:rPr>
            </w:pPr>
          </w:p>
          <w:p w:rsidR="00D813FF" w:rsidRPr="009C6C91" w:rsidRDefault="00D813FF" w:rsidP="00274C42">
            <w:pPr>
              <w:jc w:val="center"/>
              <w:rPr>
                <w:lang w:val="pt-PT"/>
              </w:rPr>
            </w:pPr>
          </w:p>
          <w:p w:rsidR="00D813FF" w:rsidRPr="009C6C91" w:rsidRDefault="00D813FF" w:rsidP="00274C42">
            <w:pPr>
              <w:jc w:val="center"/>
              <w:rPr>
                <w:lang w:val="pt-PT"/>
              </w:rPr>
            </w:pPr>
            <w:r w:rsidRPr="009C6C91">
              <w:rPr>
                <w:lang w:val="pt-PT"/>
              </w:rPr>
              <w:t>100 %</w:t>
            </w:r>
          </w:p>
          <w:p w:rsidR="00D813FF" w:rsidRPr="009C6C91" w:rsidRDefault="00D813FF" w:rsidP="00274C42">
            <w:pPr>
              <w:jc w:val="center"/>
              <w:rPr>
                <w:lang w:val="pt-PT"/>
              </w:rPr>
            </w:pPr>
          </w:p>
          <w:p w:rsidR="00D813FF" w:rsidRPr="009C6C91" w:rsidRDefault="00D813FF" w:rsidP="00274C42">
            <w:pPr>
              <w:jc w:val="center"/>
              <w:rPr>
                <w:lang w:val="pt-PT"/>
              </w:rPr>
            </w:pPr>
          </w:p>
          <w:p w:rsidR="00D813FF" w:rsidRPr="009C6C91" w:rsidRDefault="00D813FF" w:rsidP="00274C42">
            <w:pPr>
              <w:jc w:val="center"/>
              <w:rPr>
                <w:lang w:val="pt-PT"/>
              </w:rPr>
            </w:pPr>
          </w:p>
          <w:p w:rsidR="00D813FF" w:rsidRPr="009C6C91" w:rsidRDefault="00D813FF" w:rsidP="00274C42">
            <w:pPr>
              <w:jc w:val="center"/>
              <w:rPr>
                <w:lang w:val="pt-PT"/>
              </w:rPr>
            </w:pPr>
            <w:r w:rsidRPr="009C6C91">
              <w:rPr>
                <w:lang w:val="pt-PT"/>
              </w:rPr>
              <w:t>100 %</w:t>
            </w:r>
          </w:p>
          <w:p w:rsidR="00D813FF" w:rsidRPr="009C6C91" w:rsidRDefault="00D813FF" w:rsidP="00274C42">
            <w:pPr>
              <w:jc w:val="center"/>
              <w:rPr>
                <w:lang w:val="pt-PT"/>
              </w:rPr>
            </w:pPr>
          </w:p>
          <w:p w:rsidR="00D813FF" w:rsidRPr="009C6C91" w:rsidRDefault="00D813FF" w:rsidP="00274C42">
            <w:pPr>
              <w:jc w:val="center"/>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274C42">
            <w:pPr>
              <w:jc w:val="both"/>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100 %</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100 %</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w:t>
            </w: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p>
          <w:p w:rsidR="00D813FF" w:rsidRPr="009C6C91" w:rsidRDefault="00D813FF" w:rsidP="00D813FF">
            <w:pPr>
              <w:jc w:val="center"/>
              <w:rPr>
                <w:lang w:val="pt-PT"/>
              </w:rPr>
            </w:pPr>
            <w:r w:rsidRPr="009C6C91">
              <w:rPr>
                <w:lang w:val="pt-PT"/>
              </w:rPr>
              <w:t>100%</w:t>
            </w:r>
          </w:p>
          <w:p w:rsidR="00D813FF" w:rsidRPr="009C6C91" w:rsidRDefault="00D813FF" w:rsidP="00274C42">
            <w:pPr>
              <w:jc w:val="both"/>
              <w:rPr>
                <w:lang w:val="pt-PT"/>
              </w:rPr>
            </w:pPr>
          </w:p>
          <w:p w:rsidR="00D813FF" w:rsidRPr="009C6C91" w:rsidRDefault="00D813FF" w:rsidP="00274C42">
            <w:pPr>
              <w:jc w:val="both"/>
              <w:rPr>
                <w:lang w:val="pt-PT"/>
              </w:rPr>
            </w:pPr>
          </w:p>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3D02D9"/>
        </w:tc>
      </w:tr>
      <w:tr w:rsidR="00A83435"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Pr="009C6C91" w:rsidRDefault="00A83435" w:rsidP="00D813FF">
            <w:r>
              <w:t>5.</w:t>
            </w:r>
          </w:p>
        </w:tc>
        <w:tc>
          <w:tcPr>
            <w:tcW w:w="3983" w:type="dxa"/>
            <w:vMerge w:val="restart"/>
            <w:tcBorders>
              <w:top w:val="single" w:sz="6" w:space="0" w:color="auto"/>
              <w:left w:val="single" w:sz="6" w:space="0" w:color="auto"/>
              <w:right w:val="single" w:sz="6" w:space="0" w:color="auto"/>
            </w:tcBorders>
            <w:vAlign w:val="center"/>
          </w:tcPr>
          <w:p w:rsidR="00A83435" w:rsidRPr="009C6C91" w:rsidRDefault="00A83435" w:rsidP="00D813FF">
            <w:pPr>
              <w:rPr>
                <w:b/>
              </w:rPr>
            </w:pPr>
            <w:r w:rsidRPr="009C6C91">
              <w:rPr>
                <w:b/>
              </w:rPr>
              <w:t>Identificarea si monitorizarea problemelor de sanatate in colectivitatile de copii si tineri</w:t>
            </w: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autoSpaceDE w:val="0"/>
              <w:autoSpaceDN w:val="0"/>
              <w:adjustRightInd w:val="0"/>
              <w:ind w:left="-130"/>
            </w:pPr>
            <w:r w:rsidRPr="009C6C91">
              <w:t>Evaluarea nivelului de dezvoltare fizica si a starii de sanatate pe baza examenelor medicale de bilant la copiii si tinerii din colectivitatile scolare  din municipiul Bucuresti</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spacing w:line="360" w:lineRule="auto"/>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autoSpaceDE w:val="0"/>
              <w:autoSpaceDN w:val="0"/>
              <w:adjustRightInd w:val="0"/>
              <w:ind w:left="-130"/>
            </w:pPr>
            <w:r w:rsidRPr="009C6C91">
              <w:t>supravegherea starii de sanatate a copiilor si adolescentilor din colectivitatile de  copii si tineri din municipiul Bucuresti prin efectuarea triajului epidemiologic dupa vacante</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autoSpaceDE w:val="0"/>
              <w:autoSpaceDN w:val="0"/>
              <w:adjustRightInd w:val="0"/>
              <w:ind w:left="-130"/>
            </w:pPr>
            <w:r w:rsidRPr="009C6C91">
              <w:t>evaluarea morbiditatii cronice prin dispensarizare în colectivitatile</w:t>
            </w:r>
          </w:p>
          <w:p w:rsidR="00A83435" w:rsidRPr="009C6C91" w:rsidRDefault="00A83435" w:rsidP="00D813FF">
            <w:pPr>
              <w:ind w:left="-130"/>
            </w:pPr>
            <w:r w:rsidRPr="009C6C91">
              <w:t>de copii si tineri din municipiul Bucuresti.</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ind w:left="-130"/>
            </w:pPr>
            <w:r w:rsidRPr="009C6C91">
              <w:rPr>
                <w:lang w:val="fr-FR"/>
              </w:rPr>
              <w:t>Verificarea respectarii legislatiei specifice cu privire la alimentatia in colectivitatile de copii si tineri</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83435" w:rsidRPr="009C6C91" w:rsidRDefault="00A83435" w:rsidP="00D813FF"/>
        </w:tc>
        <w:tc>
          <w:tcPr>
            <w:tcW w:w="3983" w:type="dxa"/>
            <w:vMerge/>
            <w:tcBorders>
              <w:left w:val="single" w:sz="6" w:space="0" w:color="auto"/>
              <w:bottom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ind w:left="-130"/>
              <w:rPr>
                <w:color w:val="000000"/>
              </w:rPr>
            </w:pPr>
            <w:r w:rsidRPr="009C6C91">
              <w:rPr>
                <w:color w:val="000000"/>
              </w:rPr>
              <w:t>Activităţi specifice de consiliere şi eliberare de referate de expertiză medico-pedagogică prin Comisia de orientare scolar-profesionala</w:t>
            </w:r>
          </w:p>
          <w:p w:rsidR="00A83435" w:rsidRPr="009C6C91" w:rsidRDefault="00A83435" w:rsidP="00D813FF">
            <w:pPr>
              <w:ind w:left="-130"/>
              <w:rPr>
                <w:bCs/>
                <w:lang w:val="it-IT"/>
              </w:rPr>
            </w:pP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83435" w:rsidRDefault="00A83435" w:rsidP="00D813FF"/>
          <w:p w:rsidR="00A83435" w:rsidRPr="009C6C91" w:rsidRDefault="00A83435" w:rsidP="00D813FF">
            <w:r>
              <w:t>6.</w:t>
            </w:r>
          </w:p>
        </w:tc>
        <w:tc>
          <w:tcPr>
            <w:tcW w:w="3983" w:type="dxa"/>
            <w:vMerge w:val="restart"/>
            <w:tcBorders>
              <w:top w:val="single" w:sz="6" w:space="0" w:color="auto"/>
              <w:left w:val="single" w:sz="6" w:space="0" w:color="auto"/>
              <w:right w:val="single" w:sz="6" w:space="0" w:color="auto"/>
            </w:tcBorders>
            <w:vAlign w:val="center"/>
          </w:tcPr>
          <w:p w:rsidR="00A83435" w:rsidRPr="009C6C91" w:rsidRDefault="00A83435" w:rsidP="00D813FF">
            <w:pPr>
              <w:rPr>
                <w:b/>
              </w:rPr>
            </w:pPr>
            <w:r w:rsidRPr="009C6C91">
              <w:rPr>
                <w:b/>
              </w:rPr>
              <w:t>Monitorizarea  respectarii normelor de igiena si sanatate publica unitatilor de desfasoara activitati cu risc pentru sanatatea populatiei</w:t>
            </w: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ind w:left="-130"/>
            </w:pPr>
            <w:r w:rsidRPr="009C6C91">
              <w:t>Evaluarea proiectelor/obiectivelor  privind</w:t>
            </w:r>
            <w:r w:rsidRPr="009C6C91">
              <w:rPr>
                <w:lang w:val="it-IT"/>
              </w:rPr>
              <w:t xml:space="preserve"> modul de indeplinire de catre acestea, a cerintelor prevederilor legale in vigoare privind igiena si sanatatea publica specifice domeniului de activitate</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ind w:left="-40"/>
            </w:pPr>
            <w:r w:rsidRPr="009C6C91">
              <w:rPr>
                <w:lang w:val="it-IT"/>
              </w:rPr>
              <w:t>Evaluarea obiectivelor in vederea certificarii conformitatii  acestora cu normele de igiena si sanatate publica specifice domeniului de activitate</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83435" w:rsidRPr="009C6C91" w:rsidRDefault="00A83435" w:rsidP="00D813FF"/>
        </w:tc>
        <w:tc>
          <w:tcPr>
            <w:tcW w:w="3983" w:type="dxa"/>
            <w:vMerge/>
            <w:tcBorders>
              <w:left w:val="single" w:sz="6" w:space="0" w:color="auto"/>
              <w:bottom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ind w:left="-40"/>
            </w:pPr>
            <w:r w:rsidRPr="009C6C91">
              <w:t xml:space="preserve">Verificarea conformitatii obiectivelor la normele </w:t>
            </w:r>
            <w:r w:rsidRPr="009C6C91">
              <w:rPr>
                <w:lang w:val="it-IT"/>
              </w:rPr>
              <w:t>de igiena si sanatate publica specifice domeniului de activitate in vederea eliberarii autorizatiei sanitare de functionare</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Pr="009C6C91" w:rsidRDefault="00A83435" w:rsidP="00D813FF">
            <w:r>
              <w:t>7.</w:t>
            </w:r>
          </w:p>
        </w:tc>
        <w:tc>
          <w:tcPr>
            <w:tcW w:w="3983" w:type="dxa"/>
            <w:vMerge w:val="restart"/>
            <w:tcBorders>
              <w:top w:val="single" w:sz="6" w:space="0" w:color="auto"/>
              <w:left w:val="single" w:sz="6" w:space="0" w:color="auto"/>
              <w:right w:val="single" w:sz="6" w:space="0" w:color="auto"/>
            </w:tcBorders>
            <w:vAlign w:val="center"/>
          </w:tcPr>
          <w:p w:rsidR="00A83435" w:rsidRPr="009C6C91" w:rsidRDefault="00A83435" w:rsidP="00D813FF">
            <w:pPr>
              <w:rPr>
                <w:b/>
              </w:rPr>
            </w:pPr>
            <w:r w:rsidRPr="009C6C91">
              <w:rPr>
                <w:b/>
              </w:rPr>
              <w:t>Reducerea impactului asupra starii de sanatate a efectelor datorate poluarii mediului</w:t>
            </w: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autoSpaceDE w:val="0"/>
              <w:autoSpaceDN w:val="0"/>
              <w:adjustRightInd w:val="0"/>
            </w:pPr>
            <w:r w:rsidRPr="009C6C91">
              <w:t>Supravegherea calitatii apei potabile distribuite în sistem centralizat în zonele de aprovizionare mari</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rPr>
                <w:lang w:val="it-IT"/>
              </w:rPr>
            </w:pPr>
            <w:r w:rsidRPr="009C6C91">
              <w:rPr>
                <w:lang w:val="it-IT"/>
              </w:rPr>
              <w:t>Evaluarea calităţii apei de îmbăiere</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rPr>
                <w:lang w:val="it-IT"/>
              </w:rPr>
            </w:pPr>
            <w:r w:rsidRPr="009C6C91">
              <w:rPr>
                <w:lang w:val="it-IT"/>
              </w:rPr>
              <w:t>Supravegherea cazurilor de methemoglobinemie acuta infantila generate de apa de fantana</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autoSpaceDE w:val="0"/>
              <w:autoSpaceDN w:val="0"/>
              <w:adjustRightInd w:val="0"/>
            </w:pPr>
            <w:r w:rsidRPr="009C6C91">
              <w:t>Monitorizarea sistemului de gestionare a deseurilor rezultate din</w:t>
            </w:r>
          </w:p>
          <w:p w:rsidR="00A83435" w:rsidRPr="009C6C91" w:rsidRDefault="00A83435" w:rsidP="00D813FF">
            <w:pPr>
              <w:rPr>
                <w:lang w:val="it-IT"/>
              </w:rPr>
            </w:pPr>
            <w:r w:rsidRPr="009C6C91">
              <w:t>activitatea medicala.</w:t>
            </w:r>
            <w:r w:rsidRPr="009C6C91">
              <w:rPr>
                <w:lang w:val="it-IT"/>
              </w:rPr>
              <w:t xml:space="preserve"> </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rPr>
                <w:lang w:val="fr-FR"/>
              </w:rPr>
            </w:pPr>
            <w:r w:rsidRPr="009C6C91">
              <w:rPr>
                <w:lang w:val="fr-FR"/>
              </w:rPr>
              <w:t>Monitorizarea apelor potabile îmbuteliate</w:t>
            </w:r>
          </w:p>
          <w:p w:rsidR="00A83435" w:rsidRPr="009C6C91" w:rsidRDefault="00A83435" w:rsidP="00D813FF">
            <w:pPr>
              <w:rPr>
                <w:lang w:val="fr-FR"/>
              </w:rPr>
            </w:pPr>
            <w:r w:rsidRPr="009C6C91">
              <w:rPr>
                <w:lang w:val="fr-FR"/>
              </w:rPr>
              <w:t>– altele decât apele minerale naturale sau decât apele de izvor</w:t>
            </w:r>
          </w:p>
          <w:p w:rsidR="00A83435" w:rsidRPr="009C6C91" w:rsidRDefault="00A83435" w:rsidP="00D813FF">
            <w:pPr>
              <w:rPr>
                <w:lang w:val="it-IT"/>
              </w:rPr>
            </w:pP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rPr>
                <w:lang w:val="pt-BR"/>
              </w:rPr>
            </w:pPr>
            <w:r w:rsidRPr="009C6C91">
              <w:t>Impactul schimbarilor climatice asupra sanatatii populatiei</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rPr>
                <w:lang w:val="pt-BR"/>
              </w:rPr>
            </w:pPr>
            <w:r w:rsidRPr="009C6C91">
              <w:rPr>
                <w:lang w:val="pt-BR"/>
              </w:rPr>
              <w:t>Elaborarea concluziilor buletinelor de analiza</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autoSpaceDE w:val="0"/>
              <w:autoSpaceDN w:val="0"/>
              <w:adjustRightInd w:val="0"/>
              <w:rPr>
                <w:lang w:val="it-IT"/>
              </w:rPr>
            </w:pPr>
            <w:r w:rsidRPr="009C6C91">
              <w:t>Supravegherea calitatii apei potabile distribuite în sistem centralizat în zonele de aprovizionare mici</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right w:val="single" w:sz="6" w:space="0" w:color="auto"/>
            </w:tcBorders>
          </w:tcPr>
          <w:p w:rsidR="00A83435" w:rsidRPr="009C6C91" w:rsidRDefault="00A83435" w:rsidP="00D813FF">
            <w:pPr>
              <w:ind w:right="-288"/>
              <w:rPr>
                <w:bCs/>
                <w:lang w:val="it-IT"/>
              </w:rPr>
            </w:pPr>
            <w:r w:rsidRPr="009C6C91">
              <w:t>Monitorizarea intoxicatiilor acute neprofesionale cu produse chimice</w:t>
            </w:r>
          </w:p>
        </w:tc>
        <w:tc>
          <w:tcPr>
            <w:tcW w:w="2842" w:type="dxa"/>
            <w:tcBorders>
              <w:top w:val="single" w:sz="6" w:space="0" w:color="auto"/>
              <w:left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83435" w:rsidRPr="009C6C91" w:rsidRDefault="00A83435" w:rsidP="00D813FF"/>
        </w:tc>
        <w:tc>
          <w:tcPr>
            <w:tcW w:w="3983" w:type="dxa"/>
            <w:vMerge/>
            <w:tcBorders>
              <w:left w:val="single" w:sz="6" w:space="0" w:color="auto"/>
              <w:bottom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autoSpaceDE w:val="0"/>
              <w:autoSpaceDN w:val="0"/>
              <w:adjustRightInd w:val="0"/>
              <w:rPr>
                <w:lang w:val="fr-FR"/>
              </w:rPr>
            </w:pPr>
            <w:r w:rsidRPr="009C6C91">
              <w:t>Evaluarea efectelor induse de expunerea organismului la alergeni, prezenti în mediul de viata munca</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83435" w:rsidRDefault="00A83435" w:rsidP="00D813FF"/>
          <w:p w:rsidR="00A83435" w:rsidRDefault="00A83435" w:rsidP="00D813FF"/>
          <w:p w:rsidR="00A83435" w:rsidRDefault="00A83435" w:rsidP="00D813FF"/>
          <w:p w:rsidR="00A83435" w:rsidRDefault="00A83435" w:rsidP="00D813FF"/>
          <w:p w:rsidR="00A83435" w:rsidRPr="009C6C91" w:rsidRDefault="00A83435" w:rsidP="00D813FF">
            <w:r>
              <w:t>8.</w:t>
            </w:r>
          </w:p>
        </w:tc>
        <w:tc>
          <w:tcPr>
            <w:tcW w:w="3983" w:type="dxa"/>
            <w:vMerge w:val="restart"/>
            <w:tcBorders>
              <w:top w:val="single" w:sz="6" w:space="0" w:color="auto"/>
              <w:left w:val="single" w:sz="6" w:space="0" w:color="auto"/>
              <w:right w:val="single" w:sz="6" w:space="0" w:color="auto"/>
            </w:tcBorders>
            <w:vAlign w:val="center"/>
          </w:tcPr>
          <w:p w:rsidR="00A83435" w:rsidRPr="009C6C91" w:rsidRDefault="00A83435" w:rsidP="00D813FF">
            <w:r w:rsidRPr="009C6C91">
              <w:rPr>
                <w:b/>
              </w:rPr>
              <w:t>Monitorizarea starii de sanatate, a afectiunilor asociate si a influentei factorilor de risc asupra acesteia</w:t>
            </w: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rPr>
                <w:b/>
              </w:rPr>
            </w:pPr>
            <w:r w:rsidRPr="009C6C91">
              <w:t>Supravegherea starii de nutritie si a alimentatiei populatiei;</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r w:rsidRPr="009C6C91">
              <w:t>Rolul alimentului în izbucnirile de toxiinfectii alimentare din România</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autoSpaceDE w:val="0"/>
              <w:autoSpaceDN w:val="0"/>
              <w:adjustRightInd w:val="0"/>
              <w:rPr>
                <w:lang w:val="fr-FR"/>
              </w:rPr>
            </w:pPr>
            <w:r w:rsidRPr="009C6C91">
              <w:t>Monitorizarea alimentelor cu adaos de vitamine, minerale si alte substante;</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813FF"/>
        </w:tc>
        <w:tc>
          <w:tcPr>
            <w:tcW w:w="3983" w:type="dxa"/>
            <w:vMerge/>
            <w:tcBorders>
              <w:left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autoSpaceDE w:val="0"/>
              <w:autoSpaceDN w:val="0"/>
              <w:adjustRightInd w:val="0"/>
              <w:rPr>
                <w:lang w:val="fr-FR"/>
              </w:rPr>
            </w:pPr>
            <w:r w:rsidRPr="009C6C91">
              <w:t>Evaluarea riscului chimic si bacteriologic al alimentelor cu destinatie nutritionala speciala</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83435" w:rsidRPr="009C6C91" w:rsidRDefault="00A83435" w:rsidP="00D813FF"/>
        </w:tc>
        <w:tc>
          <w:tcPr>
            <w:tcW w:w="3983" w:type="dxa"/>
            <w:vMerge/>
            <w:tcBorders>
              <w:left w:val="single" w:sz="6" w:space="0" w:color="auto"/>
              <w:bottom w:val="single" w:sz="6" w:space="0" w:color="auto"/>
              <w:right w:val="single" w:sz="6" w:space="0" w:color="auto"/>
            </w:tcBorders>
            <w:vAlign w:val="center"/>
          </w:tcPr>
          <w:p w:rsidR="00A83435" w:rsidRPr="009C6C91" w:rsidRDefault="00A83435" w:rsidP="00D813FF"/>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r w:rsidRPr="009C6C91">
              <w:t>Evaluarea valorii nutritive a alimentelor</w:t>
            </w: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Pr="009C6C91" w:rsidRDefault="00A83435" w:rsidP="00D813FF">
            <w:r>
              <w:t>9.</w:t>
            </w:r>
          </w:p>
        </w:tc>
        <w:tc>
          <w:tcPr>
            <w:tcW w:w="3983"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rPr>
                <w:b/>
              </w:rPr>
            </w:pPr>
            <w:r w:rsidRPr="009C6C91">
              <w:rPr>
                <w:b/>
              </w:rPr>
              <w:t>Programul de actiuni prioritare pentru tratamentul pacientilor critici cu infarct miocardic acut</w:t>
            </w:r>
          </w:p>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D813FF">
            <w:r w:rsidRPr="009C6C91">
              <w:t>-tratamentul pacientilor cu IMA( sindroame coronariene acute cu supradenivelare de segment ST) bolnavi tratati prin interventii coronariene percutane/an si implantare de stent</w:t>
            </w:r>
          </w:p>
          <w:p w:rsidR="00D813FF" w:rsidRPr="009C6C91" w:rsidRDefault="00D813FF" w:rsidP="00D813FF">
            <w:r w:rsidRPr="009C6C91">
              <w:t>-eligibili sunt bolnavii cu IMA in primele 12 ore de la debutul sintomelor.</w:t>
            </w:r>
          </w:p>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ind w:left="1" w:firstLine="90"/>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D813FF"/>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Default="00D813FF"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Pr="009C6C91" w:rsidRDefault="00A83435" w:rsidP="00D813FF">
            <w:r>
              <w:t>10.</w:t>
            </w:r>
          </w:p>
        </w:tc>
        <w:tc>
          <w:tcPr>
            <w:tcW w:w="3983" w:type="dxa"/>
            <w:tcBorders>
              <w:top w:val="single" w:sz="6" w:space="0" w:color="auto"/>
              <w:left w:val="single" w:sz="6" w:space="0" w:color="auto"/>
              <w:bottom w:val="single" w:sz="6" w:space="0" w:color="auto"/>
              <w:right w:val="single" w:sz="6" w:space="0" w:color="auto"/>
            </w:tcBorders>
            <w:vAlign w:val="center"/>
          </w:tcPr>
          <w:p w:rsidR="00D813FF" w:rsidRPr="009C6C91" w:rsidRDefault="00D813FF" w:rsidP="00D813FF">
            <w:pPr>
              <w:rPr>
                <w:b/>
              </w:rPr>
            </w:pPr>
            <w:r w:rsidRPr="009C6C91">
              <w:rPr>
                <w:b/>
              </w:rPr>
              <w:t>Evaluarea calitatii mediului de munca</w:t>
            </w:r>
          </w:p>
          <w:p w:rsidR="00D813FF" w:rsidRPr="009C6C91" w:rsidRDefault="00D813FF" w:rsidP="00D813FF"/>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D813FF">
            <w:r w:rsidRPr="009C6C91">
              <w:t>Verificarea adreselor, solicitarilor de catre medical coordonator si repartizare spre efectuare membrilor colectivului.</w:t>
            </w:r>
          </w:p>
          <w:p w:rsidR="00D813FF" w:rsidRPr="009C6C91" w:rsidRDefault="00D813FF" w:rsidP="00D813FF"/>
          <w:p w:rsidR="00D813FF" w:rsidRPr="009C6C91" w:rsidRDefault="00D813FF" w:rsidP="00D813FF">
            <w:r w:rsidRPr="009C6C91">
              <w:t>Inregistrarea dosarelor cu suspiciune de boala profesionala</w:t>
            </w:r>
          </w:p>
          <w:p w:rsidR="00D813FF" w:rsidRPr="009C6C91" w:rsidRDefault="00D813FF" w:rsidP="00D813FF"/>
          <w:p w:rsidR="00D813FF" w:rsidRPr="009C6C91" w:rsidRDefault="00D813FF" w:rsidP="00D813FF">
            <w:r w:rsidRPr="009C6C91">
              <w:t>Inregistrarea dosarelor cu supravegherea maternitatii la locul de munca conf. OUG 96/2003</w:t>
            </w:r>
          </w:p>
          <w:p w:rsidR="00D813FF" w:rsidRPr="009C6C91" w:rsidRDefault="00D813FF" w:rsidP="00D813FF"/>
          <w:p w:rsidR="00D813FF" w:rsidRPr="009C6C91" w:rsidRDefault="00D813FF" w:rsidP="00D813FF">
            <w:r w:rsidRPr="009C6C91">
              <w:t>Intocmirea schitelor pentru efectuarea determinarilor factorilor din mediul de munca dupa constatarea la fata locului</w:t>
            </w:r>
          </w:p>
          <w:p w:rsidR="00D813FF" w:rsidRPr="009C6C91" w:rsidRDefault="00D813FF" w:rsidP="00D813FF"/>
          <w:p w:rsidR="00D813FF" w:rsidRPr="009C6C91" w:rsidRDefault="00D813FF" w:rsidP="00D813FF">
            <w:r w:rsidRPr="009C6C91">
              <w:t>Analiza rezultatelor determinarilor factorilor din mediul de munca</w:t>
            </w:r>
          </w:p>
          <w:p w:rsidR="00D813FF" w:rsidRPr="009C6C91" w:rsidRDefault="00D813FF" w:rsidP="00D813FF">
            <w:pPr>
              <w:autoSpaceDE w:val="0"/>
              <w:autoSpaceDN w:val="0"/>
              <w:adjustRightInd w:val="0"/>
            </w:pPr>
          </w:p>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p>
          <w:p w:rsidR="00D813FF" w:rsidRPr="009C6C91" w:rsidRDefault="00D813FF"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D813FF"/>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Default="00D813FF"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Pr="009C6C91" w:rsidRDefault="00A83435" w:rsidP="00D813FF">
            <w:r>
              <w:t>11.</w:t>
            </w:r>
          </w:p>
        </w:tc>
        <w:tc>
          <w:tcPr>
            <w:tcW w:w="3983" w:type="dxa"/>
            <w:tcBorders>
              <w:top w:val="single" w:sz="6" w:space="0" w:color="auto"/>
              <w:left w:val="single" w:sz="6" w:space="0" w:color="auto"/>
              <w:bottom w:val="single" w:sz="6" w:space="0" w:color="auto"/>
              <w:right w:val="single" w:sz="6" w:space="0" w:color="auto"/>
            </w:tcBorders>
            <w:vAlign w:val="center"/>
          </w:tcPr>
          <w:p w:rsidR="00D813FF" w:rsidRPr="009C6C91" w:rsidRDefault="00D813FF" w:rsidP="00D813FF">
            <w:pPr>
              <w:rPr>
                <w:b/>
              </w:rPr>
            </w:pPr>
            <w:r w:rsidRPr="009C6C91">
              <w:rPr>
                <w:b/>
              </w:rPr>
              <w:t>Supravegherea starii de sanatate a personalului expus profesional</w:t>
            </w:r>
          </w:p>
          <w:p w:rsidR="00D813FF" w:rsidRPr="009C6C91" w:rsidRDefault="00D813FF" w:rsidP="00D813FF"/>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D813FF">
            <w:r w:rsidRPr="009C6C91">
              <w:t>Colectarea si analizarea rapoartelor medicale emise de cabinetele de medicina muncii din Municipiul Bucuresti</w:t>
            </w:r>
          </w:p>
          <w:p w:rsidR="00D813FF" w:rsidRPr="009C6C91" w:rsidRDefault="00D813FF" w:rsidP="00D813FF"/>
          <w:p w:rsidR="00D813FF" w:rsidRPr="009C6C91" w:rsidRDefault="00D813FF" w:rsidP="00D813FF">
            <w:r w:rsidRPr="009C6C91">
              <w:t>Evaluarea starii de sanatate a salariatilor care contesta decizia medicului de medicina muncii din fisa de aptitudine</w:t>
            </w:r>
          </w:p>
          <w:p w:rsidR="00D813FF" w:rsidRPr="009C6C91" w:rsidRDefault="00D813FF" w:rsidP="00D813FF"/>
          <w:p w:rsidR="00D813FF" w:rsidRPr="009C6C91" w:rsidRDefault="00D813FF" w:rsidP="00D813FF">
            <w:r w:rsidRPr="009C6C91">
              <w:t>Evaluarea starii de sanatate a lucratorilor expusi riscului de imbolnavire profesionala</w:t>
            </w:r>
          </w:p>
          <w:p w:rsidR="00D813FF" w:rsidRPr="009C6C91" w:rsidRDefault="00D813FF" w:rsidP="00D813FF"/>
          <w:p w:rsidR="00D813FF" w:rsidRPr="009C6C91" w:rsidRDefault="00D813FF" w:rsidP="00D813FF">
            <w:r w:rsidRPr="009C6C91">
              <w:t>Alte activitati:</w:t>
            </w:r>
          </w:p>
          <w:p w:rsidR="00D813FF" w:rsidRPr="009C6C91" w:rsidRDefault="00D813FF" w:rsidP="00F60ADF">
            <w:pPr>
              <w:pStyle w:val="ListParagraph"/>
              <w:numPr>
                <w:ilvl w:val="0"/>
                <w:numId w:val="17"/>
              </w:numPr>
            </w:pPr>
            <w:r w:rsidRPr="009C6C91">
              <w:t>Adrese informative catre solicitanti</w:t>
            </w:r>
          </w:p>
          <w:p w:rsidR="00D813FF" w:rsidRPr="009C6C91" w:rsidRDefault="00D813FF" w:rsidP="00F60ADF">
            <w:pPr>
              <w:pStyle w:val="ListParagraph"/>
              <w:numPr>
                <w:ilvl w:val="0"/>
                <w:numId w:val="17"/>
              </w:numPr>
            </w:pPr>
            <w:r w:rsidRPr="009C6C91">
              <w:t>Implementarea la nivel territorial a activitatilor medicale cuprinse in programele nationale de sanatate publica</w:t>
            </w:r>
          </w:p>
          <w:p w:rsidR="00D813FF" w:rsidRPr="009C6C91" w:rsidRDefault="00D813FF" w:rsidP="00F60ADF">
            <w:pPr>
              <w:pStyle w:val="ListParagraph"/>
              <w:numPr>
                <w:ilvl w:val="0"/>
                <w:numId w:val="17"/>
              </w:numPr>
            </w:pPr>
            <w:r w:rsidRPr="009C6C91">
              <w:t>Verificarea registrului de boli profesionale</w:t>
            </w:r>
          </w:p>
          <w:p w:rsidR="00D813FF" w:rsidRPr="009C6C91" w:rsidRDefault="00D813FF" w:rsidP="00F60ADF">
            <w:pPr>
              <w:pStyle w:val="ListParagraph"/>
              <w:numPr>
                <w:ilvl w:val="0"/>
                <w:numId w:val="17"/>
              </w:numPr>
            </w:pPr>
            <w:r w:rsidRPr="009C6C91">
              <w:t>Verificarea morbiditatii prin boli profesionale</w:t>
            </w:r>
          </w:p>
          <w:p w:rsidR="00D813FF" w:rsidRPr="009C6C91" w:rsidRDefault="00D813FF" w:rsidP="00D813FF">
            <w:pPr>
              <w:autoSpaceDE w:val="0"/>
              <w:autoSpaceDN w:val="0"/>
              <w:adjustRightInd w:val="0"/>
            </w:pPr>
          </w:p>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274C42">
            <w:pPr>
              <w:jc w:val="center"/>
            </w:pPr>
          </w:p>
          <w:p w:rsidR="00D813FF" w:rsidRPr="009C6C91" w:rsidRDefault="00D813FF" w:rsidP="00274C42">
            <w:pPr>
              <w:jc w:val="center"/>
            </w:pPr>
          </w:p>
          <w:p w:rsidR="00D813FF" w:rsidRPr="009C6C91" w:rsidRDefault="00D813FF" w:rsidP="00274C42">
            <w:pPr>
              <w:jc w:val="center"/>
            </w:pPr>
          </w:p>
          <w:p w:rsidR="00D813FF" w:rsidRPr="009C6C91" w:rsidRDefault="00D813FF" w:rsidP="00274C42">
            <w:pPr>
              <w:jc w:val="center"/>
            </w:pPr>
          </w:p>
          <w:p w:rsidR="00D813FF" w:rsidRPr="009C6C91" w:rsidRDefault="00D813FF" w:rsidP="00274C42">
            <w:pPr>
              <w:jc w:val="center"/>
            </w:pPr>
          </w:p>
          <w:p w:rsidR="00D813FF" w:rsidRPr="009C6C91" w:rsidRDefault="00D813FF" w:rsidP="00274C42">
            <w:pPr>
              <w:jc w:val="center"/>
            </w:pPr>
          </w:p>
          <w:p w:rsidR="00D813FF" w:rsidRPr="009C6C91" w:rsidRDefault="00D813FF" w:rsidP="00274C42">
            <w:pPr>
              <w:jc w:val="center"/>
            </w:pPr>
          </w:p>
          <w:p w:rsidR="00D813FF" w:rsidRPr="009C6C91" w:rsidRDefault="00D813FF"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D813FF"/>
        </w:tc>
      </w:tr>
      <w:tr w:rsidR="00A83435"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83435" w:rsidRPr="009C6C91" w:rsidRDefault="00A83435" w:rsidP="00D813FF">
            <w:r>
              <w:t>12.</w:t>
            </w:r>
          </w:p>
        </w:tc>
        <w:tc>
          <w:tcPr>
            <w:tcW w:w="3983" w:type="dxa"/>
            <w:vMerge w:val="restart"/>
            <w:tcBorders>
              <w:top w:val="single" w:sz="6" w:space="0" w:color="auto"/>
              <w:left w:val="single" w:sz="6" w:space="0" w:color="auto"/>
              <w:right w:val="single" w:sz="6" w:space="0" w:color="auto"/>
            </w:tcBorders>
            <w:vAlign w:val="center"/>
          </w:tcPr>
          <w:p w:rsidR="00A83435" w:rsidRPr="009C6C91" w:rsidRDefault="00A83435" w:rsidP="00D813FF">
            <w:pPr>
              <w:rPr>
                <w:b/>
                <w:lang w:val="pt-BR"/>
              </w:rPr>
            </w:pPr>
            <w:r w:rsidRPr="009C6C91">
              <w:rPr>
                <w:b/>
                <w:lang w:val="pt-BR"/>
              </w:rPr>
              <w:t xml:space="preserve">Supraveghere factori de risc din mediu de viata si munca - ape </w:t>
            </w:r>
          </w:p>
          <w:p w:rsidR="00A83435" w:rsidRPr="009C6C91" w:rsidRDefault="00A83435" w:rsidP="00D813FF">
            <w:pPr>
              <w:rPr>
                <w:b/>
                <w:lang w:val="pt-BR"/>
              </w:rPr>
            </w:pPr>
            <w:r w:rsidRPr="009C6C91">
              <w:rPr>
                <w:b/>
                <w:lang w:val="pt-BR"/>
              </w:rPr>
              <w:t xml:space="preserve">            </w:t>
            </w:r>
          </w:p>
          <w:p w:rsidR="00A83435" w:rsidRPr="009C6C91" w:rsidRDefault="00A83435" w:rsidP="00D813FF">
            <w:pPr>
              <w:rPr>
                <w:b/>
                <w:lang w:val="it-IT"/>
              </w:rPr>
            </w:pPr>
            <w:r w:rsidRPr="009C6C91">
              <w:rPr>
                <w:b/>
                <w:lang w:val="it-IT"/>
              </w:rPr>
              <w:t>alimente,cosmetice-probe</w:t>
            </w:r>
          </w:p>
          <w:p w:rsidR="00A83435" w:rsidRPr="009C6C91" w:rsidRDefault="00A83435" w:rsidP="00D813FF">
            <w:pPr>
              <w:rPr>
                <w:b/>
              </w:rPr>
            </w:pP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rPr>
                <w:lang w:val="it-IT"/>
              </w:rPr>
            </w:pPr>
            <w:r w:rsidRPr="009C6C91">
              <w:rPr>
                <w:lang w:val="it-IT"/>
              </w:rPr>
              <w:t>Microbiologie</w:t>
            </w:r>
          </w:p>
          <w:p w:rsidR="00A83435" w:rsidRPr="009C6C91" w:rsidRDefault="00A83435" w:rsidP="00D813FF">
            <w:pPr>
              <w:rPr>
                <w:lang w:val="it-IT"/>
              </w:rPr>
            </w:pPr>
            <w:r w:rsidRPr="009C6C91">
              <w:rPr>
                <w:lang w:val="it-IT"/>
              </w:rPr>
              <w:t>-  analize cu plata</w:t>
            </w:r>
          </w:p>
          <w:p w:rsidR="00A83435" w:rsidRPr="009C6C91" w:rsidRDefault="00A83435" w:rsidP="00D813FF">
            <w:pPr>
              <w:rPr>
                <w:lang w:val="it-IT"/>
              </w:rPr>
            </w:pPr>
            <w:r w:rsidRPr="009C6C91">
              <w:rPr>
                <w:lang w:val="it-IT"/>
              </w:rPr>
              <w:t>-Chimie  -analize cu plata</w:t>
            </w:r>
          </w:p>
          <w:p w:rsidR="00A83435" w:rsidRPr="009C6C91" w:rsidRDefault="00A83435" w:rsidP="00D813FF">
            <w:pPr>
              <w:rPr>
                <w:lang w:val="it-IT"/>
              </w:rPr>
            </w:pPr>
            <w:r w:rsidRPr="009C6C91">
              <w:rPr>
                <w:lang w:val="it-IT"/>
              </w:rPr>
              <w:t>Toxicologie- ,analize cu plata</w:t>
            </w:r>
          </w:p>
          <w:p w:rsidR="00A83435" w:rsidRPr="009C6C91" w:rsidRDefault="00A83435" w:rsidP="00D813FF">
            <w:pPr>
              <w:autoSpaceDE w:val="0"/>
              <w:autoSpaceDN w:val="0"/>
              <w:adjustRightInd w:val="0"/>
            </w:pP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A83435"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83435" w:rsidRPr="009C6C91" w:rsidRDefault="00A83435" w:rsidP="00D813FF"/>
        </w:tc>
        <w:tc>
          <w:tcPr>
            <w:tcW w:w="3983" w:type="dxa"/>
            <w:vMerge/>
            <w:tcBorders>
              <w:left w:val="single" w:sz="6" w:space="0" w:color="auto"/>
              <w:bottom w:val="single" w:sz="6" w:space="0" w:color="auto"/>
              <w:right w:val="single" w:sz="6" w:space="0" w:color="auto"/>
            </w:tcBorders>
            <w:vAlign w:val="center"/>
          </w:tcPr>
          <w:p w:rsidR="00A83435" w:rsidRPr="009C6C91" w:rsidRDefault="00A83435" w:rsidP="00D813FF">
            <w:pPr>
              <w:rPr>
                <w:b/>
              </w:rPr>
            </w:pP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rPr>
                <w:lang w:val="it-IT"/>
              </w:rPr>
            </w:pPr>
            <w:r w:rsidRPr="009C6C91">
              <w:rPr>
                <w:lang w:val="it-IT"/>
              </w:rPr>
              <w:t>Determinari alimente,cosmetice</w:t>
            </w:r>
          </w:p>
          <w:p w:rsidR="00A83435" w:rsidRPr="009C6C91" w:rsidRDefault="00A83435" w:rsidP="00D813FF">
            <w:pPr>
              <w:rPr>
                <w:lang w:val="it-IT"/>
              </w:rPr>
            </w:pPr>
            <w:r w:rsidRPr="009C6C91">
              <w:rPr>
                <w:lang w:val="it-IT"/>
              </w:rPr>
              <w:t xml:space="preserve">-microbiologice,-PN II  si cu plata </w:t>
            </w:r>
          </w:p>
          <w:p w:rsidR="00A83435" w:rsidRPr="009C6C91" w:rsidRDefault="00A83435" w:rsidP="00D813FF">
            <w:pPr>
              <w:rPr>
                <w:lang w:val="it-IT"/>
              </w:rPr>
            </w:pPr>
            <w:r w:rsidRPr="009C6C91">
              <w:rPr>
                <w:lang w:val="it-IT"/>
              </w:rPr>
              <w:t>-chimice cu plata</w:t>
            </w:r>
          </w:p>
          <w:p w:rsidR="00A83435" w:rsidRPr="009C6C91" w:rsidRDefault="00A83435" w:rsidP="00D813FF">
            <w:pPr>
              <w:autoSpaceDE w:val="0"/>
              <w:autoSpaceDN w:val="0"/>
              <w:adjustRightInd w:val="0"/>
            </w:pPr>
          </w:p>
        </w:tc>
        <w:tc>
          <w:tcPr>
            <w:tcW w:w="2842" w:type="dxa"/>
            <w:tcBorders>
              <w:top w:val="single" w:sz="6" w:space="0" w:color="auto"/>
              <w:left w:val="single" w:sz="6" w:space="0" w:color="auto"/>
              <w:bottom w:val="single" w:sz="6" w:space="0" w:color="auto"/>
              <w:right w:val="single" w:sz="6" w:space="0" w:color="auto"/>
            </w:tcBorders>
          </w:tcPr>
          <w:p w:rsidR="00A83435" w:rsidRPr="009C6C91" w:rsidRDefault="00A83435"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813FF"/>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Pr="009C6C91" w:rsidRDefault="00A83435" w:rsidP="00D813FF">
            <w:r>
              <w:t>13.</w:t>
            </w:r>
          </w:p>
        </w:tc>
        <w:tc>
          <w:tcPr>
            <w:tcW w:w="3983" w:type="dxa"/>
            <w:tcBorders>
              <w:top w:val="single" w:sz="6" w:space="0" w:color="auto"/>
              <w:left w:val="single" w:sz="6" w:space="0" w:color="auto"/>
              <w:bottom w:val="single" w:sz="6" w:space="0" w:color="auto"/>
              <w:right w:val="single" w:sz="6" w:space="0" w:color="auto"/>
            </w:tcBorders>
            <w:vAlign w:val="center"/>
          </w:tcPr>
          <w:p w:rsidR="00D813FF" w:rsidRPr="009C6C91" w:rsidRDefault="00D813FF" w:rsidP="00D813FF">
            <w:pPr>
              <w:rPr>
                <w:b/>
                <w:lang w:val="it-IT"/>
              </w:rPr>
            </w:pPr>
            <w:r w:rsidRPr="009C6C91">
              <w:rPr>
                <w:b/>
                <w:lang w:val="it-IT"/>
              </w:rPr>
              <w:t>noxe din mediu de viata si munca- probe</w:t>
            </w:r>
          </w:p>
          <w:p w:rsidR="00D813FF" w:rsidRPr="009C6C91" w:rsidRDefault="00D813FF" w:rsidP="00D813FF">
            <w:pPr>
              <w:rPr>
                <w:b/>
              </w:rPr>
            </w:pPr>
          </w:p>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rPr>
                <w:lang w:val="it-IT"/>
              </w:rPr>
            </w:pPr>
            <w:r w:rsidRPr="009C6C91">
              <w:rPr>
                <w:lang w:val="it-IT"/>
              </w:rPr>
              <w:t>Toxicologice/plata</w:t>
            </w:r>
          </w:p>
          <w:p w:rsidR="00D813FF" w:rsidRPr="009C6C91" w:rsidRDefault="00D813FF" w:rsidP="00D813FF">
            <w:pPr>
              <w:autoSpaceDE w:val="0"/>
              <w:autoSpaceDN w:val="0"/>
              <w:adjustRightInd w:val="0"/>
            </w:pPr>
          </w:p>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D813FF"/>
        </w:tc>
      </w:tr>
      <w:tr w:rsidR="00D813F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813FF" w:rsidRPr="009C6C91" w:rsidRDefault="00A83435" w:rsidP="00D813FF">
            <w:r>
              <w:t>14.</w:t>
            </w:r>
          </w:p>
        </w:tc>
        <w:tc>
          <w:tcPr>
            <w:tcW w:w="3983" w:type="dxa"/>
            <w:tcBorders>
              <w:top w:val="single" w:sz="6" w:space="0" w:color="auto"/>
              <w:left w:val="single" w:sz="6" w:space="0" w:color="auto"/>
              <w:bottom w:val="single" w:sz="6" w:space="0" w:color="auto"/>
              <w:right w:val="single" w:sz="6" w:space="0" w:color="auto"/>
            </w:tcBorders>
            <w:vAlign w:val="center"/>
          </w:tcPr>
          <w:p w:rsidR="00D813FF" w:rsidRPr="009C6C91" w:rsidRDefault="00D813FF" w:rsidP="00D813FF">
            <w:pPr>
              <w:rPr>
                <w:b/>
                <w:lang w:val="it-IT"/>
              </w:rPr>
            </w:pPr>
            <w:r w:rsidRPr="009C6C91">
              <w:rPr>
                <w:b/>
                <w:lang w:val="it-IT"/>
              </w:rPr>
              <w:t>infectii nosocomiale</w:t>
            </w:r>
          </w:p>
          <w:p w:rsidR="00D813FF" w:rsidRPr="009C6C91" w:rsidRDefault="00D813FF" w:rsidP="00D813FF">
            <w:pPr>
              <w:rPr>
                <w:b/>
                <w:lang w:val="it-IT"/>
              </w:rPr>
            </w:pPr>
            <w:r w:rsidRPr="009C6C91">
              <w:rPr>
                <w:b/>
                <w:lang w:val="it-IT"/>
              </w:rPr>
              <w:t>(teste de salubritate, amf, controlul sterilizarii la pupinel si autoclav, sterilitate, ape sterile)</w:t>
            </w:r>
          </w:p>
          <w:p w:rsidR="00D813FF" w:rsidRPr="009C6C91" w:rsidRDefault="00D813FF" w:rsidP="00D813FF">
            <w:pPr>
              <w:rPr>
                <w:b/>
              </w:rPr>
            </w:pPr>
          </w:p>
        </w:tc>
        <w:tc>
          <w:tcPr>
            <w:tcW w:w="3949"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rPr>
                <w:lang w:val="it-IT"/>
              </w:rPr>
            </w:pPr>
            <w:r w:rsidRPr="009C6C91">
              <w:rPr>
                <w:lang w:val="it-IT"/>
              </w:rPr>
              <w:t>-determinari-cu plata si PN 1</w:t>
            </w:r>
          </w:p>
          <w:p w:rsidR="00D813FF" w:rsidRPr="009C6C91" w:rsidRDefault="00D813FF" w:rsidP="00D813FF">
            <w:pPr>
              <w:autoSpaceDE w:val="0"/>
              <w:autoSpaceDN w:val="0"/>
              <w:adjustRightInd w:val="0"/>
            </w:pPr>
          </w:p>
        </w:tc>
        <w:tc>
          <w:tcPr>
            <w:tcW w:w="2842" w:type="dxa"/>
            <w:tcBorders>
              <w:top w:val="single" w:sz="6" w:space="0" w:color="auto"/>
              <w:left w:val="single" w:sz="6" w:space="0" w:color="auto"/>
              <w:bottom w:val="single" w:sz="6" w:space="0" w:color="auto"/>
              <w:right w:val="single" w:sz="6" w:space="0" w:color="auto"/>
            </w:tcBorders>
          </w:tcPr>
          <w:p w:rsidR="00D813FF" w:rsidRPr="009C6C91" w:rsidRDefault="00D813FF" w:rsidP="00D813FF">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D813FF" w:rsidRPr="009C6C91" w:rsidRDefault="00D813FF"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15.</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lang w:val="it-IT"/>
              </w:rPr>
            </w:pPr>
            <w:r w:rsidRPr="009C6C91">
              <w:rPr>
                <w:b/>
                <w:lang w:val="it-IT"/>
              </w:rPr>
              <w:t>Supravegherea starii de sanatate a populatiei pentru bolile transmisibile</w:t>
            </w:r>
          </w:p>
          <w:p w:rsidR="00D622B9" w:rsidRPr="009C6C91" w:rsidRDefault="00D622B9" w:rsidP="00274C42">
            <w:pPr>
              <w:rPr>
                <w:b/>
                <w:lang w:val="it-IT"/>
              </w:rPr>
            </w:pPr>
          </w:p>
          <w:p w:rsidR="00D622B9" w:rsidRPr="009C6C91" w:rsidRDefault="00D622B9" w:rsidP="00274C42">
            <w:pPr>
              <w:rPr>
                <w:b/>
                <w:lang w:val="it-IT"/>
              </w:rPr>
            </w:pPr>
            <w:r w:rsidRPr="009C6C91">
              <w:rPr>
                <w:b/>
                <w:lang w:val="it-IT"/>
              </w:rPr>
              <w:t>-exsudat faringian</w:t>
            </w:r>
          </w:p>
          <w:p w:rsidR="00D622B9" w:rsidRPr="009C6C91" w:rsidRDefault="00D622B9" w:rsidP="00274C42">
            <w:pPr>
              <w:rPr>
                <w:b/>
                <w:lang w:val="it-IT"/>
              </w:rPr>
            </w:pPr>
          </w:p>
          <w:p w:rsidR="00D622B9" w:rsidRPr="009C6C91" w:rsidRDefault="00D622B9" w:rsidP="00274C42">
            <w:pPr>
              <w:rPr>
                <w:b/>
                <w:lang w:val="it-IT"/>
              </w:rPr>
            </w:pPr>
            <w:r w:rsidRPr="009C6C91">
              <w:rPr>
                <w:b/>
                <w:lang w:val="it-IT"/>
              </w:rPr>
              <w:t>-ex. Coprobacteriologice</w:t>
            </w:r>
          </w:p>
          <w:p w:rsidR="00D622B9" w:rsidRPr="009C6C91" w:rsidRDefault="00D622B9" w:rsidP="00274C42">
            <w:pPr>
              <w:rPr>
                <w:b/>
                <w:lang w:val="it-IT"/>
              </w:rPr>
            </w:pPr>
          </w:p>
          <w:p w:rsidR="00D622B9" w:rsidRPr="009C6C91" w:rsidRDefault="00D622B9" w:rsidP="00274C42">
            <w:pPr>
              <w:rPr>
                <w:b/>
                <w:lang w:val="it-IT"/>
              </w:rPr>
            </w:pPr>
            <w:r w:rsidRPr="009C6C91">
              <w:rPr>
                <w:b/>
                <w:lang w:val="it-IT"/>
              </w:rPr>
              <w:t>-diverse (uroculturi, ex.coprapara-</w:t>
            </w:r>
          </w:p>
          <w:p w:rsidR="00D622B9" w:rsidRPr="009C6C91" w:rsidRDefault="00D622B9" w:rsidP="00274C42">
            <w:pPr>
              <w:rPr>
                <w:b/>
                <w:lang w:val="it-IT"/>
              </w:rPr>
            </w:pPr>
            <w:r w:rsidRPr="009C6C91">
              <w:rPr>
                <w:b/>
                <w:lang w:val="it-IT"/>
              </w:rPr>
              <w:t>zitologic)</w:t>
            </w:r>
          </w:p>
          <w:p w:rsidR="00D622B9" w:rsidRPr="009C6C91" w:rsidRDefault="00D622B9" w:rsidP="00274C42">
            <w:pPr>
              <w:rPr>
                <w:b/>
                <w:lang w:val="it-IT"/>
              </w:rPr>
            </w:pPr>
          </w:p>
          <w:p w:rsidR="00D622B9" w:rsidRPr="009C6C91" w:rsidRDefault="00D622B9" w:rsidP="00274C42">
            <w:pPr>
              <w:rPr>
                <w:b/>
                <w:lang w:val="it-IT"/>
              </w:rPr>
            </w:pPr>
            <w:r w:rsidRPr="009C6C91">
              <w:rPr>
                <w:b/>
                <w:lang w:val="it-IT"/>
              </w:rPr>
              <w:t>-HIV,TPHA</w:t>
            </w:r>
          </w:p>
          <w:p w:rsidR="00D622B9" w:rsidRPr="009C6C91" w:rsidRDefault="00D622B9" w:rsidP="00274C42">
            <w:pPr>
              <w:rPr>
                <w:b/>
                <w:lang w:val="it-IT"/>
              </w:rPr>
            </w:pPr>
            <w:r w:rsidRPr="009C6C91">
              <w:rPr>
                <w:b/>
                <w:lang w:val="it-IT"/>
              </w:rPr>
              <w:t>VDRL</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it-IT"/>
              </w:rPr>
            </w:pPr>
            <w:r w:rsidRPr="009C6C91">
              <w:rPr>
                <w:lang w:val="it-IT"/>
              </w:rPr>
              <w:t>Determinari microbiologice</w:t>
            </w:r>
          </w:p>
          <w:p w:rsidR="00D622B9" w:rsidRPr="009C6C91" w:rsidRDefault="00D622B9" w:rsidP="00274C42">
            <w:pPr>
              <w:rPr>
                <w:lang w:val="it-IT"/>
              </w:rPr>
            </w:pPr>
          </w:p>
          <w:p w:rsidR="00D622B9" w:rsidRPr="009C6C91" w:rsidRDefault="00D622B9" w:rsidP="00274C42">
            <w:pPr>
              <w:rPr>
                <w:lang w:val="it-IT"/>
              </w:rPr>
            </w:pPr>
          </w:p>
          <w:p w:rsidR="00D622B9" w:rsidRPr="009C6C91" w:rsidRDefault="00D622B9" w:rsidP="00274C42">
            <w:pPr>
              <w:rPr>
                <w:lang w:val="it-IT"/>
              </w:rPr>
            </w:pPr>
            <w:r w:rsidRPr="009C6C91">
              <w:rPr>
                <w:lang w:val="it-IT"/>
              </w:rPr>
              <w:t>-det. Cu plata</w:t>
            </w:r>
          </w:p>
          <w:p w:rsidR="00D622B9" w:rsidRPr="009C6C91" w:rsidRDefault="00D622B9" w:rsidP="00274C42">
            <w:pPr>
              <w:rPr>
                <w:lang w:val="it-IT"/>
              </w:rPr>
            </w:pPr>
            <w:r w:rsidRPr="009C6C91">
              <w:rPr>
                <w:lang w:val="it-IT"/>
              </w:rPr>
              <w:t>- PN 1</w:t>
            </w:r>
          </w:p>
          <w:p w:rsidR="00D622B9" w:rsidRPr="009C6C91" w:rsidRDefault="00D622B9" w:rsidP="00274C42">
            <w:pPr>
              <w:rPr>
                <w:lang w:val="it-IT"/>
              </w:rPr>
            </w:pPr>
          </w:p>
          <w:p w:rsidR="00D622B9" w:rsidRPr="009C6C91" w:rsidRDefault="00D622B9" w:rsidP="00274C42">
            <w:pPr>
              <w:rPr>
                <w:lang w:val="it-IT"/>
              </w:rPr>
            </w:pPr>
          </w:p>
          <w:p w:rsidR="00D622B9" w:rsidRPr="009C6C91" w:rsidRDefault="00D622B9" w:rsidP="00274C42">
            <w:pPr>
              <w:rPr>
                <w:lang w:val="it-IT"/>
              </w:rPr>
            </w:pPr>
            <w:r w:rsidRPr="009C6C91">
              <w:rPr>
                <w:lang w:val="it-IT"/>
              </w:rPr>
              <w:t>Determinari –microbiologice si parazitologice</w:t>
            </w:r>
          </w:p>
          <w:p w:rsidR="00D622B9" w:rsidRPr="009C6C91" w:rsidRDefault="00D622B9" w:rsidP="00274C42">
            <w:pPr>
              <w:rPr>
                <w:lang w:val="it-IT"/>
              </w:rPr>
            </w:pPr>
          </w:p>
          <w:p w:rsidR="00D622B9" w:rsidRPr="009C6C91" w:rsidRDefault="00D622B9" w:rsidP="00274C42">
            <w:pPr>
              <w:rPr>
                <w:lang w:val="it-IT"/>
              </w:rPr>
            </w:pPr>
            <w:r w:rsidRPr="009C6C91">
              <w:rPr>
                <w:lang w:val="it-IT"/>
              </w:rPr>
              <w:t xml:space="preserve">det.PN </w:t>
            </w:r>
          </w:p>
          <w:p w:rsidR="00D622B9" w:rsidRPr="009C6C91" w:rsidRDefault="00D622B9" w:rsidP="00274C4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r w:rsidRPr="009C6C91">
              <w:t>100%</w:t>
            </w:r>
          </w:p>
          <w:p w:rsidR="00D622B9" w:rsidRPr="009C6C91" w:rsidRDefault="00D622B9" w:rsidP="00274C42">
            <w:pPr>
              <w:spacing w:line="360" w:lineRule="auto"/>
              <w:rPr>
                <w:lang w:val="it-IT"/>
              </w:rPr>
            </w:pP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16.</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lang w:val="it-IT"/>
              </w:rPr>
            </w:pPr>
            <w:r w:rsidRPr="009C6C91">
              <w:rPr>
                <w:b/>
                <w:lang w:val="it-IT"/>
              </w:rPr>
              <w:t>Reacreditarea laboratorului de RENAR</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it-IT"/>
              </w:rPr>
            </w:pPr>
            <w:r w:rsidRPr="009C6C91">
              <w:rPr>
                <w:lang w:val="it-IT"/>
              </w:rPr>
              <w:t>-intocmirea documentatiei</w:t>
            </w:r>
          </w:p>
          <w:p w:rsidR="00D622B9" w:rsidRPr="009C6C91" w:rsidRDefault="00D622B9" w:rsidP="00274C4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lang w:val="it-IT"/>
              </w:rPr>
            </w:pPr>
            <w:r w:rsidRPr="009C6C91">
              <w:rPr>
                <w:lang w:val="it-IT"/>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17.</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lang w:val="it-IT"/>
              </w:rPr>
            </w:pPr>
            <w:r w:rsidRPr="009C6C91">
              <w:rPr>
                <w:b/>
                <w:lang w:val="it-IT"/>
              </w:rPr>
              <w:t>Mentenanta si etalonari echipamente</w:t>
            </w:r>
          </w:p>
          <w:p w:rsidR="00D622B9" w:rsidRPr="009C6C91" w:rsidRDefault="00D622B9" w:rsidP="00274C42">
            <w:pPr>
              <w:rPr>
                <w:b/>
                <w:lang w:val="it-IT"/>
              </w:rPr>
            </w:pPr>
          </w:p>
          <w:p w:rsidR="00D622B9" w:rsidRPr="009C6C91" w:rsidRDefault="00D622B9" w:rsidP="00274C42">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it-IT"/>
              </w:rPr>
            </w:pPr>
            <w:r w:rsidRPr="009C6C91">
              <w:rPr>
                <w:lang w:val="it-IT"/>
              </w:rPr>
              <w:t>Intocmirea documentatiei</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lang w:val="it-IT"/>
              </w:rPr>
            </w:pPr>
            <w:r w:rsidRPr="009C6C91">
              <w:rPr>
                <w:lang w:val="it-IT"/>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18.</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lang w:val="it-IT"/>
              </w:rPr>
            </w:pPr>
            <w:r w:rsidRPr="009C6C91">
              <w:rPr>
                <w:b/>
                <w:lang w:val="it-IT"/>
              </w:rPr>
              <w:t>Instructajul personalului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it-IT"/>
              </w:rPr>
            </w:pPr>
            <w:r w:rsidRPr="009C6C91">
              <w:rPr>
                <w:lang w:val="it-IT"/>
              </w:rPr>
              <w:t>Cursuri profesionale de perfectionare,conferinte,simpozioane</w:t>
            </w:r>
          </w:p>
          <w:p w:rsidR="00D622B9" w:rsidRPr="009C6C91" w:rsidRDefault="00D622B9" w:rsidP="00274C4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lang w:val="it-IT"/>
              </w:rPr>
            </w:pPr>
            <w:r w:rsidRPr="009C6C91">
              <w:rPr>
                <w:lang w:val="it-IT"/>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19.</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lang w:val="it-IT"/>
              </w:rPr>
            </w:pPr>
            <w:r w:rsidRPr="009C6C91">
              <w:rPr>
                <w:b/>
                <w:lang w:val="it-IT"/>
              </w:rPr>
              <w:t xml:space="preserve">Control extern </w:t>
            </w:r>
          </w:p>
          <w:p w:rsidR="00D622B9" w:rsidRPr="009C6C91" w:rsidRDefault="00D622B9" w:rsidP="00274C42">
            <w:pPr>
              <w:rPr>
                <w:b/>
                <w:lang w:val="it-IT"/>
              </w:rPr>
            </w:pPr>
            <w:r w:rsidRPr="009C6C91">
              <w:rPr>
                <w:b/>
                <w:lang w:val="it-IT"/>
              </w:rPr>
              <w:t>Ape,alimente,infectii nosocomiale</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it-IT"/>
              </w:rPr>
            </w:pPr>
            <w:r w:rsidRPr="009C6C91">
              <w:rPr>
                <w:lang w:val="it-IT"/>
              </w:rPr>
              <w:t>Efectuarea analizelor</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lang w:val="it-IT"/>
              </w:rPr>
            </w:pPr>
            <w:r w:rsidRPr="009C6C91">
              <w:rPr>
                <w:lang w:val="it-IT"/>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20.</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lang w:val="it-IT"/>
              </w:rPr>
            </w:pPr>
            <w:r w:rsidRPr="009C6C91">
              <w:rPr>
                <w:b/>
                <w:lang w:val="it-IT"/>
              </w:rPr>
              <w:t xml:space="preserve">Control extern </w:t>
            </w:r>
          </w:p>
          <w:p w:rsidR="00D622B9" w:rsidRPr="009C6C91" w:rsidRDefault="00D622B9" w:rsidP="00274C42">
            <w:pPr>
              <w:rPr>
                <w:b/>
                <w:lang w:val="it-IT"/>
              </w:rPr>
            </w:pPr>
            <w:r w:rsidRPr="009C6C91">
              <w:rPr>
                <w:b/>
                <w:lang w:val="it-IT"/>
              </w:rPr>
              <w:t>Imunoserologie,identificare germeni patogeni,antibiograma</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it-IT"/>
              </w:rPr>
            </w:pPr>
            <w:r w:rsidRPr="009C6C91">
              <w:rPr>
                <w:lang w:val="it-IT"/>
              </w:rPr>
              <w:t>Efectuarea analizelor</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lang w:val="it-IT"/>
              </w:rPr>
            </w:pPr>
            <w:r w:rsidRPr="009C6C91">
              <w:rPr>
                <w:lang w:val="it-IT"/>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21.</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lang w:val="it-IT"/>
              </w:rPr>
            </w:pPr>
            <w:r w:rsidRPr="009C6C91">
              <w:rPr>
                <w:b/>
                <w:lang w:val="it-IT"/>
              </w:rPr>
              <w:t xml:space="preserve">Intercomparari ape,alimente, </w:t>
            </w:r>
          </w:p>
          <w:p w:rsidR="00D622B9" w:rsidRPr="009C6C91" w:rsidRDefault="00D622B9" w:rsidP="00274C42">
            <w:pPr>
              <w:rPr>
                <w:b/>
                <w:lang w:val="it-IT"/>
              </w:rPr>
            </w:pPr>
            <w:r w:rsidRPr="009C6C91">
              <w:rPr>
                <w:b/>
                <w:lang w:val="it-IT"/>
              </w:rPr>
              <w:t>infectii nosocomiale</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it-IT"/>
              </w:rPr>
            </w:pPr>
            <w:r w:rsidRPr="009C6C91">
              <w:rPr>
                <w:lang w:val="it-IT"/>
              </w:rPr>
              <w:t>Efectuarea analizelor</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lang w:val="it-IT"/>
              </w:rPr>
            </w:pPr>
            <w:r w:rsidRPr="009C6C91">
              <w:rPr>
                <w:lang w:val="it-IT"/>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22.</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rPr>
            </w:pPr>
            <w:r w:rsidRPr="009C6C91">
              <w:rPr>
                <w:b/>
              </w:rPr>
              <w:t xml:space="preserve">Evaluarea expunerii populatiei la radiatii ionizante prin ingestia alimentelor si apei potabile si evitarea expunerilor suplimentare prin contaminarea accidentala a acestora </w:t>
            </w:r>
          </w:p>
          <w:p w:rsidR="00D622B9" w:rsidRPr="009C6C91" w:rsidRDefault="00D622B9" w:rsidP="00274C42">
            <w:pPr>
              <w:ind w:left="360"/>
              <w:rPr>
                <w:b/>
              </w:rPr>
            </w:pPr>
          </w:p>
          <w:p w:rsidR="00D622B9" w:rsidRPr="009C6C91" w:rsidRDefault="00D622B9" w:rsidP="00274C42">
            <w:pPr>
              <w:jc w:val="center"/>
              <w:rPr>
                <w:b/>
                <w:u w:val="single"/>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rPr>
                <w:b/>
              </w:rPr>
              <w:t xml:space="preserve">1.1 </w:t>
            </w:r>
            <w:r w:rsidRPr="009C6C91">
              <w:t xml:space="preserve"> Monitorizarea continutului radioactiv al produselor alimentare si surselor de apa potabila</w:t>
            </w:r>
            <w:r w:rsidRPr="009C6C91">
              <w:rPr>
                <w:color w:val="000000"/>
              </w:rPr>
              <w:t xml:space="preserve"> </w:t>
            </w:r>
            <w:r w:rsidRPr="009C6C91">
              <w:t xml:space="preserve">din teritoriul arondat laboratorului </w:t>
            </w:r>
            <w:r w:rsidRPr="009C6C91">
              <w:rPr>
                <w:color w:val="000000"/>
              </w:rPr>
              <w:t>conform cerintelor EURATOM</w:t>
            </w:r>
            <w:r w:rsidRPr="009C6C91">
              <w:t xml:space="preserve"> si programelor de sanatate/ PN II</w:t>
            </w:r>
          </w:p>
          <w:p w:rsidR="00D622B9" w:rsidRPr="009C6C91" w:rsidRDefault="00D622B9" w:rsidP="00274C42">
            <w:pPr>
              <w:rPr>
                <w:b/>
                <w:color w:val="000000"/>
              </w:rPr>
            </w:pPr>
          </w:p>
          <w:p w:rsidR="00D622B9" w:rsidRPr="009C6C91" w:rsidRDefault="00D622B9" w:rsidP="00274C42">
            <w:pPr>
              <w:rPr>
                <w:b/>
                <w:color w:val="000000"/>
              </w:rPr>
            </w:pPr>
          </w:p>
          <w:p w:rsidR="00D622B9" w:rsidRPr="009C6C91" w:rsidRDefault="00D622B9" w:rsidP="00274C42">
            <w:pPr>
              <w:rPr>
                <w:color w:val="000000"/>
              </w:rPr>
            </w:pPr>
            <w:r w:rsidRPr="009C6C91">
              <w:rPr>
                <w:b/>
                <w:color w:val="000000"/>
              </w:rPr>
              <w:t>1.2</w:t>
            </w:r>
            <w:r w:rsidRPr="009C6C91">
              <w:rPr>
                <w:color w:val="000000"/>
              </w:rPr>
              <w:t xml:space="preserve"> Controlul si supravegherea radioactivitatii apei potabile conform Legii nr. 458/2002 privind calitatea apei potabile si Legii nr.301/2015 privind cerintele de protectie a sanatatii populatiei de substantele radioactive din apa;</w:t>
            </w:r>
          </w:p>
          <w:p w:rsidR="00D622B9" w:rsidRPr="009C6C91" w:rsidRDefault="00D622B9" w:rsidP="00274C42">
            <w:pPr>
              <w:rPr>
                <w:b/>
                <w:color w:val="000000"/>
              </w:rPr>
            </w:pPr>
          </w:p>
          <w:p w:rsidR="00D622B9" w:rsidRPr="009C6C91" w:rsidRDefault="00D622B9" w:rsidP="00274C42">
            <w:pPr>
              <w:rPr>
                <w:b/>
                <w:color w:val="000000"/>
              </w:rPr>
            </w:pPr>
          </w:p>
          <w:p w:rsidR="00D622B9" w:rsidRPr="009C6C91" w:rsidRDefault="00D622B9" w:rsidP="00274C42">
            <w:pPr>
              <w:rPr>
                <w:b/>
                <w:color w:val="000000"/>
              </w:rPr>
            </w:pPr>
          </w:p>
          <w:p w:rsidR="00D622B9" w:rsidRPr="009C6C91" w:rsidRDefault="00D622B9" w:rsidP="00274C42">
            <w:pPr>
              <w:rPr>
                <w:b/>
                <w:color w:val="000000"/>
              </w:rPr>
            </w:pPr>
          </w:p>
          <w:p w:rsidR="00D622B9" w:rsidRPr="009C6C91" w:rsidRDefault="00D622B9" w:rsidP="00274C42">
            <w:pPr>
              <w:rPr>
                <w:lang w:val="it-IT"/>
              </w:rPr>
            </w:pPr>
            <w:r w:rsidRPr="009C6C91">
              <w:rPr>
                <w:b/>
                <w:color w:val="000000"/>
              </w:rPr>
              <w:t>1.3</w:t>
            </w:r>
            <w:r w:rsidRPr="009C6C91">
              <w:rPr>
                <w:color w:val="000000"/>
              </w:rPr>
              <w:t xml:space="preserve"> Participarea la elaborarea Raportului National de Apa prin colectarea si raportarea anuala a informatiilor necesare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pPr>
            <w:r w:rsidRPr="009C6C91">
              <w:t>80%</w:t>
            </w: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r w:rsidRPr="009C6C91">
              <w:t>70%</w:t>
            </w: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p>
          <w:p w:rsidR="00D622B9" w:rsidRPr="009C6C91" w:rsidRDefault="00D622B9"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t xml:space="preserve">Din judetul Ialomita </w:t>
            </w:r>
          </w:p>
          <w:p w:rsidR="00D622B9" w:rsidRPr="009C6C91" w:rsidRDefault="00D622B9" w:rsidP="00274C42">
            <w:r w:rsidRPr="009C6C91">
              <w:t>(unul din judetele arondate) nu au fost monitorizate produse alimentare si apa potabila din cauza lipsei totale de colaborare cu DSP Ialomita</w:t>
            </w:r>
          </w:p>
          <w:p w:rsidR="00D622B9" w:rsidRPr="009C6C91" w:rsidRDefault="00D622B9" w:rsidP="00274C42"/>
          <w:p w:rsidR="00D622B9" w:rsidRPr="009C6C91" w:rsidRDefault="00D622B9" w:rsidP="00274C42">
            <w:r w:rsidRPr="009C6C91">
              <w:t>Nu toate ZAP-urile au fost monitorizate, in special din judetul Ialomita.</w:t>
            </w:r>
          </w:p>
          <w:p w:rsidR="00D622B9" w:rsidRPr="009C6C91" w:rsidRDefault="00D622B9" w:rsidP="00274C42">
            <w:r w:rsidRPr="009C6C91">
              <w:t>Dintre parametrii radioactivi care trebuiau monitorizati nu a fost determinat radonul din apa din lipsa de aparatura specifica de masurare.</w:t>
            </w:r>
          </w:p>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23.</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bCs/>
              </w:rPr>
            </w:pPr>
            <w:r w:rsidRPr="009C6C91">
              <w:rPr>
                <w:b/>
                <w:bCs/>
              </w:rPr>
              <w:t>Protectia radiologica</w:t>
            </w:r>
          </w:p>
          <w:p w:rsidR="00D622B9" w:rsidRPr="009C6C91" w:rsidRDefault="00D622B9" w:rsidP="00274C42">
            <w:pPr>
              <w:rPr>
                <w:b/>
                <w:bCs/>
              </w:rPr>
            </w:pPr>
            <w:r w:rsidRPr="009C6C91">
              <w:rPr>
                <w:b/>
                <w:bCs/>
              </w:rPr>
              <w:t>a pacientului in utilizarea medicala   a  radiatiilor ionizante</w:t>
            </w:r>
          </w:p>
          <w:p w:rsidR="00D622B9" w:rsidRPr="009C6C91" w:rsidRDefault="00D622B9" w:rsidP="00274C42">
            <w:pPr>
              <w:jc w:val="center"/>
              <w:rPr>
                <w:b/>
                <w:u w:val="single"/>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
              </w:rPr>
            </w:pPr>
            <w:r w:rsidRPr="009C6C91">
              <w:rPr>
                <w:b/>
              </w:rPr>
              <w:t xml:space="preserve">2.1 </w:t>
            </w:r>
            <w:r w:rsidRPr="009C6C91">
              <w:t xml:space="preserve">Evidenta tuturor procedurilor radiologice de diagnostic si terapie, efectuate in unitatile si serviciile medicale in care se efectueaza diagnostic si tratament cu surse si generatoare de radiatii ionizante </w:t>
            </w:r>
          </w:p>
          <w:p w:rsidR="00D622B9" w:rsidRPr="009C6C91" w:rsidRDefault="00D622B9" w:rsidP="00274C42">
            <w:pPr>
              <w:rPr>
                <w:lang w:val="it-IT"/>
              </w:rPr>
            </w:pPr>
            <w:r w:rsidRPr="009C6C91">
              <w:rPr>
                <w:b/>
              </w:rPr>
              <w:t>2.2</w:t>
            </w:r>
            <w:r w:rsidRPr="009C6C91">
              <w:t xml:space="preserve"> </w:t>
            </w:r>
            <w:r w:rsidRPr="009C6C91">
              <w:rPr>
                <w:lang w:val="it-IT"/>
              </w:rPr>
              <w:t xml:space="preserve"> </w:t>
            </w:r>
            <w:r w:rsidRPr="009C6C91">
              <w:t>Verificarea radioprotectiei si functionarii instalatiilor radiologice,</w:t>
            </w:r>
            <w:r w:rsidRPr="009C6C91">
              <w:rPr>
                <w:lang w:val="it-IT"/>
              </w:rPr>
              <w:t xml:space="preserve"> </w:t>
            </w:r>
          </w:p>
          <w:p w:rsidR="00D622B9" w:rsidRPr="009C6C91" w:rsidRDefault="00D622B9" w:rsidP="00274C42">
            <w:r w:rsidRPr="009C6C91">
              <w:rPr>
                <w:b/>
                <w:lang w:val="it-IT"/>
              </w:rPr>
              <w:t>2.3</w:t>
            </w:r>
            <w:r w:rsidRPr="009C6C91">
              <w:rPr>
                <w:lang w:val="it-IT"/>
              </w:rPr>
              <w:t xml:space="preserve"> </w:t>
            </w:r>
            <w:r w:rsidRPr="009C6C91">
              <w:t>Verificarea existentei echipamentului de radioprotectie pentru personal si pacienti</w:t>
            </w:r>
          </w:p>
          <w:p w:rsidR="00D622B9" w:rsidRPr="009C6C91" w:rsidRDefault="00D622B9" w:rsidP="00274C42">
            <w:r w:rsidRPr="009C6C91">
              <w:rPr>
                <w:b/>
                <w:lang w:val="it-IT"/>
              </w:rPr>
              <w:t>2.4</w:t>
            </w:r>
            <w:r w:rsidRPr="009C6C91">
              <w:rPr>
                <w:lang w:val="it-IT"/>
              </w:rPr>
              <w:t xml:space="preserve"> </w:t>
            </w:r>
            <w:r w:rsidRPr="009C6C91">
              <w:t>Verificarea respectarii procedurilor de lucru</w:t>
            </w:r>
          </w:p>
          <w:p w:rsidR="00D622B9" w:rsidRPr="009C6C91" w:rsidRDefault="00D622B9" w:rsidP="00274C42">
            <w:pPr>
              <w:rPr>
                <w:lang w:val="it-IT"/>
              </w:rPr>
            </w:pP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274C42"/>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it-IT"/>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Default="00D622B9"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Default="00A83435" w:rsidP="00D813FF"/>
          <w:p w:rsidR="00A83435" w:rsidRPr="009C6C91" w:rsidRDefault="00A83435" w:rsidP="00D813FF">
            <w:r>
              <w:t>24.</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lang w:val="it-IT"/>
              </w:rPr>
            </w:pPr>
            <w:r w:rsidRPr="009C6C91">
              <w:rPr>
                <w:b/>
                <w:lang w:val="it-IT"/>
              </w:rPr>
              <w:t>Imbunatatirea starii de sanatate a populatiei prin promovarea unui stil de viata sanatos si combaterea principali</w:t>
            </w:r>
          </w:p>
          <w:p w:rsidR="00D622B9" w:rsidRPr="009C6C91" w:rsidRDefault="00D622B9" w:rsidP="00D622B9">
            <w:pPr>
              <w:rPr>
                <w:b/>
                <w:lang w:val="it-IT"/>
              </w:rPr>
            </w:pPr>
            <w:r w:rsidRPr="009C6C91">
              <w:rPr>
                <w:b/>
                <w:lang w:val="it-IT"/>
              </w:rPr>
              <w:t xml:space="preserve">lor factori de risc </w:t>
            </w:r>
          </w:p>
          <w:p w:rsidR="00D622B9" w:rsidRPr="009C6C91" w:rsidRDefault="00D622B9" w:rsidP="00D813FF">
            <w:pPr>
              <w:rPr>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lang w:val="it-IT"/>
              </w:rPr>
            </w:pPr>
            <w:r w:rsidRPr="009C6C91">
              <w:rPr>
                <w:lang w:val="it-IT"/>
              </w:rPr>
              <w:t>1. PN V – Program Narional de Evaluare si promovare a sanatatii si educatie pentru sanatate</w:t>
            </w:r>
          </w:p>
          <w:p w:rsidR="00D622B9" w:rsidRPr="009C6C91" w:rsidRDefault="00D622B9" w:rsidP="00D622B9">
            <w:pPr>
              <w:rPr>
                <w:lang w:val="it-IT"/>
              </w:rPr>
            </w:pPr>
            <w:r w:rsidRPr="009C6C91">
              <w:rPr>
                <w:lang w:val="it-IT"/>
              </w:rPr>
              <w:t>V.1 – Interventii pentru un stil de viata sanatos</w:t>
            </w:r>
          </w:p>
          <w:p w:rsidR="00D622B9" w:rsidRPr="009C6C91" w:rsidRDefault="00D622B9" w:rsidP="00D622B9">
            <w:pPr>
              <w:rPr>
                <w:lang w:val="it-IT"/>
              </w:rPr>
            </w:pPr>
            <w:r w:rsidRPr="009C6C91">
              <w:rPr>
                <w:lang w:val="it-IT"/>
              </w:rPr>
              <w:t>Desfasurarea activitatilor Compartimentului de Evaluare si Promovarea a Sanatatii – cf. ordin MS 386/ 2015</w:t>
            </w:r>
          </w:p>
          <w:p w:rsidR="00D622B9" w:rsidRPr="009C6C91" w:rsidRDefault="00D622B9" w:rsidP="00D622B9">
            <w:pPr>
              <w:rPr>
                <w:lang w:val="it-IT"/>
              </w:rPr>
            </w:pPr>
            <w:r w:rsidRPr="009C6C91">
              <w:rPr>
                <w:lang w:val="it-IT"/>
              </w:rPr>
              <w:t>- Derularea PNS:</w:t>
            </w:r>
          </w:p>
          <w:p w:rsidR="00D622B9" w:rsidRPr="009C6C91" w:rsidRDefault="00D622B9" w:rsidP="00D622B9">
            <w:pPr>
              <w:rPr>
                <w:lang w:val="it-IT"/>
              </w:rPr>
            </w:pPr>
            <w:r w:rsidRPr="009C6C91">
              <w:rPr>
                <w:lang w:val="it-IT"/>
              </w:rPr>
              <w:t xml:space="preserve"> 1.V.1 “Promovarea unui stil de viata sanatos”conform Calendarului Sanatatii, a evenimentelor nationale si internationale aprobate de INSP/CNEPSS  si MS </w:t>
            </w:r>
          </w:p>
          <w:p w:rsidR="00D622B9" w:rsidRPr="009C6C91" w:rsidRDefault="00D622B9" w:rsidP="00D622B9">
            <w:pPr>
              <w:rPr>
                <w:lang w:val="it-IT"/>
              </w:rPr>
            </w:pPr>
            <w:r w:rsidRPr="009C6C91">
              <w:rPr>
                <w:lang w:val="it-IT"/>
              </w:rPr>
              <w:t>Campanii IEC:</w:t>
            </w:r>
          </w:p>
          <w:p w:rsidR="00D622B9" w:rsidRPr="009C6C91" w:rsidRDefault="00D622B9" w:rsidP="00D622B9">
            <w:pPr>
              <w:rPr>
                <w:lang w:val="it-IT"/>
              </w:rPr>
            </w:pPr>
          </w:p>
          <w:p w:rsidR="00D622B9" w:rsidRPr="009C6C91" w:rsidRDefault="00D622B9" w:rsidP="00D622B9">
            <w:pPr>
              <w:rPr>
                <w:lang w:val="it-IT"/>
              </w:rPr>
            </w:pPr>
            <w:r w:rsidRPr="009C6C91">
              <w:rPr>
                <w:lang w:val="it-IT"/>
              </w:rPr>
              <w:t>1).Luna nationala de prevenire a cancerului cu celebrarea evenimentelor ocazionate de Saptamana Europeana de Prevenire a Cancerului de Col Uterin, a zilei Mondiale de Lupta Impotriva Cancerului si Lunii Internationale de Informare despre Cancerul de San;</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2) Ziua Internationala a bolilor rare </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3)Ziua Mondiala a Sanatatii Orale  </w:t>
            </w:r>
          </w:p>
          <w:p w:rsidR="00D622B9" w:rsidRPr="009C6C91" w:rsidRDefault="00D622B9" w:rsidP="00D622B9">
            <w:pPr>
              <w:rPr>
                <w:lang w:val="it-IT"/>
              </w:rPr>
            </w:pPr>
          </w:p>
          <w:p w:rsidR="00D622B9" w:rsidRPr="009C6C91" w:rsidRDefault="00D622B9" w:rsidP="00D622B9">
            <w:pPr>
              <w:rPr>
                <w:lang w:val="it-IT"/>
              </w:rPr>
            </w:pPr>
            <w:r w:rsidRPr="009C6C91">
              <w:rPr>
                <w:lang w:val="it-IT"/>
              </w:rPr>
              <w:t>4)Ziua Mondiala a Apei;</w:t>
            </w:r>
          </w:p>
          <w:p w:rsidR="00D622B9" w:rsidRPr="009C6C91" w:rsidRDefault="00D622B9" w:rsidP="00D622B9">
            <w:pPr>
              <w:rPr>
                <w:lang w:val="it-IT"/>
              </w:rPr>
            </w:pPr>
          </w:p>
          <w:p w:rsidR="00D622B9" w:rsidRPr="009C6C91" w:rsidRDefault="00D622B9" w:rsidP="00D622B9">
            <w:pPr>
              <w:rPr>
                <w:lang w:val="pt-BR"/>
              </w:rPr>
            </w:pPr>
            <w:r w:rsidRPr="009C6C91">
              <w:rPr>
                <w:lang w:val="pt-BR"/>
              </w:rPr>
              <w:t>5) Ziua Mondiala de lupta impotriva tuberculozei -24 martie;</w:t>
            </w:r>
          </w:p>
          <w:p w:rsidR="00D622B9" w:rsidRPr="009C6C91" w:rsidRDefault="00D622B9" w:rsidP="00D622B9">
            <w:pPr>
              <w:rPr>
                <w:lang w:val="pt-BR"/>
              </w:rPr>
            </w:pPr>
          </w:p>
          <w:p w:rsidR="00D622B9" w:rsidRPr="009C6C91" w:rsidRDefault="00D622B9" w:rsidP="00D622B9">
            <w:pPr>
              <w:rPr>
                <w:lang w:val="pt-BR"/>
              </w:rPr>
            </w:pPr>
            <w:r w:rsidRPr="009C6C91">
              <w:rPr>
                <w:lang w:val="pt-BR"/>
              </w:rPr>
              <w:t>6) Ziua Internationala a Constientizarii Autismului</w:t>
            </w:r>
          </w:p>
          <w:p w:rsidR="00D622B9" w:rsidRPr="009C6C91" w:rsidRDefault="00D622B9" w:rsidP="00D622B9">
            <w:pPr>
              <w:rPr>
                <w:lang w:val="pt-BR"/>
              </w:rPr>
            </w:pPr>
          </w:p>
          <w:p w:rsidR="00D622B9" w:rsidRPr="009C6C91" w:rsidRDefault="00D622B9" w:rsidP="00D622B9">
            <w:pPr>
              <w:rPr>
                <w:lang w:val="it-IT"/>
              </w:rPr>
            </w:pPr>
            <w:r w:rsidRPr="009C6C91">
              <w:rPr>
                <w:lang w:val="it-IT"/>
              </w:rPr>
              <w:t xml:space="preserve">7)Ziua Mondiala a Sanatatii; </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8)Saptamana Europeana a vaccinarii; </w:t>
            </w:r>
          </w:p>
          <w:p w:rsidR="00D622B9" w:rsidRPr="009C6C91" w:rsidRDefault="00D622B9" w:rsidP="00D622B9">
            <w:pPr>
              <w:rPr>
                <w:lang w:val="it-IT"/>
              </w:rPr>
            </w:pPr>
          </w:p>
          <w:p w:rsidR="00D622B9" w:rsidRPr="009C6C91" w:rsidRDefault="00D622B9" w:rsidP="00D622B9">
            <w:pPr>
              <w:rPr>
                <w:lang w:val="it-IT"/>
              </w:rPr>
            </w:pPr>
          </w:p>
          <w:p w:rsidR="00D622B9" w:rsidRPr="009C6C91" w:rsidRDefault="00D622B9" w:rsidP="00D622B9">
            <w:pPr>
              <w:rPr>
                <w:lang w:val="en-US"/>
              </w:rPr>
            </w:pPr>
            <w:r w:rsidRPr="009C6C91">
              <w:rPr>
                <w:lang w:val="en-US"/>
              </w:rPr>
              <w:t>9)Ziua Nationala a Inimii</w:t>
            </w:r>
          </w:p>
          <w:p w:rsidR="00D622B9" w:rsidRPr="009C6C91" w:rsidRDefault="00D622B9" w:rsidP="00D622B9">
            <w:pPr>
              <w:rPr>
                <w:lang w:val="en-US"/>
              </w:rPr>
            </w:pPr>
          </w:p>
          <w:p w:rsidR="00D622B9" w:rsidRPr="009C6C91" w:rsidRDefault="00D622B9" w:rsidP="00D622B9">
            <w:pPr>
              <w:rPr>
                <w:lang w:val="en-US"/>
              </w:rPr>
            </w:pPr>
          </w:p>
          <w:p w:rsidR="00D622B9" w:rsidRPr="009C6C91" w:rsidRDefault="00D622B9" w:rsidP="00D622B9">
            <w:pPr>
              <w:rPr>
                <w:lang w:val="en-US"/>
              </w:rPr>
            </w:pPr>
            <w:r w:rsidRPr="009C6C91">
              <w:rPr>
                <w:lang w:val="en-US"/>
              </w:rPr>
              <w:t>10) Campania : Igiena mainilor SAVE LIVES: Clean your hands</w:t>
            </w:r>
          </w:p>
          <w:p w:rsidR="00D622B9" w:rsidRPr="009C6C91" w:rsidRDefault="00D622B9" w:rsidP="00D622B9">
            <w:pPr>
              <w:rPr>
                <w:lang w:val="en-US"/>
              </w:rPr>
            </w:pPr>
          </w:p>
          <w:p w:rsidR="00D622B9" w:rsidRPr="009C6C91" w:rsidRDefault="00D622B9" w:rsidP="00D622B9">
            <w:pPr>
              <w:rPr>
                <w:lang w:val="it-IT"/>
              </w:rPr>
            </w:pPr>
            <w:r w:rsidRPr="009C6C91">
              <w:rPr>
                <w:lang w:val="it-IT"/>
              </w:rPr>
              <w:t>11) Ziua Mondiala de lupta impotriva Hipertensiunii arteriale;</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12) Ziua Europeana Impotriva Obezitatii; </w:t>
            </w:r>
          </w:p>
          <w:p w:rsidR="00D622B9" w:rsidRPr="009C6C91" w:rsidRDefault="00D622B9" w:rsidP="00D622B9">
            <w:pPr>
              <w:rPr>
                <w:lang w:val="it-IT"/>
              </w:rPr>
            </w:pPr>
          </w:p>
          <w:p w:rsidR="00D622B9" w:rsidRPr="009C6C91" w:rsidRDefault="00D622B9" w:rsidP="00D622B9">
            <w:pPr>
              <w:rPr>
                <w:lang w:val="it-IT"/>
              </w:rPr>
            </w:pPr>
            <w:r w:rsidRPr="009C6C91">
              <w:rPr>
                <w:lang w:val="it-IT"/>
              </w:rPr>
              <w:t>13) Ziua Mondiala fara tutun</w:t>
            </w:r>
          </w:p>
          <w:p w:rsidR="00D622B9" w:rsidRPr="009C6C91" w:rsidRDefault="00D622B9" w:rsidP="00D622B9">
            <w:pPr>
              <w:rPr>
                <w:lang w:val="it-IT"/>
              </w:rPr>
            </w:pPr>
          </w:p>
          <w:p w:rsidR="00D622B9" w:rsidRPr="009C6C91" w:rsidRDefault="00D622B9" w:rsidP="00D622B9">
            <w:pPr>
              <w:rPr>
                <w:lang w:val="it-IT"/>
              </w:rPr>
            </w:pPr>
            <w:r w:rsidRPr="009C6C91">
              <w:rPr>
                <w:lang w:val="it-IT"/>
              </w:rPr>
              <w:t>14) Ziua Internationala de Lupta impotriva Abuzului si Traficului de Droguri;</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15) Luna nationala a informarii despre efectele consumului de alcool;  </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16) Ziua Mondiala de Lupta Impotriva Hepatitei; </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17) Saptamana Mondiala a Alimentatiei la San; </w:t>
            </w:r>
          </w:p>
          <w:p w:rsidR="00D622B9" w:rsidRPr="009C6C91" w:rsidRDefault="00D622B9" w:rsidP="00D622B9">
            <w:pPr>
              <w:rPr>
                <w:lang w:val="it-IT"/>
              </w:rPr>
            </w:pPr>
          </w:p>
          <w:p w:rsidR="00D622B9" w:rsidRPr="009C6C91" w:rsidRDefault="00D622B9" w:rsidP="00D622B9">
            <w:pPr>
              <w:rPr>
                <w:lang w:val="it-IT"/>
              </w:rPr>
            </w:pPr>
            <w:r w:rsidRPr="009C6C91">
              <w:rPr>
                <w:lang w:val="it-IT"/>
              </w:rPr>
              <w:t>18) Saptamana Europeana a Mobilitatii;</w:t>
            </w:r>
          </w:p>
          <w:p w:rsidR="00D622B9" w:rsidRPr="009C6C91" w:rsidRDefault="00D622B9" w:rsidP="00D622B9">
            <w:pPr>
              <w:rPr>
                <w:lang w:val="it-IT"/>
              </w:rPr>
            </w:pPr>
          </w:p>
          <w:p w:rsidR="00D622B9" w:rsidRPr="009C6C91" w:rsidRDefault="00D622B9" w:rsidP="00D622B9">
            <w:pPr>
              <w:rPr>
                <w:lang w:val="it-IT"/>
              </w:rPr>
            </w:pPr>
          </w:p>
          <w:p w:rsidR="00D622B9" w:rsidRPr="009C6C91" w:rsidRDefault="00D622B9" w:rsidP="00D622B9">
            <w:pPr>
              <w:rPr>
                <w:lang w:val="it-IT"/>
              </w:rPr>
            </w:pPr>
            <w:r w:rsidRPr="009C6C91">
              <w:rPr>
                <w:lang w:val="it-IT"/>
              </w:rPr>
              <w:t>19) Ziua Mondiala a Contraceptiei;</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20) Ziua Internationala a Varstnicului; </w:t>
            </w:r>
          </w:p>
          <w:p w:rsidR="00D622B9" w:rsidRPr="009C6C91" w:rsidRDefault="00D622B9" w:rsidP="00D622B9">
            <w:pPr>
              <w:rPr>
                <w:lang w:val="it-IT"/>
              </w:rPr>
            </w:pP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21)Ziua Mondiala a Sanatatii mintale </w:t>
            </w:r>
          </w:p>
          <w:p w:rsidR="00D622B9" w:rsidRPr="009C6C91" w:rsidRDefault="00D622B9" w:rsidP="00D622B9">
            <w:pPr>
              <w:rPr>
                <w:lang w:val="it-IT"/>
              </w:rPr>
            </w:pPr>
          </w:p>
          <w:p w:rsidR="00D622B9" w:rsidRPr="009C6C91" w:rsidRDefault="00D622B9" w:rsidP="00D622B9">
            <w:pPr>
              <w:rPr>
                <w:lang w:val="it-IT"/>
              </w:rPr>
            </w:pPr>
          </w:p>
          <w:p w:rsidR="00D622B9" w:rsidRPr="009C6C91" w:rsidRDefault="00D622B9" w:rsidP="00D622B9">
            <w:pPr>
              <w:rPr>
                <w:lang w:val="it-IT"/>
              </w:rPr>
            </w:pPr>
            <w:r w:rsidRPr="009C6C91">
              <w:rPr>
                <w:lang w:val="it-IT"/>
              </w:rPr>
              <w:t>22) Ziua Nationala fara Tutun;</w:t>
            </w:r>
          </w:p>
          <w:p w:rsidR="00D622B9" w:rsidRPr="009C6C91" w:rsidRDefault="00D622B9" w:rsidP="00D622B9">
            <w:pPr>
              <w:rPr>
                <w:lang w:val="it-IT"/>
              </w:rPr>
            </w:pPr>
          </w:p>
          <w:p w:rsidR="00D622B9" w:rsidRPr="009C6C91" w:rsidRDefault="00D622B9" w:rsidP="00D622B9">
            <w:pPr>
              <w:rPr>
                <w:lang w:val="it-IT"/>
              </w:rPr>
            </w:pPr>
          </w:p>
          <w:p w:rsidR="00D622B9" w:rsidRPr="009C6C91" w:rsidRDefault="00D622B9" w:rsidP="00D622B9">
            <w:pPr>
              <w:rPr>
                <w:lang w:val="it-IT"/>
              </w:rPr>
            </w:pPr>
            <w:r w:rsidRPr="009C6C91">
              <w:rPr>
                <w:lang w:val="it-IT"/>
              </w:rPr>
              <w:t>23) Ziua Europeana a Informarii despre Antibiotice;</w:t>
            </w:r>
          </w:p>
          <w:p w:rsidR="00D622B9" w:rsidRPr="009C6C91" w:rsidRDefault="00D622B9" w:rsidP="00D622B9">
            <w:pPr>
              <w:rPr>
                <w:lang w:val="it-IT"/>
              </w:rPr>
            </w:pPr>
          </w:p>
          <w:p w:rsidR="00D622B9" w:rsidRPr="009C6C91" w:rsidRDefault="00D622B9" w:rsidP="00D622B9">
            <w:pPr>
              <w:rPr>
                <w:lang w:val="it-IT"/>
              </w:rPr>
            </w:pPr>
            <w:r w:rsidRPr="009C6C91">
              <w:rPr>
                <w:lang w:val="it-IT"/>
              </w:rPr>
              <w:t>24 )Ziua Internationala pentru eliminarea violentei impotriva femeilor;</w:t>
            </w:r>
          </w:p>
          <w:p w:rsidR="00D622B9" w:rsidRPr="009C6C91" w:rsidRDefault="00D622B9" w:rsidP="00D622B9">
            <w:pPr>
              <w:rPr>
                <w:lang w:val="it-IT"/>
              </w:rPr>
            </w:pPr>
          </w:p>
          <w:p w:rsidR="00D622B9" w:rsidRPr="009C6C91" w:rsidRDefault="00D622B9" w:rsidP="00D622B9">
            <w:pPr>
              <w:rPr>
                <w:lang w:val="it-IT"/>
              </w:rPr>
            </w:pPr>
            <w:r w:rsidRPr="009C6C91">
              <w:rPr>
                <w:lang w:val="it-IT"/>
              </w:rPr>
              <w:t>25) Ziua Mondiala de Lupta Impotriva HIV/SIDA</w:t>
            </w:r>
          </w:p>
          <w:p w:rsidR="00D622B9" w:rsidRPr="009C6C91" w:rsidRDefault="00D622B9" w:rsidP="00D622B9">
            <w:pPr>
              <w:rPr>
                <w:lang w:val="it-IT"/>
              </w:rPr>
            </w:pPr>
            <w:r w:rsidRPr="009C6C91">
              <w:rPr>
                <w:lang w:val="it-IT"/>
              </w:rPr>
              <w:t xml:space="preserve"> </w:t>
            </w:r>
          </w:p>
          <w:p w:rsidR="00D622B9" w:rsidRPr="009C6C91" w:rsidRDefault="00D622B9" w:rsidP="00D622B9">
            <w:pPr>
              <w:rPr>
                <w:lang w:val="it-IT"/>
              </w:rPr>
            </w:pPr>
          </w:p>
          <w:p w:rsidR="00D622B9" w:rsidRPr="009C6C91" w:rsidRDefault="00D622B9" w:rsidP="00D813FF">
            <w:pPr>
              <w:autoSpaceDE w:val="0"/>
              <w:autoSpaceDN w:val="0"/>
              <w:adjustRightInd w:val="0"/>
            </w:pP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spacing w:line="360" w:lineRule="auto"/>
              <w:jc w:val="center"/>
            </w:pPr>
          </w:p>
          <w:p w:rsidR="00D622B9" w:rsidRPr="009C6C91" w:rsidRDefault="00D622B9" w:rsidP="00274C42">
            <w:pPr>
              <w:spacing w:line="360" w:lineRule="auto"/>
              <w:jc w:val="center"/>
            </w:pPr>
            <w:r w:rsidRPr="009C6C91">
              <w:t>100%</w:t>
            </w: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r w:rsidRPr="009C6C91">
              <w:t>100%</w:t>
            </w: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p>
          <w:p w:rsidR="00D622B9" w:rsidRPr="009C6C91" w:rsidRDefault="00D622B9" w:rsidP="00274C42">
            <w:pPr>
              <w:spacing w:line="360" w:lineRule="auto"/>
              <w:jc w:val="center"/>
            </w:pPr>
            <w:r w:rsidRPr="009C6C91">
              <w:t>100%</w:t>
            </w:r>
          </w:p>
          <w:p w:rsidR="00D622B9" w:rsidRPr="009C6C91" w:rsidRDefault="00D622B9" w:rsidP="00274C42"/>
          <w:p w:rsidR="00D622B9" w:rsidRPr="009C6C91" w:rsidRDefault="00D622B9" w:rsidP="00274C42"/>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 w:rsidR="00D622B9" w:rsidRPr="009C6C91" w:rsidRDefault="00D622B9" w:rsidP="00274C42">
            <w:pPr>
              <w:rPr>
                <w:lang w:val="it-IT"/>
              </w:rPr>
            </w:pPr>
          </w:p>
          <w:p w:rsidR="00D622B9" w:rsidRPr="009C6C91" w:rsidRDefault="00D622B9" w:rsidP="00274C42">
            <w:pPr>
              <w:rPr>
                <w:lang w:val="it-IT"/>
              </w:rP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274C42"/>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pPr>
              <w:rPr>
                <w:b/>
              </w:rPr>
            </w:pPr>
            <w:r>
              <w:rPr>
                <w:b/>
              </w:rPr>
              <w:t>25.</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lang w:val="it-IT"/>
              </w:rPr>
            </w:pPr>
            <w:r w:rsidRPr="009C6C91">
              <w:rPr>
                <w:b/>
                <w:lang w:val="it-IT"/>
              </w:rPr>
              <w:t xml:space="preserve">Asigurarea derularii  unor programe si subprograme nationale de sanatate si a unor actiuni prioritare  in vederea obtinerii finantarii acestora. </w:t>
            </w:r>
          </w:p>
          <w:p w:rsidR="00D622B9" w:rsidRPr="009C6C91" w:rsidRDefault="00D622B9" w:rsidP="00D813FF">
            <w:pPr>
              <w:rPr>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lang w:val="it-IT"/>
              </w:rPr>
            </w:pPr>
            <w:r w:rsidRPr="009C6C91">
              <w:rPr>
                <w:lang w:val="it-IT"/>
              </w:rPr>
              <w:t>2. P.N IV.3.1- subprogram de Transplant de organe,tesuturi si celule de origine umana</w:t>
            </w:r>
          </w:p>
          <w:p w:rsidR="00D622B9" w:rsidRPr="009C6C91" w:rsidRDefault="00D622B9" w:rsidP="00D622B9">
            <w:pPr>
              <w:rPr>
                <w:lang w:val="it-IT"/>
              </w:rPr>
            </w:pPr>
          </w:p>
          <w:p w:rsidR="00D622B9" w:rsidRPr="009C6C91" w:rsidRDefault="00D622B9" w:rsidP="00D622B9">
            <w:pPr>
              <w:rPr>
                <w:lang w:val="it-IT"/>
              </w:rPr>
            </w:pPr>
            <w:r w:rsidRPr="009C6C91">
              <w:rPr>
                <w:lang w:val="it-IT"/>
              </w:rPr>
              <w:t>3. PN IV 3.3 – subprogram de fertilizare in vitro si embriotransfer FIV/ET</w:t>
            </w:r>
          </w:p>
          <w:p w:rsidR="00D622B9" w:rsidRPr="009C6C91" w:rsidRDefault="00D622B9" w:rsidP="00D622B9">
            <w:pPr>
              <w:rPr>
                <w:lang w:val="it-IT"/>
              </w:rPr>
            </w:pPr>
          </w:p>
          <w:p w:rsidR="00D622B9" w:rsidRPr="009C6C91" w:rsidRDefault="00D622B9" w:rsidP="00D622B9">
            <w:pPr>
              <w:rPr>
                <w:lang w:val="it-IT"/>
              </w:rPr>
            </w:pPr>
            <w:r w:rsidRPr="009C6C91">
              <w:rPr>
                <w:lang w:val="it-IT"/>
              </w:rPr>
              <w:t>4.PN VI 1.2 –Profilaxia distrofiei la copiii 0-12 luni care nu beneficiaza de lapte matern, prin administrare de lapte praf</w:t>
            </w:r>
          </w:p>
          <w:p w:rsidR="00D622B9" w:rsidRPr="009C6C91" w:rsidRDefault="00D622B9" w:rsidP="00D622B9">
            <w:pPr>
              <w:rPr>
                <w:lang w:val="it-IT"/>
              </w:rPr>
            </w:pPr>
          </w:p>
          <w:p w:rsidR="00D622B9" w:rsidRPr="009C6C91" w:rsidRDefault="00D622B9" w:rsidP="00D622B9">
            <w:pPr>
              <w:rPr>
                <w:lang w:val="it-IT"/>
              </w:rPr>
            </w:pPr>
          </w:p>
          <w:p w:rsidR="00D622B9" w:rsidRPr="009C6C91" w:rsidRDefault="00D622B9" w:rsidP="00D622B9">
            <w:pPr>
              <w:rPr>
                <w:lang w:val="pt-BR"/>
              </w:rPr>
            </w:pPr>
            <w:r w:rsidRPr="009C6C91">
              <w:rPr>
                <w:lang w:val="pt-BR"/>
              </w:rPr>
              <w:t>5. PN IV.1 - Program Naţional de depistare activa precoce a cancerului de col uterin </w:t>
            </w:r>
          </w:p>
          <w:p w:rsidR="00D622B9" w:rsidRPr="009C6C91" w:rsidRDefault="00D622B9" w:rsidP="00D622B9">
            <w:pPr>
              <w:rPr>
                <w:lang w:val="pt-BR"/>
              </w:rPr>
            </w:pPr>
          </w:p>
          <w:p w:rsidR="00D622B9" w:rsidRPr="009C6C91" w:rsidRDefault="00D622B9" w:rsidP="00D622B9">
            <w:pPr>
              <w:jc w:val="both"/>
              <w:rPr>
                <w:lang w:val="it-IT"/>
              </w:rPr>
            </w:pPr>
            <w:r w:rsidRPr="009C6C91">
              <w:rPr>
                <w:lang w:val="pt-BR"/>
              </w:rPr>
              <w:t>6.</w:t>
            </w:r>
            <w:r w:rsidRPr="009C6C91">
              <w:rPr>
                <w:lang w:val="it-IT"/>
              </w:rPr>
              <w:t xml:space="preserve"> PN IV.4 Program National de Boli Endocrine</w:t>
            </w:r>
          </w:p>
          <w:p w:rsidR="00D622B9" w:rsidRPr="009C6C91" w:rsidRDefault="00D622B9" w:rsidP="00D622B9">
            <w:pPr>
              <w:rPr>
                <w:lang w:val="pt-BR"/>
              </w:rPr>
            </w:pPr>
          </w:p>
          <w:p w:rsidR="00D622B9" w:rsidRPr="009C6C91" w:rsidRDefault="00D622B9" w:rsidP="00D622B9">
            <w:pPr>
              <w:rPr>
                <w:lang w:val="it-IT"/>
              </w:rPr>
            </w:pPr>
            <w:r w:rsidRPr="009C6C91">
              <w:rPr>
                <w:lang w:val="it-IT"/>
              </w:rPr>
              <w:t>7. Actiuni de tratament in strainatate</w:t>
            </w:r>
          </w:p>
          <w:p w:rsidR="00D622B9" w:rsidRPr="009C6C91" w:rsidRDefault="00D622B9" w:rsidP="00D622B9">
            <w:pPr>
              <w:rPr>
                <w:lang w:val="it-IT"/>
              </w:rPr>
            </w:pPr>
          </w:p>
          <w:p w:rsidR="00D622B9" w:rsidRPr="009C6C91" w:rsidRDefault="00D622B9" w:rsidP="00D622B9">
            <w:pPr>
              <w:rPr>
                <w:lang w:val="it-IT"/>
              </w:rPr>
            </w:pPr>
            <w:r w:rsidRPr="009C6C91">
              <w:rPr>
                <w:lang w:val="it-IT"/>
              </w:rPr>
              <w:t>8.  AP-ATI -Actiuni Prioritare pentru</w:t>
            </w:r>
          </w:p>
          <w:p w:rsidR="00D622B9" w:rsidRPr="009C6C91" w:rsidRDefault="00D622B9" w:rsidP="00D622B9">
            <w:pPr>
              <w:rPr>
                <w:lang w:val="it-IT"/>
              </w:rPr>
            </w:pPr>
            <w:r w:rsidRPr="009C6C91">
              <w:rPr>
                <w:lang w:val="it-IT"/>
              </w:rPr>
              <w:t>monitorizarea,tratamentul si ingrijirea pacientilor critici din sectiile ATI adulti/copii si terapie intensiva nou –nascuti, ordin MS 447/2015 .</w:t>
            </w:r>
          </w:p>
          <w:p w:rsidR="00D622B9" w:rsidRPr="009C6C91" w:rsidRDefault="00D622B9" w:rsidP="00D622B9">
            <w:pPr>
              <w:rPr>
                <w:lang w:val="it-IT"/>
              </w:rPr>
            </w:pPr>
          </w:p>
          <w:p w:rsidR="00D622B9" w:rsidRPr="009C6C91" w:rsidRDefault="00D622B9" w:rsidP="00D622B9">
            <w:pPr>
              <w:rPr>
                <w:lang w:val="it-IT"/>
              </w:rPr>
            </w:pPr>
            <w:r w:rsidRPr="009C6C91">
              <w:rPr>
                <w:lang w:val="it-IT"/>
              </w:rPr>
              <w:t>9. AP-AVCAc -Actiuni prioritare pentru tratamentul interventional al pacientilor cu accident vascular cerebral acut - ale caror costuri nu pot fi acoperite din fondurile obtinute pe baza contractelor cu casa de asigurari de sanatate a municipiului Bucuresti conform ordin MS nr.450 /2015</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 10. Actiuni prioritare AP-TRAUMA  pentru tratamentul pacientilor critici cu leziuni traumatice acute cranio-cerebro-faciale, vertebro- medulare , ale centurilor si extremitatilor, - ale caror costuri nu pot fi acoperite din fondurile obtinute pe baza contractelor cu casa de asigurari de sanatate a municipiului Bucuresti conform ordin MS nr. 446/.2015</w:t>
            </w:r>
          </w:p>
          <w:p w:rsidR="00D622B9" w:rsidRPr="009C6C91" w:rsidRDefault="00D622B9" w:rsidP="00D622B9">
            <w:pPr>
              <w:rPr>
                <w:lang w:val="it-IT"/>
              </w:rPr>
            </w:pPr>
          </w:p>
          <w:p w:rsidR="00D622B9" w:rsidRPr="009C6C91" w:rsidRDefault="00D622B9" w:rsidP="00D622B9">
            <w:pPr>
              <w:jc w:val="both"/>
              <w:rPr>
                <w:lang w:val="it-IT"/>
              </w:rPr>
            </w:pPr>
            <w:r w:rsidRPr="009C6C91">
              <w:rPr>
                <w:lang w:val="it-IT"/>
              </w:rPr>
              <w:t>11.Actiuni Prioritare AP-ENDO pentru tratamentul endoscopic al pacientilor critici cu hemoragie digestiva superioara si protezare endoscopica digestiva conform ordin MS nr. 875/2015.</w:t>
            </w:r>
          </w:p>
          <w:p w:rsidR="00D622B9" w:rsidRPr="009C6C91" w:rsidRDefault="00D622B9" w:rsidP="00D622B9">
            <w:pPr>
              <w:rPr>
                <w:lang w:val="it-IT"/>
              </w:rPr>
            </w:pPr>
          </w:p>
          <w:p w:rsidR="00D622B9" w:rsidRPr="009C6C91" w:rsidRDefault="00D622B9" w:rsidP="00D622B9">
            <w:pPr>
              <w:rPr>
                <w:lang w:val="it-IT"/>
              </w:rPr>
            </w:pPr>
            <w:r w:rsidRPr="009C6C91">
              <w:rPr>
                <w:lang w:val="it-IT"/>
              </w:rPr>
              <w:t xml:space="preserve">12. Alte activitati : </w:t>
            </w:r>
          </w:p>
          <w:p w:rsidR="00D622B9" w:rsidRPr="009C6C91" w:rsidRDefault="00D622B9" w:rsidP="00D622B9">
            <w:pPr>
              <w:rPr>
                <w:lang w:val="it-IT"/>
              </w:rPr>
            </w:pPr>
            <w:r w:rsidRPr="009C6C91">
              <w:rPr>
                <w:lang w:val="it-IT"/>
              </w:rPr>
              <w:t>- parteneriate cu ISMB, ANA, Cucea Rosie, asociatia Medicilor de Familie Bucuresti, Primaria Generala – Directia Cultura, Invatamant si Turism</w:t>
            </w:r>
          </w:p>
          <w:p w:rsidR="00D622B9" w:rsidRPr="009C6C91" w:rsidRDefault="00D622B9" w:rsidP="00D622B9">
            <w:pPr>
              <w:rPr>
                <w:lang w:val="it-IT"/>
              </w:rPr>
            </w:pPr>
            <w:r w:rsidRPr="009C6C91">
              <w:rPr>
                <w:lang w:val="it-IT"/>
              </w:rPr>
              <w:t>- sesiuni informative in unitati de invatamant</w:t>
            </w:r>
          </w:p>
          <w:p w:rsidR="00D622B9" w:rsidRPr="009C6C91" w:rsidRDefault="00D622B9" w:rsidP="00D622B9">
            <w:pPr>
              <w:rPr>
                <w:lang w:val="it-IT"/>
              </w:rPr>
            </w:pPr>
            <w:r w:rsidRPr="009C6C91">
              <w:rPr>
                <w:lang w:val="it-IT"/>
              </w:rPr>
              <w:t>- distributie materiale informative : unitati de invatamant, unitati medicale, CMI medicina de familie, voluntari ONGuri.</w:t>
            </w:r>
          </w:p>
          <w:p w:rsidR="00D622B9" w:rsidRPr="009C6C91" w:rsidRDefault="00D622B9" w:rsidP="00D622B9">
            <w:pPr>
              <w:rPr>
                <w:lang w:val="it-IT"/>
              </w:rPr>
            </w:pPr>
            <w:r w:rsidRPr="009C6C91">
              <w:rPr>
                <w:lang w:val="it-IT"/>
              </w:rPr>
              <w:t>- campanii de informare ocazionate de diferite evenimente nationale si locale ( ex.: Proiect descentralizare in sistemul de sanatate, Promovarea retetei electronice, etc)</w:t>
            </w:r>
          </w:p>
          <w:p w:rsidR="00D622B9" w:rsidRPr="009C6C91" w:rsidRDefault="00D622B9" w:rsidP="00D622B9">
            <w:pPr>
              <w:autoSpaceDE w:val="0"/>
              <w:autoSpaceDN w:val="0"/>
              <w:adjustRightInd w:val="0"/>
            </w:pPr>
            <w:r w:rsidRPr="009C6C91">
              <w:rPr>
                <w:lang w:val="it-IT"/>
              </w:rPr>
              <w:t>- participare in diferite comisii de specialitate la CASMB, in consilii de adm. ale unitatilor medicale si comisii de acordare grad de handicap pe sectoare.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p>
          <w:p w:rsidR="00D622B9" w:rsidRPr="009C6C91" w:rsidRDefault="00D622B9" w:rsidP="00D622B9">
            <w:pPr>
              <w:spacing w:line="360" w:lineRule="auto"/>
              <w:jc w:val="center"/>
            </w:pPr>
            <w:r w:rsidRPr="009C6C91">
              <w:t>100%</w:t>
            </w:r>
          </w:p>
          <w:p w:rsidR="00D622B9" w:rsidRPr="009C6C91" w:rsidRDefault="00D622B9" w:rsidP="00D813FF">
            <w:pPr>
              <w:jc w:val="center"/>
            </w:pP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813FF"/>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26.</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es-ES"/>
              </w:rPr>
            </w:pPr>
            <w:r w:rsidRPr="009C6C91">
              <w:rPr>
                <w:lang w:val="es-ES"/>
              </w:rPr>
              <w:t>Actiune tematica de control in unitati sanitare cu paturi de stat si prívate</w:t>
            </w:r>
          </w:p>
          <w:p w:rsidR="00D622B9" w:rsidRPr="009C6C91" w:rsidRDefault="00D622B9" w:rsidP="00274C42">
            <w:pPr>
              <w:rPr>
                <w:rFonts w:eastAsia="Calibri"/>
              </w:rPr>
            </w:pP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27.</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es-ES"/>
              </w:rPr>
            </w:pPr>
            <w:r w:rsidRPr="009C6C91">
              <w:rPr>
                <w:lang w:val="es-ES"/>
              </w:rPr>
              <w:t>Actiune tematica de control in centre de plasament  si crese</w:t>
            </w:r>
          </w:p>
          <w:p w:rsidR="00D622B9" w:rsidRPr="009C6C91" w:rsidRDefault="00D622B9" w:rsidP="00274C42">
            <w:pPr>
              <w:rPr>
                <w:rFonts w:eastAsia="Calibri"/>
              </w:rPr>
            </w:pP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28.</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lang w:val="fr-FR"/>
              </w:rPr>
            </w:pPr>
            <w:r w:rsidRPr="009C6C91">
              <w:rPr>
                <w:lang w:val="fr-FR"/>
              </w:rPr>
              <w:t>Actiune tematica de control privind gestionarea deseurilor medicale in unitati din    subordinea /coordonarea /sub autoritatea Ministerului Sanatatii</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29.</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p w:rsidR="00D622B9" w:rsidRPr="009C6C91" w:rsidRDefault="00D622B9" w:rsidP="00D622B9">
            <w:pPr>
              <w:rPr>
                <w:rFonts w:eastAsia="Calibri"/>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de control privind respectarea prevederilor Legii 123/2008 in spatiile comerciale din incinta unitatilor de invatamant preuniversitar, precum si a modului de depozitare, manipulare  si distribuire a produselor lactate si de panificatie acordate gratuit</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30.</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r w:rsidRPr="009C6C91">
              <w:t>Actiune tematica de control privind activitatile de ingrijire la domiciliu</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neefectuata</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Nu a fost dispusa de MS</w:t>
            </w: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31.</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rPr>
                <w:iCs/>
              </w:rPr>
            </w:pPr>
            <w:r w:rsidRPr="009C6C91">
              <w:t>Actiune tematica de control privind  verificarea cabinetelor de  infrumusetare, tatuaj si piercing</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32.</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r w:rsidRPr="009C6C91">
              <w:t>Acţiune tematică de control pentru verificarea laboratoarelor de analize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neefectuata</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Nu a fost dispusa de MS</w:t>
            </w: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33.</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r w:rsidRPr="009C6C91">
              <w:t>Acţiune tematică de control privind materialele în contact cu alimentul (producători şi importatori/distribuitori)</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34.</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in unitati de productiesi desfacere a preparatelor specifice sarbatorilor de Paste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35.</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p w:rsidR="00D622B9" w:rsidRPr="009C6C91" w:rsidRDefault="00D622B9" w:rsidP="00D622B9">
            <w:pPr>
              <w:rPr>
                <w:rFonts w:eastAsia="Calibri"/>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privind verificarea cabinetelor de medicina de specialitate/familie si a cabinetelor de medicina dentara si a laboratoarelor de analize medicale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36.</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privind verificarea aditivilor alimentari destinati consumului uman</w:t>
            </w:r>
          </w:p>
          <w:p w:rsidR="00D622B9" w:rsidRPr="009C6C91" w:rsidRDefault="00D622B9" w:rsidP="00274C42">
            <w:pPr>
              <w:rPr>
                <w:rFonts w:eastAsia="Calibri"/>
              </w:rPr>
            </w:pP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37.</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privind verficarea respectarii legislatiei in vigoare privind apele minerale imbuteliate si a apelor potabile imbuteliate (apa de masa imbuteliata)</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38.</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t>Actiune tematica de control pentru verificarea bunelor practici de fabricatie a produselor cosmetice (producatori)</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39.</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privind respectarea legislatiei in vigoare in domeniul suplimentelor alimentare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40.</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pentru verificarea conformitatii apelor de imbaiere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41.</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in taberele scolare si unitatile de turism cu activitati similare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42.</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pentru verificarea produselor biocide (producatori si importatori</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43.</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rPr>
                <w:bCs/>
              </w:rPr>
              <w:t>Actiune tematica de control privind asistenta medicala de urgenta prespitaliceasca</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 xml:space="preserve">neefectuata </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Nu a fost dispusa de MS</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44.</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bCs/>
                <w:color w:val="000000"/>
              </w:rPr>
            </w:pPr>
            <w:r w:rsidRPr="009C6C91">
              <w:t>Verificarea condiţiilor de igienă la prestatorii de servicii de salubritate şi a modului de întreţinere a autogunoierelor</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45.</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p w:rsidR="00D622B9" w:rsidRPr="009C6C91" w:rsidRDefault="00D622B9" w:rsidP="00D622B9">
            <w:pPr>
              <w:rPr>
                <w:rFonts w:eastAsia="Calibri"/>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privindrespectarea legislatiei in vigoare in domeniul alimentelor cu destinatie nutritionala speciala si a mentiunilor de sanatate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46.</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p w:rsidR="00D622B9" w:rsidRPr="009C6C91" w:rsidRDefault="00D622B9" w:rsidP="00D622B9">
            <w:pPr>
              <w:rPr>
                <w:rFonts w:eastAsia="Calibri"/>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privind verificarea unitatilor cu profil alimentar in vederea prevenirii riscurilor determinate de temperaturile crescute (canicula)</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47.</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rPr>
                <w:color w:val="000000"/>
              </w:rPr>
            </w:pPr>
            <w:r w:rsidRPr="009C6C91">
              <w:rPr>
                <w:color w:val="000000"/>
              </w:rPr>
              <w:t>Actiune tematica de control privind verificarea caminelor de batrani</w:t>
            </w:r>
          </w:p>
          <w:p w:rsidR="00D622B9" w:rsidRPr="009C6C91" w:rsidRDefault="00D622B9" w:rsidP="00274C42"/>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 xml:space="preserve">neefectuata </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Nu a fost dispusa de MS</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48.</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p w:rsidR="00D622B9" w:rsidRPr="009C6C91" w:rsidRDefault="00D622B9" w:rsidP="00D622B9">
            <w:pPr>
              <w:rPr>
                <w:rFonts w:eastAsia="Calibri"/>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privind verificarea unitatilor cu profil alimentar in vederea prevenirii riscurilor determinate de temperaturile crescute (canicula)</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49.</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t>Actiune tematica de control privind verificarea cabinetelor de medicina de specialitate/familie si a cabinetelor de medicina dentara</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neefectuata</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Nu a fost dispusa de MS</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50.</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privind verificarea produselor cosmetice cu continut de formaldehida a cremelor si lotiunilor si a fondului de ten</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51.</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in unitatile de invatamant preuniversitar si in cabinetele medicale scolare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52.</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in scoli speciale si crese</w:t>
            </w:r>
          </w:p>
          <w:p w:rsidR="00D622B9" w:rsidRPr="009C6C91" w:rsidRDefault="00D622B9" w:rsidP="00274C42"/>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53.</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in unitatile sanitare cu paturi si in UPU/CPU</w:t>
            </w:r>
          </w:p>
          <w:p w:rsidR="00D622B9" w:rsidRPr="009C6C91" w:rsidRDefault="00D622B9" w:rsidP="00274C42"/>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54.</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pStyle w:val="ListParagraph"/>
              <w:ind w:left="0"/>
              <w:jc w:val="both"/>
            </w:pPr>
            <w:r w:rsidRPr="009C6C91">
              <w:t>Actiune tematica de control privind verificarea produselor cosmetice cu continut de izotiaolinona</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55.</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p w:rsidR="00D622B9" w:rsidRPr="009C6C91" w:rsidRDefault="00D622B9" w:rsidP="00D622B9">
            <w:pPr>
              <w:rPr>
                <w:rFonts w:eastAsia="Calibri"/>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pStyle w:val="ListParagraph"/>
              <w:ind w:left="0"/>
              <w:jc w:val="both"/>
            </w:pPr>
            <w:r w:rsidRPr="009C6C91">
              <w:t>Actiune tematica de control in unitatilede invatamant universitar si in unitatile de catering care asigura masa in unitatile de invatamant preuniversitar</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56.</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pStyle w:val="ListParagraph"/>
              <w:ind w:left="0"/>
              <w:jc w:val="both"/>
              <w:rPr>
                <w:color w:val="000000"/>
              </w:rPr>
            </w:pPr>
            <w:r w:rsidRPr="009C6C91">
              <w:rPr>
                <w:color w:val="000000"/>
              </w:rPr>
              <w:t>Actiune tematica de control privind echipamentele de tratare prin decontaminare termica la temperaturi scazute in spitale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57.</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pStyle w:val="ListParagraph"/>
              <w:ind w:left="0"/>
              <w:jc w:val="both"/>
              <w:rPr>
                <w:lang w:val="es-ES"/>
              </w:rPr>
            </w:pPr>
            <w:r w:rsidRPr="009C6C91">
              <w:t>Actiune tematica de control privind verificarea saloanelor de bronzare artificiala</w:t>
            </w:r>
          </w:p>
          <w:p w:rsidR="00D622B9" w:rsidRPr="009C6C91" w:rsidRDefault="00D622B9" w:rsidP="00274C42"/>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58.</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privind verificarea unitatilor acreditate in domeniul transplantului</w:t>
            </w:r>
          </w:p>
          <w:p w:rsidR="00D622B9" w:rsidRPr="009C6C91" w:rsidRDefault="00D622B9" w:rsidP="00274C42"/>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59.</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la centrele de transfuzie sangvina si in unitatile de transfuzii din spitale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60.</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in unitati de productiesi desfacere a preparatelor specifice sarbatorilor de iarna</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61.</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Actiune tematica de control in unitati care prepara si organizeaza mese festive de Revelion (alimentatie publica)</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62.</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r w:rsidRPr="009C6C91">
              <w:t>Acţiune tematică de control privind verificarea centrelor de permanenţă</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neefectuata</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Nu a fost dispusa de MS</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63.</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r w:rsidRPr="009C6C91">
              <w:t>Acţiune de control privind respectarea prevederilor Legii 349/2002 pentru prevenirea şi combaterea efectelor consumului produselor din tutun</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neefectuata</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Modificare legislatie</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64.</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r w:rsidRPr="009C6C91">
              <w:t>Acţiune de control pentru verifiarea produselor biocide (utilizatori)</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65.</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r w:rsidRPr="009C6C91">
              <w:t>Acţiune de control privind combaterea evaziunii fiscale la pâine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66.</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p w:rsidR="00D622B9" w:rsidRPr="009C6C91" w:rsidRDefault="00D622B9" w:rsidP="00D622B9">
            <w:pPr>
              <w:rPr>
                <w:rFonts w:eastAsia="Calibri"/>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rPr>
                <w:color w:val="000000"/>
              </w:rPr>
              <w:t>Acţiune de control privind respectarea prevederilor Legii 123/2008 in spatiile comerciale din incinta unitatilor de invatamant preunivesitar,  precum si a modului de depozitare, manipulare si distribuire a produselor lactate si de panificatie acordate gratuit.  ”</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813FF">
            <w:r>
              <w:t>67.</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lang w:val="it-IT"/>
              </w:rPr>
            </w:pPr>
            <w:r w:rsidRPr="009C6C91">
              <w:rPr>
                <w:b/>
                <w:lang w:val="it-IT"/>
              </w:rPr>
              <w:t>Protejarea si promovarea sanatatii populatiei</w:t>
            </w:r>
          </w:p>
          <w:p w:rsidR="00D622B9" w:rsidRPr="009C6C91" w:rsidRDefault="00D622B9" w:rsidP="00D622B9">
            <w:pPr>
              <w:rPr>
                <w:rFonts w:eastAsia="Calibri"/>
                <w:b/>
              </w:rPr>
            </w:pP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r w:rsidRPr="009C6C91">
              <w:t>Acţiune de control la proiectele finanţate din POP şi PNDP finalizate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68.</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Derularea Programelor Nationale de Sanatate</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D622B9">
            <w:r w:rsidRPr="009C6C91">
              <w:t>Programul National de Vaccinare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69.</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Derularea actiuni de sanatate in cadrul unitatilor sanitare din reteaua administratiei publice locale</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D622B9">
            <w:r w:rsidRPr="009C6C91">
              <w:t>Actiuni de sanatate in cadrul unitatilor sanitare din reteaua administratiei publice locale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70.</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Derulare programe nationale de sanatate derulate de unitati sanitare din reteaua administratiei publice locale</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D622B9">
            <w:r w:rsidRPr="009C6C91">
              <w:t>Programe nationale de sanatate derulate de unitati sanitare din reteaua administratiei publice locale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71.</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Derularea finantarii asistentei medicale desfasurate in cabinetele medicale de invatamant</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D622B9">
            <w:r w:rsidRPr="009C6C91">
              <w:t>Programe de finantare a asistentei medicale desfasurate in cabinetele medicale de invatamant</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72.</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Derularea programului national PN VI 1.2 profilaxia distrofiei la copiii cu varste cuprinse intre 0-12 luni care nu beneficiaza de lapte matern</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D622B9">
            <w:r w:rsidRPr="009C6C91">
              <w:t>Programul national PN VI 1.2 profilaxia distrofiei la copiii cu varste cuprinse intre 0-12 luni care nu beneficiaza de lapte matern</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73.</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Derularea Programului Anual de Achizitii Publice</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D622B9">
            <w:r w:rsidRPr="009C6C91">
              <w:t>Programul Anual de Achizitii Publice</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74.</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Monitorizarea cheltuielilor de investitii, pe surse financiare, in vederea realizarii obiectivelor propuse si aprobate.</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 xml:space="preserve">Monitorizare a derulării programului de investiţii publice (de reabilitare si dotare cu aparatura medicala a unitatilor sanitare cu paturi din subordinea MS si administratiei publice locale) </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75.</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Asigurarea finantarii pentru realizarea obiectivelor de investitii,  in conformitate cu cerintele unitatilor sanitare, in limita bugetului aprobat</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Cerere finantare</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Default="00D622B9" w:rsidP="00D622B9"/>
          <w:p w:rsidR="00A83435" w:rsidRDefault="00A83435" w:rsidP="00D622B9"/>
          <w:p w:rsidR="00A83435" w:rsidRDefault="00A83435" w:rsidP="00D622B9"/>
          <w:p w:rsidR="00A83435" w:rsidRPr="009C6C91" w:rsidRDefault="00A83435" w:rsidP="00D622B9">
            <w:r>
              <w:t>76.</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Asigurarea gestionarii cu responsabilitate a cheltuielilor pentru plata  utilitatilor</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Calculul utilitatilor</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90%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Datorita intarzierii sosirii facturilor de utilitati pentru imobilul din Cal Dudesti 104-122, imobil pentru care se calculeaza impartirea utilitatilor,  s-a depasit ziua stabilita pentru finalizarea calcularii acestora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77.</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Asigurarea gestionarii corespunzatoare a spatiilor administrate de institutie</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Calculul chiriei</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78.</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Asigurarea gestionarii carburantilor in limita cotelor stabilite</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FAZ</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79.</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Asigurarea protectiei personalului  si cladirilor la eventuale incendii</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Incarcatoare extincoare</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80.</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 xml:space="preserve">Asigurarea stingerii incendiilor la cladirilor </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Verificarea hidrantilor</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Default="00D622B9" w:rsidP="00D622B9"/>
          <w:p w:rsidR="00A83435" w:rsidRDefault="00A83435" w:rsidP="00D622B9"/>
          <w:p w:rsidR="00A83435" w:rsidRDefault="00A83435" w:rsidP="00D622B9"/>
          <w:p w:rsidR="00A83435" w:rsidRDefault="00A83435" w:rsidP="00D622B9"/>
          <w:p w:rsidR="00A83435" w:rsidRDefault="00A83435" w:rsidP="00D622B9"/>
          <w:p w:rsidR="00A83435" w:rsidRPr="009C6C91" w:rsidRDefault="00A83435" w:rsidP="00D622B9">
            <w:r>
              <w:t>81.</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Asigurarea prevenirii electrocutarii personalului si incendierea cladirilor</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Verificari PRAM</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Termenul din "Planul orientativ de actiuni pe anul 2016"  a fost completat inainte de a se efectua actiunea, motiv pentru care aceasta actiune a fost prevazuta  de doua ori in cursul anului 2016. Conform buletinelor eliberate in urma masuratorilor primei actiuni, termenul urmator a fost stabilit pentru anul  2017.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Default="00D622B9" w:rsidP="00D622B9"/>
          <w:p w:rsidR="00A83435" w:rsidRDefault="00A83435" w:rsidP="00D622B9"/>
          <w:p w:rsidR="00A83435" w:rsidRPr="009C6C91" w:rsidRDefault="00A83435" w:rsidP="00D622B9">
            <w:r>
              <w:t>82.</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 xml:space="preserve">Asigurarea utilizarii instalatiilor de gaze  in conditii de siguranta </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Verificari instalatii utilizatoare de gaze naturale</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Verificarile la instalatiile de gaze se fac din doi in doi ani. Intrucat ultima verificare a fost in anul 2015, urmatoare verificare va fi in anul 2017.</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Default="00D622B9" w:rsidP="00D622B9"/>
          <w:p w:rsidR="00A83435" w:rsidRDefault="00A83435" w:rsidP="00D622B9"/>
          <w:p w:rsidR="00A83435" w:rsidRPr="009C6C91" w:rsidRDefault="00A83435" w:rsidP="00D622B9">
            <w:r>
              <w:t>83.</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 xml:space="preserve">Asigurarea utilizarii instalatiilor de gaze  in conditii de siguranta </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Revizie instalatii utilizatoare de gaze naturale</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Revizia  la instalatiile de gaze se face din zece in zece ani. Intrucat ultima reviziea fost in anul 2013, urmatoare revizie va fi in anul 2023.</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84.</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 xml:space="preserve">Asigurarea utilizarii centralelor termice  in conditii de siguranta </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Avizarea ISCIR a centralelor termice (VTP)</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85.</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Asigurarea podurilor cladirilor la incendiu</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Ignifugare poduri realizate din materiale inflamabile</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Urmeaza in anul 2018</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86.</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 xml:space="preserve">Asigurarea utilizarii in conditii de siguranta a ascensoarelor </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Revizie ISCIR asccensoare</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87.</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Asigurarea despagubirii, in caz de accident, a autovehiculului altul decat cel din  dotarea institutiei</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RCA</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88.</w:t>
            </w:r>
          </w:p>
        </w:tc>
        <w:tc>
          <w:tcPr>
            <w:tcW w:w="3983"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D622B9">
            <w:pPr>
              <w:rPr>
                <w:b/>
                <w:color w:val="000000"/>
                <w:lang w:val="en-US" w:eastAsia="en-US"/>
              </w:rPr>
            </w:pPr>
            <w:r w:rsidRPr="009C6C91">
              <w:rPr>
                <w:b/>
                <w:color w:val="000000"/>
                <w:lang w:val="en-US" w:eastAsia="en-US"/>
              </w:rPr>
              <w:t>Asigurarea bunei  functionari din punct de vedere tehnic  a autovehiculelor din dotarea institutiei</w:t>
            </w:r>
          </w:p>
        </w:tc>
        <w:tc>
          <w:tcPr>
            <w:tcW w:w="3949"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E6AA4">
            <w:pPr>
              <w:rPr>
                <w:color w:val="000000"/>
                <w:lang w:val="en-US" w:eastAsia="en-US"/>
              </w:rPr>
            </w:pPr>
            <w:r w:rsidRPr="009C6C91">
              <w:rPr>
                <w:color w:val="000000"/>
                <w:lang w:val="en-US" w:eastAsia="en-US"/>
              </w:rPr>
              <w:t>ITP</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 xml:space="preserve"> -</w:t>
            </w: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89.</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Medierea relaţiei dintre Ministerul Sănătăţii şi alte structuri</w:t>
            </w:r>
            <w:r w:rsidRPr="009C6C91">
              <w:rPr>
                <w:b/>
                <w:lang w:val="en-US"/>
              </w:rPr>
              <w:t xml:space="preserve"> sau </w:t>
            </w:r>
            <w:r w:rsidRPr="009C6C91">
              <w:rPr>
                <w:b/>
              </w:rPr>
              <w:t>servicii publice şi private de sănătate.</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center"/>
            </w:pPr>
            <w:r w:rsidRPr="009C6C91">
              <w:t>Atribuţii de monitorizare a activităţii medicale, dar şi de mediere a relaţiei dintre Ministerul Sănătăţii şi alte structuri</w:t>
            </w:r>
            <w:r w:rsidRPr="009C6C91">
              <w:rPr>
                <w:lang w:val="en-US"/>
              </w:rPr>
              <w:t xml:space="preserve"> sau </w:t>
            </w:r>
            <w:r w:rsidRPr="009C6C91">
              <w:t>servicii publice şi private de sănătate.</w:t>
            </w:r>
          </w:p>
          <w:p w:rsidR="00D622B9" w:rsidRPr="009C6C91" w:rsidRDefault="00D622B9" w:rsidP="00274C42">
            <w:pPr>
              <w:jc w:val="center"/>
              <w:rPr>
                <w:b/>
              </w:rPr>
            </w:pPr>
            <w:r w:rsidRPr="009C6C91">
              <w:t>Centralizează şi informează Ministerul Sănătăţii despre răspunsurile instituţiilor sanitare la solicitările acestuia, precum            şi despre situaţii cu care se confruntă unităţile spitaliceşti</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90.</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Colaborarea cu Instanţele Judecătoreşti, cu organele de Politie si unitatile sanitare de profil</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t xml:space="preserve">    Asigura punerea în executare a sentinţelor judecătoreşti (articolele 566, 567 şi 570 </w:t>
            </w:r>
            <w:r w:rsidRPr="009C6C91">
              <w:rPr>
                <w:lang w:val="en-US"/>
              </w:rPr>
              <w:t xml:space="preserve">– cod de </w:t>
            </w:r>
            <w:r w:rsidRPr="009C6C91">
              <w:t>procedură penală)</w:t>
            </w:r>
          </w:p>
          <w:p w:rsidR="00D622B9" w:rsidRPr="009C6C91" w:rsidRDefault="00D622B9" w:rsidP="00274C42">
            <w:pPr>
              <w:jc w:val="center"/>
            </w:pPr>
            <w:r w:rsidRPr="009C6C91">
              <w:t>Inregistrarea si evidenta persoanelor puse sub interdictie cf.Cod civil, Codul Familiei</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91.</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 xml:space="preserve">Colaborarea cu </w:t>
            </w:r>
          </w:p>
          <w:p w:rsidR="00D622B9" w:rsidRPr="009C6C91" w:rsidRDefault="00D622B9" w:rsidP="00D622B9">
            <w:pPr>
              <w:rPr>
                <w:b/>
              </w:rPr>
            </w:pPr>
            <w:r w:rsidRPr="009C6C91">
              <w:rPr>
                <w:b/>
              </w:rPr>
              <w:t>Comisia</w:t>
            </w:r>
            <w:r w:rsidRPr="009C6C91">
              <w:rPr>
                <w:b/>
                <w:lang w:val="it-IT"/>
              </w:rPr>
              <w:t xml:space="preserve"> de Monitorizare si Competenta Profesionala pentru cazurile de Malpraxis din cdrul DSPMB</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t>Activitati desfasurate in cadrul Secretariatului tehnic al Comisiei</w:t>
            </w:r>
            <w:r w:rsidRPr="009C6C91">
              <w:rPr>
                <w:b/>
                <w:lang w:val="it-IT"/>
              </w:rPr>
              <w:t xml:space="preserve"> </w:t>
            </w:r>
            <w:r w:rsidRPr="009C6C91">
              <w:rPr>
                <w:lang w:val="it-IT"/>
              </w:rPr>
              <w:t>de Monitorizare si Competenta Profesionala pentru cazurile de Malpraxis:</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92.</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Comisia de audiente pentru populatie din cadrul DSPMB</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t>Membru in cadrul comisiei</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93.</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Colaborarea cu Casa de Avocatura care reprezinta DSPMB</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t>Predarea corespondentei cu instantele catre Casa de Avocatura</w:t>
            </w:r>
          </w:p>
          <w:p w:rsidR="00D622B9" w:rsidRPr="009C6C91" w:rsidRDefault="00D622B9" w:rsidP="00274C42"/>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94.</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b/>
              </w:rPr>
            </w:pPr>
            <w:r w:rsidRPr="009C6C91">
              <w:rPr>
                <w:b/>
              </w:rPr>
              <w:t>Receptia serviciilor juridice de asistenta si/sau reprezentare prestate de Casa de Avocatura care reprezinta DSPMB</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r w:rsidRPr="009C6C91">
              <w:t>Receptia serviciilor juridice de asistenta si/sau reprezentare prestate de Casa de Avocatura care reprezinta DSPMB</w:t>
            </w:r>
          </w:p>
        </w:tc>
        <w:tc>
          <w:tcPr>
            <w:tcW w:w="2842" w:type="dxa"/>
            <w:tcBorders>
              <w:top w:val="single" w:sz="6" w:space="0" w:color="auto"/>
              <w:left w:val="single" w:sz="6" w:space="0" w:color="auto"/>
              <w:bottom w:val="single" w:sz="6" w:space="0" w:color="auto"/>
              <w:right w:val="single" w:sz="6" w:space="0" w:color="auto"/>
            </w:tcBorders>
            <w:vAlign w:val="center"/>
          </w:tcPr>
          <w:p w:rsidR="00D622B9" w:rsidRPr="009C6C91" w:rsidRDefault="00D622B9" w:rsidP="00274C42">
            <w:pPr>
              <w:jc w:val="center"/>
              <w:rPr>
                <w:color w:val="000000"/>
                <w:lang w:val="en-US" w:eastAsia="en-US"/>
              </w:rPr>
            </w:pPr>
            <w:r w:rsidRPr="009C6C91">
              <w:rPr>
                <w:color w:val="000000"/>
                <w:lang w:val="en-US" w:eastAsia="en-US"/>
              </w:rPr>
              <w:t>100%</w:t>
            </w: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D622B9"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622B9" w:rsidRPr="009C6C91" w:rsidRDefault="00A83435" w:rsidP="00D622B9">
            <w:r>
              <w:t>95.</w:t>
            </w:r>
          </w:p>
        </w:tc>
        <w:tc>
          <w:tcPr>
            <w:tcW w:w="3983" w:type="dxa"/>
            <w:tcBorders>
              <w:top w:val="single" w:sz="6" w:space="0" w:color="auto"/>
              <w:left w:val="single" w:sz="6" w:space="0" w:color="auto"/>
              <w:bottom w:val="single" w:sz="6" w:space="0" w:color="auto"/>
              <w:right w:val="single" w:sz="6" w:space="0" w:color="auto"/>
            </w:tcBorders>
          </w:tcPr>
          <w:p w:rsidR="00D622B9" w:rsidRPr="009C6C91" w:rsidRDefault="00A83435" w:rsidP="00274C42">
            <w:pPr>
              <w:autoSpaceDE w:val="0"/>
              <w:autoSpaceDN w:val="0"/>
              <w:adjustRightInd w:val="0"/>
              <w:ind w:left="-130" w:right="-108"/>
              <w:rPr>
                <w:b/>
                <w:bCs/>
                <w:iCs/>
              </w:rPr>
            </w:pPr>
            <w:r>
              <w:rPr>
                <w:b/>
                <w:bCs/>
                <w:iCs/>
              </w:rPr>
              <w:t xml:space="preserve">   </w:t>
            </w:r>
            <w:r w:rsidR="00D622B9" w:rsidRPr="009C6C91">
              <w:rPr>
                <w:b/>
                <w:bCs/>
                <w:iCs/>
              </w:rPr>
              <w:t>Realizarea misiunii</w:t>
            </w:r>
          </w:p>
          <w:p w:rsidR="00D622B9" w:rsidRPr="009C6C91" w:rsidRDefault="00D622B9" w:rsidP="00274C42">
            <w:pPr>
              <w:autoSpaceDE w:val="0"/>
              <w:autoSpaceDN w:val="0"/>
              <w:adjustRightInd w:val="0"/>
              <w:ind w:left="-130" w:right="-108"/>
              <w:rPr>
                <w:b/>
                <w:bCs/>
                <w:iCs/>
              </w:rPr>
            </w:pPr>
            <w:r w:rsidRPr="009C6C91">
              <w:rPr>
                <w:b/>
                <w:bCs/>
                <w:iCs/>
              </w:rPr>
              <w:t xml:space="preserve"> </w:t>
            </w:r>
            <w:r w:rsidR="00A83435">
              <w:rPr>
                <w:b/>
                <w:bCs/>
                <w:iCs/>
              </w:rPr>
              <w:t xml:space="preserve"> </w:t>
            </w:r>
            <w:r w:rsidRPr="009C6C91">
              <w:rPr>
                <w:b/>
                <w:bCs/>
                <w:iCs/>
              </w:rPr>
              <w:t xml:space="preserve">de audit adhoc avand ca obiectiv </w:t>
            </w:r>
            <w:r w:rsidR="00A83435">
              <w:rPr>
                <w:b/>
                <w:bCs/>
                <w:iCs/>
              </w:rPr>
              <w:t xml:space="preserve">       </w:t>
            </w:r>
            <w:r w:rsidRPr="009C6C91">
              <w:rPr>
                <w:b/>
                <w:bCs/>
                <w:iCs/>
              </w:rPr>
              <w:t xml:space="preserve">evaluarea Sistemului de Control </w:t>
            </w:r>
            <w:r w:rsidR="00A83435">
              <w:rPr>
                <w:b/>
                <w:bCs/>
                <w:iCs/>
              </w:rPr>
              <w:t xml:space="preserve"> </w:t>
            </w:r>
            <w:r w:rsidRPr="009C6C91">
              <w:rPr>
                <w:b/>
                <w:bCs/>
                <w:iCs/>
              </w:rPr>
              <w:t xml:space="preserve">Intern Managerial </w:t>
            </w:r>
          </w:p>
          <w:p w:rsidR="00D622B9" w:rsidRPr="009C6C91" w:rsidRDefault="00D622B9" w:rsidP="00274C42">
            <w:pPr>
              <w:autoSpaceDE w:val="0"/>
              <w:autoSpaceDN w:val="0"/>
              <w:adjustRightInd w:val="0"/>
              <w:ind w:left="-130" w:right="-108"/>
              <w:rPr>
                <w:b/>
                <w:bCs/>
                <w:iCs/>
              </w:rPr>
            </w:pPr>
            <w:r w:rsidRPr="009C6C91">
              <w:rPr>
                <w:b/>
                <w:bCs/>
                <w:iCs/>
              </w:rPr>
              <w:t xml:space="preserve"> ( nr.2686/</w:t>
            </w:r>
          </w:p>
          <w:p w:rsidR="00D622B9" w:rsidRPr="009C6C91" w:rsidRDefault="00D622B9" w:rsidP="00274C42">
            <w:pPr>
              <w:autoSpaceDE w:val="0"/>
              <w:autoSpaceDN w:val="0"/>
              <w:adjustRightInd w:val="0"/>
              <w:ind w:left="-130" w:right="-108"/>
              <w:rPr>
                <w:b/>
                <w:bCs/>
                <w:iCs/>
              </w:rPr>
            </w:pPr>
            <w:r w:rsidRPr="009C6C91">
              <w:rPr>
                <w:b/>
                <w:bCs/>
                <w:iCs/>
              </w:rPr>
              <w:t xml:space="preserve">   11.02.2015-</w:t>
            </w:r>
          </w:p>
          <w:p w:rsidR="00D622B9" w:rsidRPr="009C6C91" w:rsidRDefault="00D622B9" w:rsidP="00274C42">
            <w:pPr>
              <w:autoSpaceDE w:val="0"/>
              <w:autoSpaceDN w:val="0"/>
              <w:adjustRightInd w:val="0"/>
              <w:ind w:left="-130" w:right="-108"/>
              <w:rPr>
                <w:b/>
                <w:bCs/>
                <w:iCs/>
              </w:rPr>
            </w:pPr>
            <w:r w:rsidRPr="009C6C91">
              <w:rPr>
                <w:b/>
                <w:bCs/>
                <w:iCs/>
              </w:rPr>
              <w:t xml:space="preserve">   DSPMB)</w:t>
            </w:r>
          </w:p>
        </w:tc>
        <w:tc>
          <w:tcPr>
            <w:tcW w:w="3949"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jc w:val="both"/>
            </w:pPr>
            <w:r w:rsidRPr="009C6C91">
              <w:t xml:space="preserve">Realizarea procedurilor </w:t>
            </w:r>
          </w:p>
          <w:p w:rsidR="00D622B9" w:rsidRPr="009C6C91" w:rsidRDefault="00D622B9" w:rsidP="00274C42">
            <w:pPr>
              <w:jc w:val="both"/>
            </w:pPr>
            <w:r w:rsidRPr="009C6C91">
              <w:t xml:space="preserve"> P-09 (Reuniunea de conciliere - P-12 </w:t>
            </w:r>
          </w:p>
          <w:p w:rsidR="00D622B9" w:rsidRPr="009C6C91" w:rsidRDefault="00D622B9" w:rsidP="00274C42">
            <w:pPr>
              <w:jc w:val="both"/>
              <w:rPr>
                <w:lang w:val="es-ES"/>
              </w:rPr>
            </w:pPr>
            <w:r w:rsidRPr="009C6C91">
              <w:t>(Urmarirea recomnadarilor) aferente etapelor: “Raportarea rezultatelor”, “Urmarirea recomandarilor” privind misiunea referitoare la evaluarea</w:t>
            </w:r>
            <w:r w:rsidRPr="009C6C91">
              <w:rPr>
                <w:bCs/>
                <w:iCs/>
              </w:rPr>
              <w:t xml:space="preserve"> Sistemului de Control Intern Managerial</w:t>
            </w:r>
            <w:r w:rsidRPr="009C6C91">
              <w:t>.</w:t>
            </w:r>
          </w:p>
        </w:tc>
        <w:tc>
          <w:tcPr>
            <w:tcW w:w="2842" w:type="dxa"/>
            <w:tcBorders>
              <w:top w:val="single" w:sz="6" w:space="0" w:color="auto"/>
              <w:left w:val="single" w:sz="6" w:space="0" w:color="auto"/>
              <w:bottom w:val="single" w:sz="6" w:space="0" w:color="auto"/>
              <w:right w:val="single" w:sz="6" w:space="0" w:color="auto"/>
            </w:tcBorders>
          </w:tcPr>
          <w:p w:rsidR="00D622B9" w:rsidRPr="009C6C91" w:rsidRDefault="00D622B9" w:rsidP="00274C42">
            <w:pPr>
              <w:pStyle w:val="Default"/>
              <w:ind w:right="-108"/>
              <w:rPr>
                <w:color w:val="auto"/>
              </w:rPr>
            </w:pPr>
            <w:r w:rsidRPr="009C6C91">
              <w:rPr>
                <w:color w:val="auto"/>
              </w:rPr>
              <w:t>Obiectivele cuprinse in Planul anual de audit public intern si Planul de actiune, actualizate,  au fost realizate</w:t>
            </w:r>
          </w:p>
          <w:p w:rsidR="00D622B9" w:rsidRPr="009C6C91" w:rsidRDefault="00D622B9" w:rsidP="00274C42">
            <w:pPr>
              <w:pStyle w:val="Default"/>
              <w:ind w:right="-108"/>
            </w:pPr>
          </w:p>
        </w:tc>
        <w:tc>
          <w:tcPr>
            <w:tcW w:w="3046" w:type="dxa"/>
            <w:tcBorders>
              <w:top w:val="single" w:sz="6" w:space="0" w:color="auto"/>
              <w:left w:val="single" w:sz="6" w:space="0" w:color="auto"/>
              <w:bottom w:val="single" w:sz="6" w:space="0" w:color="auto"/>
              <w:right w:val="single" w:sz="6" w:space="0" w:color="auto"/>
            </w:tcBorders>
          </w:tcPr>
          <w:p w:rsidR="00D622B9" w:rsidRPr="009C6C91" w:rsidRDefault="00D622B9" w:rsidP="00D622B9">
            <w:pPr>
              <w:rPr>
                <w:rFonts w:eastAsia="Calibri"/>
              </w:rPr>
            </w:pPr>
          </w:p>
        </w:tc>
      </w:tr>
      <w:tr w:rsidR="00A83435"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83435" w:rsidRPr="009C6C91" w:rsidRDefault="00A83435" w:rsidP="00A83435">
            <w:r>
              <w:t>96.</w:t>
            </w:r>
          </w:p>
        </w:tc>
        <w:tc>
          <w:tcPr>
            <w:tcW w:w="3983" w:type="dxa"/>
            <w:vMerge w:val="restart"/>
            <w:tcBorders>
              <w:top w:val="single" w:sz="6" w:space="0" w:color="auto"/>
              <w:left w:val="single" w:sz="6" w:space="0" w:color="auto"/>
              <w:right w:val="single" w:sz="6" w:space="0" w:color="auto"/>
            </w:tcBorders>
          </w:tcPr>
          <w:p w:rsidR="00A83435" w:rsidRPr="009C6C91" w:rsidRDefault="00A83435" w:rsidP="00D622B9">
            <w:pPr>
              <w:autoSpaceDE w:val="0"/>
              <w:autoSpaceDN w:val="0"/>
              <w:adjustRightInd w:val="0"/>
              <w:ind w:left="-130" w:right="-108"/>
              <w:rPr>
                <w:b/>
              </w:rPr>
            </w:pPr>
            <w:r w:rsidRPr="009C6C91">
              <w:rPr>
                <w:b/>
                <w:bCs/>
                <w:iCs/>
              </w:rPr>
              <w:t xml:space="preserve"> Realizarea altor activitati</w:t>
            </w:r>
            <w:r w:rsidRPr="009C6C91">
              <w:rPr>
                <w:b/>
              </w:rPr>
              <w:t xml:space="preserve"> /</w:t>
            </w:r>
          </w:p>
          <w:p w:rsidR="00A83435" w:rsidRPr="009C6C91" w:rsidRDefault="00A83435" w:rsidP="00D622B9">
            <w:pPr>
              <w:rPr>
                <w:b/>
                <w:lang w:val="it-IT"/>
              </w:rPr>
            </w:pPr>
            <w:r w:rsidRPr="009C6C91">
              <w:rPr>
                <w:b/>
              </w:rPr>
              <w:t>documente aferente Compartimentului de audit public intern in termenul stabilit</w:t>
            </w: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rPr>
                <w:bCs/>
                <w:iCs/>
              </w:rPr>
            </w:pPr>
            <w:r w:rsidRPr="009C6C91">
              <w:rPr>
                <w:bCs/>
                <w:iCs/>
              </w:rPr>
              <w:t xml:space="preserve">Realizarea unor activitati/ Elaborarea unor documente privind activitatea de audit intern: </w:t>
            </w:r>
          </w:p>
          <w:p w:rsidR="00A83435" w:rsidRPr="009C6C91" w:rsidRDefault="00A83435" w:rsidP="00274C42">
            <w:r w:rsidRPr="009C6C91">
              <w:t>Programul de asigurare şi îmbunătăţire a calităţii activităţii de audit intern , Planul de acţiune privind asigurarea şi îmbunătăţirea calităţii activităţii de audit intern pentru 2016 etc;</w:t>
            </w:r>
          </w:p>
        </w:tc>
        <w:tc>
          <w:tcPr>
            <w:tcW w:w="2842" w:type="dxa"/>
            <w:vMerge w:val="restart"/>
            <w:tcBorders>
              <w:top w:val="single" w:sz="6" w:space="0" w:color="auto"/>
              <w:left w:val="single" w:sz="6" w:space="0" w:color="auto"/>
              <w:right w:val="single" w:sz="6" w:space="0" w:color="auto"/>
            </w:tcBorders>
          </w:tcPr>
          <w:p w:rsidR="00A83435" w:rsidRPr="009C6C91" w:rsidRDefault="00A83435" w:rsidP="00D622B9">
            <w:pPr>
              <w:pStyle w:val="Default"/>
              <w:ind w:right="-108"/>
              <w:rPr>
                <w:color w:val="auto"/>
              </w:rPr>
            </w:pPr>
          </w:p>
          <w:p w:rsidR="00A83435" w:rsidRPr="009C6C91" w:rsidRDefault="00A83435" w:rsidP="00D622B9">
            <w:pPr>
              <w:pStyle w:val="Default"/>
              <w:ind w:right="-108"/>
              <w:rPr>
                <w:color w:val="auto"/>
              </w:rPr>
            </w:pPr>
          </w:p>
          <w:p w:rsidR="00A83435" w:rsidRPr="009C6C91" w:rsidRDefault="00A83435" w:rsidP="00D622B9">
            <w:pPr>
              <w:pStyle w:val="Default"/>
              <w:ind w:right="-108"/>
              <w:rPr>
                <w:color w:val="auto"/>
              </w:rPr>
            </w:pPr>
          </w:p>
          <w:p w:rsidR="00A83435" w:rsidRPr="009C6C91" w:rsidRDefault="00A83435" w:rsidP="00D622B9">
            <w:pPr>
              <w:pStyle w:val="Default"/>
              <w:ind w:right="-108"/>
              <w:rPr>
                <w:color w:val="auto"/>
              </w:rPr>
            </w:pPr>
          </w:p>
          <w:p w:rsidR="00A83435" w:rsidRPr="009C6C91" w:rsidRDefault="00A83435" w:rsidP="00D622B9">
            <w:pPr>
              <w:pStyle w:val="Default"/>
              <w:ind w:right="-108"/>
              <w:rPr>
                <w:color w:val="auto"/>
              </w:rPr>
            </w:pPr>
          </w:p>
          <w:p w:rsidR="00A83435" w:rsidRPr="009C6C91" w:rsidRDefault="00A83435" w:rsidP="00D622B9">
            <w:pPr>
              <w:pStyle w:val="Default"/>
              <w:ind w:right="-108"/>
              <w:rPr>
                <w:color w:val="auto"/>
              </w:rPr>
            </w:pPr>
          </w:p>
          <w:p w:rsidR="00A83435" w:rsidRPr="009C6C91" w:rsidRDefault="00A83435" w:rsidP="00D622B9">
            <w:pPr>
              <w:pStyle w:val="Default"/>
              <w:ind w:right="-108"/>
              <w:rPr>
                <w:color w:val="auto"/>
              </w:rPr>
            </w:pPr>
          </w:p>
          <w:p w:rsidR="00A83435" w:rsidRPr="009C6C91" w:rsidRDefault="00A83435" w:rsidP="00D622B9">
            <w:pPr>
              <w:pStyle w:val="Default"/>
              <w:ind w:right="-108"/>
              <w:rPr>
                <w:color w:val="auto"/>
              </w:rPr>
            </w:pPr>
          </w:p>
          <w:p w:rsidR="00A83435" w:rsidRPr="009C6C91" w:rsidRDefault="00A83435" w:rsidP="00D622B9">
            <w:pPr>
              <w:pStyle w:val="Default"/>
              <w:ind w:right="-108"/>
              <w:rPr>
                <w:color w:val="auto"/>
              </w:rPr>
            </w:pPr>
          </w:p>
          <w:p w:rsidR="00A83435" w:rsidRPr="009C6C91" w:rsidRDefault="00A83435" w:rsidP="00D622B9">
            <w:pPr>
              <w:pStyle w:val="Default"/>
              <w:ind w:right="-108"/>
              <w:rPr>
                <w:color w:val="auto"/>
              </w:rPr>
            </w:pPr>
            <w:r w:rsidRPr="009C6C91">
              <w:rPr>
                <w:color w:val="auto"/>
              </w:rPr>
              <w:t>Obiectivele cuprinse in Planul anual de audit public intern si Planul de actiune, actualizate,  au fost realizate</w:t>
            </w:r>
          </w:p>
          <w:p w:rsidR="00A83435" w:rsidRPr="009C6C91" w:rsidRDefault="00A83435" w:rsidP="00D622B9">
            <w:pPr>
              <w:jc w:val="center"/>
              <w:rPr>
                <w:rFonts w:eastAsia="Calibri"/>
              </w:rPr>
            </w:pPr>
            <w:r w:rsidRPr="009C6C91">
              <w:t xml:space="preserve">     </w:t>
            </w: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622B9">
            <w:pPr>
              <w:rPr>
                <w:rFonts w:eastAsia="Calibri"/>
              </w:rPr>
            </w:pPr>
          </w:p>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622B9"/>
        </w:tc>
        <w:tc>
          <w:tcPr>
            <w:tcW w:w="3983" w:type="dxa"/>
            <w:vMerge/>
            <w:tcBorders>
              <w:left w:val="single" w:sz="6" w:space="0" w:color="auto"/>
              <w:right w:val="single" w:sz="6" w:space="0" w:color="auto"/>
            </w:tcBorders>
          </w:tcPr>
          <w:p w:rsidR="00A83435" w:rsidRPr="009C6C91" w:rsidRDefault="00A83435"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rPr>
                <w:bCs/>
                <w:iCs/>
              </w:rPr>
            </w:pPr>
            <w:r w:rsidRPr="009C6C91">
              <w:rPr>
                <w:bCs/>
                <w:iCs/>
              </w:rPr>
              <w:t>Elaborarea /revizuirea  unor documente</w:t>
            </w:r>
          </w:p>
          <w:p w:rsidR="00A83435" w:rsidRPr="009C6C91" w:rsidRDefault="00A83435" w:rsidP="00274C42">
            <w:pPr>
              <w:rPr>
                <w:color w:val="FF0000"/>
              </w:rPr>
            </w:pPr>
            <w:r w:rsidRPr="009C6C91">
              <w:rPr>
                <w:bCs/>
                <w:iCs/>
              </w:rPr>
              <w:t xml:space="preserve">privind SCIM: formulare de raportare, chestionare si alte documente solicitate de structura SCIM; </w:t>
            </w:r>
          </w:p>
        </w:tc>
        <w:tc>
          <w:tcPr>
            <w:tcW w:w="2842" w:type="dxa"/>
            <w:vMerge/>
            <w:tcBorders>
              <w:left w:val="single" w:sz="6" w:space="0" w:color="auto"/>
              <w:right w:val="single" w:sz="6" w:space="0" w:color="auto"/>
            </w:tcBorders>
          </w:tcPr>
          <w:p w:rsidR="00A83435" w:rsidRPr="009C6C91" w:rsidRDefault="00A83435" w:rsidP="00D622B9">
            <w:pPr>
              <w:jc w:val="center"/>
              <w:rPr>
                <w:rFonts w:eastAsia="Calibri"/>
              </w:rPr>
            </w:pP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622B9">
            <w:pPr>
              <w:rPr>
                <w:rFonts w:eastAsia="Calibri"/>
              </w:rPr>
            </w:pPr>
          </w:p>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622B9"/>
        </w:tc>
        <w:tc>
          <w:tcPr>
            <w:tcW w:w="3983" w:type="dxa"/>
            <w:vMerge/>
            <w:tcBorders>
              <w:left w:val="single" w:sz="6" w:space="0" w:color="auto"/>
              <w:right w:val="single" w:sz="6" w:space="0" w:color="auto"/>
            </w:tcBorders>
          </w:tcPr>
          <w:p w:rsidR="00A83435" w:rsidRPr="009C6C91" w:rsidRDefault="00A83435"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rPr>
                <w:bCs/>
                <w:iCs/>
              </w:rPr>
            </w:pPr>
            <w:r w:rsidRPr="009C6C91">
              <w:rPr>
                <w:bCs/>
                <w:iCs/>
              </w:rPr>
              <w:t>Intocmirea unor proiecte/documente solicitate de conducerea entitatii;</w:t>
            </w:r>
          </w:p>
        </w:tc>
        <w:tc>
          <w:tcPr>
            <w:tcW w:w="2842" w:type="dxa"/>
            <w:vMerge/>
            <w:tcBorders>
              <w:left w:val="single" w:sz="6" w:space="0" w:color="auto"/>
              <w:right w:val="single" w:sz="6" w:space="0" w:color="auto"/>
            </w:tcBorders>
          </w:tcPr>
          <w:p w:rsidR="00A83435" w:rsidRPr="009C6C91" w:rsidRDefault="00A83435" w:rsidP="00D622B9">
            <w:pPr>
              <w:jc w:val="center"/>
              <w:rPr>
                <w:rFonts w:eastAsia="Calibri"/>
              </w:rPr>
            </w:pP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622B9">
            <w:pPr>
              <w:rPr>
                <w:rFonts w:eastAsia="Calibri"/>
              </w:rPr>
            </w:pPr>
          </w:p>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622B9"/>
        </w:tc>
        <w:tc>
          <w:tcPr>
            <w:tcW w:w="3983" w:type="dxa"/>
            <w:vMerge/>
            <w:tcBorders>
              <w:left w:val="single" w:sz="6" w:space="0" w:color="auto"/>
              <w:right w:val="single" w:sz="6" w:space="0" w:color="auto"/>
            </w:tcBorders>
          </w:tcPr>
          <w:p w:rsidR="00A83435" w:rsidRPr="009C6C91" w:rsidRDefault="00A83435"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274C42">
            <w:r w:rsidRPr="009C6C91">
              <w:t>Studiu individual;</w:t>
            </w:r>
          </w:p>
        </w:tc>
        <w:tc>
          <w:tcPr>
            <w:tcW w:w="2842" w:type="dxa"/>
            <w:vMerge/>
            <w:tcBorders>
              <w:left w:val="single" w:sz="6" w:space="0" w:color="auto"/>
              <w:right w:val="single" w:sz="6" w:space="0" w:color="auto"/>
            </w:tcBorders>
          </w:tcPr>
          <w:p w:rsidR="00A83435" w:rsidRPr="009C6C91" w:rsidRDefault="00A83435" w:rsidP="00D622B9">
            <w:pPr>
              <w:jc w:val="center"/>
              <w:rPr>
                <w:rFonts w:eastAsia="Calibri"/>
              </w:rPr>
            </w:pP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622B9">
            <w:pPr>
              <w:rPr>
                <w:rFonts w:eastAsia="Calibri"/>
              </w:rPr>
            </w:pPr>
          </w:p>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622B9"/>
        </w:tc>
        <w:tc>
          <w:tcPr>
            <w:tcW w:w="3983" w:type="dxa"/>
            <w:vMerge/>
            <w:tcBorders>
              <w:left w:val="single" w:sz="6" w:space="0" w:color="auto"/>
              <w:right w:val="single" w:sz="6" w:space="0" w:color="auto"/>
            </w:tcBorders>
          </w:tcPr>
          <w:p w:rsidR="00A83435" w:rsidRPr="009C6C91" w:rsidRDefault="00A83435"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rPr>
                <w:color w:val="FF0000"/>
              </w:rPr>
            </w:pPr>
            <w:r w:rsidRPr="009C6C91">
              <w:t>Pregatirea documentelor/dosarelor intocmite la nivelul Compartimentului pentru predarea la arhiva etc.</w:t>
            </w:r>
          </w:p>
        </w:tc>
        <w:tc>
          <w:tcPr>
            <w:tcW w:w="2842" w:type="dxa"/>
            <w:vMerge/>
            <w:tcBorders>
              <w:left w:val="single" w:sz="6" w:space="0" w:color="auto"/>
              <w:right w:val="single" w:sz="6" w:space="0" w:color="auto"/>
            </w:tcBorders>
          </w:tcPr>
          <w:p w:rsidR="00A83435" w:rsidRPr="009C6C91" w:rsidRDefault="00A83435" w:rsidP="00D622B9">
            <w:pPr>
              <w:jc w:val="center"/>
              <w:rPr>
                <w:rFonts w:eastAsia="Calibri"/>
              </w:rPr>
            </w:pP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622B9">
            <w:pPr>
              <w:rPr>
                <w:rFonts w:eastAsia="Calibri"/>
              </w:rPr>
            </w:pPr>
          </w:p>
        </w:tc>
      </w:tr>
      <w:tr w:rsidR="00A83435" w:rsidRPr="009C6C91" w:rsidTr="003D161F">
        <w:trPr>
          <w:trHeight w:val="427"/>
          <w:jc w:val="center"/>
        </w:trPr>
        <w:tc>
          <w:tcPr>
            <w:tcW w:w="670" w:type="dxa"/>
            <w:vMerge/>
            <w:tcBorders>
              <w:left w:val="single" w:sz="6" w:space="0" w:color="auto"/>
              <w:right w:val="single" w:sz="6" w:space="0" w:color="auto"/>
            </w:tcBorders>
          </w:tcPr>
          <w:p w:rsidR="00A83435" w:rsidRPr="009C6C91" w:rsidRDefault="00A83435" w:rsidP="00D622B9"/>
        </w:tc>
        <w:tc>
          <w:tcPr>
            <w:tcW w:w="3983" w:type="dxa"/>
            <w:vMerge/>
            <w:tcBorders>
              <w:left w:val="single" w:sz="6" w:space="0" w:color="auto"/>
              <w:right w:val="single" w:sz="6" w:space="0" w:color="auto"/>
            </w:tcBorders>
          </w:tcPr>
          <w:p w:rsidR="00A83435" w:rsidRPr="009C6C91" w:rsidRDefault="00A83435"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autoSpaceDE w:val="0"/>
              <w:autoSpaceDN w:val="0"/>
              <w:adjustRightInd w:val="0"/>
              <w:ind w:right="-108"/>
            </w:pPr>
            <w:r w:rsidRPr="009C6C91">
              <w:t>Participarea la sedinte , grupuri de lucru, in baza dispozitiilor/solicitarilor conducerii entitatii;</w:t>
            </w:r>
          </w:p>
        </w:tc>
        <w:tc>
          <w:tcPr>
            <w:tcW w:w="2842" w:type="dxa"/>
            <w:vMerge/>
            <w:tcBorders>
              <w:left w:val="single" w:sz="6" w:space="0" w:color="auto"/>
              <w:right w:val="single" w:sz="6" w:space="0" w:color="auto"/>
            </w:tcBorders>
          </w:tcPr>
          <w:p w:rsidR="00A83435" w:rsidRPr="009C6C91" w:rsidRDefault="00A83435" w:rsidP="00D622B9">
            <w:pPr>
              <w:jc w:val="center"/>
              <w:rPr>
                <w:rFonts w:eastAsia="Calibri"/>
              </w:rPr>
            </w:pP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622B9">
            <w:pPr>
              <w:rPr>
                <w:rFonts w:eastAsia="Calibri"/>
              </w:rPr>
            </w:pPr>
          </w:p>
        </w:tc>
      </w:tr>
      <w:tr w:rsidR="00A83435"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83435" w:rsidRPr="009C6C91" w:rsidRDefault="00A83435" w:rsidP="00D622B9"/>
        </w:tc>
        <w:tc>
          <w:tcPr>
            <w:tcW w:w="3983" w:type="dxa"/>
            <w:vMerge/>
            <w:tcBorders>
              <w:left w:val="single" w:sz="6" w:space="0" w:color="auto"/>
              <w:bottom w:val="single" w:sz="6" w:space="0" w:color="auto"/>
              <w:right w:val="single" w:sz="6" w:space="0" w:color="auto"/>
            </w:tcBorders>
          </w:tcPr>
          <w:p w:rsidR="00A83435" w:rsidRPr="009C6C91" w:rsidRDefault="00A83435"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A83435" w:rsidRPr="009C6C91" w:rsidRDefault="00A83435" w:rsidP="00274C42">
            <w:pPr>
              <w:autoSpaceDE w:val="0"/>
              <w:autoSpaceDN w:val="0"/>
              <w:adjustRightInd w:val="0"/>
              <w:ind w:right="-108"/>
            </w:pPr>
            <w:r w:rsidRPr="009C6C91">
              <w:t xml:space="preserve">Participarea la sedinte conform Proceselor verbale ale Comisiei </w:t>
            </w:r>
            <w:r w:rsidRPr="009C6C91">
              <w:rPr>
                <w:color w:val="000000"/>
              </w:rPr>
              <w:t>cu atributii de</w:t>
            </w:r>
            <w:r w:rsidRPr="009C6C91">
              <w:rPr>
                <w:b/>
                <w:color w:val="000000"/>
              </w:rPr>
              <w:t xml:space="preserve"> </w:t>
            </w:r>
            <w:r w:rsidRPr="009C6C91">
              <w:rPr>
                <w:rStyle w:val="tal1"/>
                <w:color w:val="000000"/>
                <w:lang w:val="nl-NL"/>
              </w:rPr>
              <w:t>monitorizare, coordonare şi îndrumare metodologica a implementarii si/sau dezvoltarii sistemului de control intern managerial;</w:t>
            </w:r>
          </w:p>
        </w:tc>
        <w:tc>
          <w:tcPr>
            <w:tcW w:w="2842" w:type="dxa"/>
            <w:vMerge/>
            <w:tcBorders>
              <w:left w:val="single" w:sz="6" w:space="0" w:color="auto"/>
              <w:bottom w:val="single" w:sz="6" w:space="0" w:color="auto"/>
              <w:right w:val="single" w:sz="6" w:space="0" w:color="auto"/>
            </w:tcBorders>
          </w:tcPr>
          <w:p w:rsidR="00A83435" w:rsidRPr="009C6C91" w:rsidRDefault="00A83435" w:rsidP="00D622B9">
            <w:pPr>
              <w:jc w:val="center"/>
              <w:rPr>
                <w:rFonts w:eastAsia="Calibri"/>
              </w:rPr>
            </w:pPr>
          </w:p>
        </w:tc>
        <w:tc>
          <w:tcPr>
            <w:tcW w:w="3046" w:type="dxa"/>
            <w:tcBorders>
              <w:top w:val="single" w:sz="6" w:space="0" w:color="auto"/>
              <w:left w:val="single" w:sz="6" w:space="0" w:color="auto"/>
              <w:bottom w:val="single" w:sz="6" w:space="0" w:color="auto"/>
              <w:right w:val="single" w:sz="6" w:space="0" w:color="auto"/>
            </w:tcBorders>
          </w:tcPr>
          <w:p w:rsidR="00A83435" w:rsidRPr="009C6C91" w:rsidRDefault="00A83435" w:rsidP="00D622B9">
            <w:pPr>
              <w:rPr>
                <w:rFonts w:eastAsia="Calibri"/>
              </w:rPr>
            </w:pPr>
          </w:p>
        </w:tc>
      </w:tr>
      <w:tr w:rsidR="00C30028"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C30028" w:rsidRPr="009C6C91" w:rsidRDefault="00A83435" w:rsidP="00D622B9">
            <w:r>
              <w:t>97.</w:t>
            </w:r>
          </w:p>
        </w:tc>
        <w:tc>
          <w:tcPr>
            <w:tcW w:w="3983" w:type="dxa"/>
            <w:vMerge w:val="restart"/>
            <w:tcBorders>
              <w:top w:val="single" w:sz="6" w:space="0" w:color="auto"/>
              <w:left w:val="single" w:sz="6" w:space="0" w:color="auto"/>
              <w:right w:val="single" w:sz="6" w:space="0" w:color="auto"/>
            </w:tcBorders>
          </w:tcPr>
          <w:p w:rsidR="00C30028" w:rsidRPr="009C6C91" w:rsidRDefault="00C30028" w:rsidP="00274C42">
            <w:pPr>
              <w:autoSpaceDE w:val="0"/>
              <w:autoSpaceDN w:val="0"/>
              <w:adjustRightInd w:val="0"/>
              <w:rPr>
                <w:b/>
                <w:bCs/>
                <w:iCs/>
              </w:rPr>
            </w:pPr>
            <w:r w:rsidRPr="009C6C91">
              <w:rPr>
                <w:b/>
                <w:bCs/>
                <w:iCs/>
              </w:rPr>
              <w:t>Realizarea unor analize anuale  privind</w:t>
            </w:r>
          </w:p>
          <w:p w:rsidR="00C30028" w:rsidRPr="009C6C91" w:rsidRDefault="00C30028" w:rsidP="00274C42">
            <w:pPr>
              <w:jc w:val="both"/>
              <w:rPr>
                <w:b/>
              </w:rPr>
            </w:pPr>
            <w:r w:rsidRPr="009C6C91">
              <w:rPr>
                <w:b/>
                <w:bCs/>
                <w:iCs/>
              </w:rPr>
              <w:t>realizarea activitatilor de audit public intern  cuprinse în planurile multianuale si anuale de audit public intern aprobate de conducerea entităţii</w:t>
            </w:r>
            <w:r w:rsidRPr="009C6C91">
              <w:rPr>
                <w:b/>
                <w:bCs/>
                <w:i/>
                <w:iCs/>
              </w:rPr>
              <w:t xml:space="preserve"> </w:t>
            </w:r>
          </w:p>
        </w:tc>
        <w:tc>
          <w:tcPr>
            <w:tcW w:w="3949" w:type="dxa"/>
            <w:tcBorders>
              <w:top w:val="single" w:sz="6" w:space="0" w:color="auto"/>
              <w:left w:val="single" w:sz="6" w:space="0" w:color="auto"/>
              <w:bottom w:val="single" w:sz="6" w:space="0" w:color="auto"/>
              <w:right w:val="single" w:sz="6" w:space="0" w:color="auto"/>
            </w:tcBorders>
          </w:tcPr>
          <w:p w:rsidR="00C30028" w:rsidRPr="009C6C91" w:rsidRDefault="00C30028" w:rsidP="00274C42">
            <w:pPr>
              <w:jc w:val="both"/>
              <w:rPr>
                <w:b/>
              </w:rPr>
            </w:pPr>
            <w:r w:rsidRPr="009C6C91">
              <w:t xml:space="preserve">Analiza legislatiei si documentelor comunicate/afisate pe site-ul </w:t>
            </w:r>
            <w:r w:rsidRPr="009C6C91">
              <w:rPr>
                <w:lang w:val="es-ES"/>
              </w:rPr>
              <w:t xml:space="preserve">UCAAPI, recomandarile UCAAPI si/sau ale </w:t>
            </w:r>
            <w:r w:rsidRPr="009C6C91">
              <w:t>Compartimentului de audit public intern ierarhic superior.</w:t>
            </w:r>
          </w:p>
        </w:tc>
        <w:tc>
          <w:tcPr>
            <w:tcW w:w="2842" w:type="dxa"/>
            <w:tcBorders>
              <w:top w:val="single" w:sz="6" w:space="0" w:color="auto"/>
              <w:left w:val="single" w:sz="6" w:space="0" w:color="auto"/>
              <w:bottom w:val="single" w:sz="6" w:space="0" w:color="auto"/>
              <w:right w:val="single" w:sz="6" w:space="0" w:color="auto"/>
            </w:tcBorders>
          </w:tcPr>
          <w:p w:rsidR="00C30028" w:rsidRPr="009C6C91" w:rsidRDefault="00C30028" w:rsidP="00274C42">
            <w:pPr>
              <w:pStyle w:val="Default"/>
              <w:ind w:right="-108"/>
              <w:rPr>
                <w:color w:val="auto"/>
              </w:rPr>
            </w:pPr>
            <w:r w:rsidRPr="009C6C91">
              <w:rPr>
                <w:color w:val="auto"/>
              </w:rPr>
              <w:t>Obiectivele cuprinse in Planul anual de audit public intern si Planul de actiune, actualizate, au fost realizate</w:t>
            </w:r>
          </w:p>
          <w:p w:rsidR="00C30028" w:rsidRPr="009C6C91" w:rsidRDefault="00C30028" w:rsidP="00274C42">
            <w:pPr>
              <w:pStyle w:val="CharChar1CaracterCharChar1CaracterCharCharCaracterCaracterCaracterCaracterCaracterCaracterCaracterCaracterCaracterCaracterCaracterCaracter"/>
              <w:ind w:left="-108"/>
            </w:pPr>
          </w:p>
        </w:tc>
        <w:tc>
          <w:tcPr>
            <w:tcW w:w="3046" w:type="dxa"/>
            <w:tcBorders>
              <w:top w:val="single" w:sz="6" w:space="0" w:color="auto"/>
              <w:left w:val="single" w:sz="6" w:space="0" w:color="auto"/>
              <w:bottom w:val="single" w:sz="6" w:space="0" w:color="auto"/>
              <w:right w:val="single" w:sz="6" w:space="0" w:color="auto"/>
            </w:tcBorders>
          </w:tcPr>
          <w:p w:rsidR="00C30028" w:rsidRPr="009C6C91" w:rsidRDefault="00C30028" w:rsidP="00D622B9">
            <w:pPr>
              <w:rPr>
                <w:rFonts w:eastAsia="Calibri"/>
              </w:rPr>
            </w:pPr>
          </w:p>
        </w:tc>
      </w:tr>
      <w:tr w:rsidR="00C30028"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C30028" w:rsidRPr="009C6C91" w:rsidRDefault="00C30028" w:rsidP="00D622B9"/>
        </w:tc>
        <w:tc>
          <w:tcPr>
            <w:tcW w:w="3983" w:type="dxa"/>
            <w:vMerge/>
            <w:tcBorders>
              <w:left w:val="single" w:sz="6" w:space="0" w:color="auto"/>
              <w:bottom w:val="single" w:sz="6" w:space="0" w:color="auto"/>
              <w:right w:val="single" w:sz="6" w:space="0" w:color="auto"/>
            </w:tcBorders>
          </w:tcPr>
          <w:p w:rsidR="00C30028" w:rsidRPr="009C6C91" w:rsidRDefault="00C30028" w:rsidP="00274C42">
            <w:pPr>
              <w:autoSpaceDE w:val="0"/>
              <w:autoSpaceDN w:val="0"/>
              <w:adjustRightInd w:val="0"/>
              <w:rPr>
                <w:b/>
                <w:bCs/>
                <w:iCs/>
              </w:rPr>
            </w:pPr>
          </w:p>
        </w:tc>
        <w:tc>
          <w:tcPr>
            <w:tcW w:w="3949" w:type="dxa"/>
            <w:tcBorders>
              <w:top w:val="single" w:sz="6" w:space="0" w:color="auto"/>
              <w:left w:val="single" w:sz="6" w:space="0" w:color="auto"/>
              <w:bottom w:val="single" w:sz="6" w:space="0" w:color="auto"/>
              <w:right w:val="single" w:sz="6" w:space="0" w:color="auto"/>
            </w:tcBorders>
          </w:tcPr>
          <w:p w:rsidR="00C30028" w:rsidRPr="009C6C91" w:rsidRDefault="00C30028" w:rsidP="00274C42">
            <w:pPr>
              <w:jc w:val="both"/>
              <w:rPr>
                <w:b/>
              </w:rPr>
            </w:pPr>
            <w:r w:rsidRPr="009C6C91">
              <w:rPr>
                <w:color w:val="000000"/>
              </w:rPr>
              <w:t xml:space="preserve">Analiza documentatiei si elaborarea </w:t>
            </w:r>
            <w:r w:rsidRPr="009C6C91">
              <w:rPr>
                <w:bCs/>
                <w:iCs/>
              </w:rPr>
              <w:t xml:space="preserve">planurilor multianuale si anuale de audit public intern </w:t>
            </w:r>
          </w:p>
        </w:tc>
        <w:tc>
          <w:tcPr>
            <w:tcW w:w="2842" w:type="dxa"/>
            <w:tcBorders>
              <w:top w:val="single" w:sz="6" w:space="0" w:color="auto"/>
              <w:left w:val="single" w:sz="6" w:space="0" w:color="auto"/>
              <w:bottom w:val="single" w:sz="6" w:space="0" w:color="auto"/>
              <w:right w:val="single" w:sz="6" w:space="0" w:color="auto"/>
            </w:tcBorders>
          </w:tcPr>
          <w:p w:rsidR="00C30028" w:rsidRPr="009C6C91" w:rsidRDefault="00C30028" w:rsidP="00274C42">
            <w:pPr>
              <w:pStyle w:val="CharChar1CaracterCharChar1CaracterCharCharCaracterCaracterCaracterCaracterCaracterCaracterCaracterCaracterCaracterCaracterCaracterCaracter"/>
            </w:pPr>
          </w:p>
        </w:tc>
        <w:tc>
          <w:tcPr>
            <w:tcW w:w="3046" w:type="dxa"/>
            <w:tcBorders>
              <w:top w:val="single" w:sz="6" w:space="0" w:color="auto"/>
              <w:left w:val="single" w:sz="6" w:space="0" w:color="auto"/>
              <w:bottom w:val="single" w:sz="6" w:space="0" w:color="auto"/>
              <w:right w:val="single" w:sz="6" w:space="0" w:color="auto"/>
            </w:tcBorders>
          </w:tcPr>
          <w:p w:rsidR="00C30028" w:rsidRPr="009C6C91" w:rsidRDefault="00C30028" w:rsidP="00D622B9">
            <w:pPr>
              <w:rPr>
                <w:rFonts w:eastAsia="Calibri"/>
              </w:rPr>
            </w:pPr>
          </w:p>
        </w:tc>
      </w:tr>
      <w:tr w:rsidR="00C30028"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C30028" w:rsidRPr="009C6C91" w:rsidRDefault="00A83435" w:rsidP="00D622B9">
            <w:r>
              <w:t>98.</w:t>
            </w:r>
          </w:p>
        </w:tc>
        <w:tc>
          <w:tcPr>
            <w:tcW w:w="3983" w:type="dxa"/>
            <w:tcBorders>
              <w:top w:val="single" w:sz="6" w:space="0" w:color="auto"/>
              <w:left w:val="single" w:sz="6" w:space="0" w:color="auto"/>
              <w:bottom w:val="single" w:sz="6" w:space="0" w:color="auto"/>
              <w:right w:val="single" w:sz="6" w:space="0" w:color="auto"/>
            </w:tcBorders>
          </w:tcPr>
          <w:p w:rsidR="00C30028" w:rsidRPr="009C6C91" w:rsidRDefault="00C30028" w:rsidP="00C30028">
            <w:pPr>
              <w:autoSpaceDE w:val="0"/>
              <w:autoSpaceDN w:val="0"/>
              <w:adjustRightInd w:val="0"/>
              <w:ind w:left="33" w:right="-108"/>
              <w:rPr>
                <w:b/>
              </w:rPr>
            </w:pPr>
            <w:r w:rsidRPr="009C6C91">
              <w:rPr>
                <w:b/>
                <w:bCs/>
                <w:iCs/>
              </w:rPr>
              <w:t>Realizarea altor activitati</w:t>
            </w:r>
            <w:r w:rsidRPr="009C6C91">
              <w:rPr>
                <w:b/>
              </w:rPr>
              <w:t xml:space="preserve"> /</w:t>
            </w:r>
          </w:p>
          <w:p w:rsidR="00C30028" w:rsidRPr="009C6C91" w:rsidRDefault="00C30028" w:rsidP="00C30028">
            <w:pPr>
              <w:autoSpaceDE w:val="0"/>
              <w:autoSpaceDN w:val="0"/>
              <w:adjustRightInd w:val="0"/>
              <w:ind w:left="33"/>
              <w:rPr>
                <w:b/>
              </w:rPr>
            </w:pPr>
            <w:r w:rsidRPr="009C6C91">
              <w:rPr>
                <w:b/>
              </w:rPr>
              <w:t>documente aferente Compartimentului de audit public intern -</w:t>
            </w:r>
          </w:p>
          <w:p w:rsidR="00C30028" w:rsidRPr="009C6C91" w:rsidRDefault="00C30028" w:rsidP="00C30028">
            <w:pPr>
              <w:autoSpaceDE w:val="0"/>
              <w:autoSpaceDN w:val="0"/>
              <w:adjustRightInd w:val="0"/>
              <w:ind w:left="33"/>
              <w:rPr>
                <w:b/>
              </w:rPr>
            </w:pPr>
            <w:r w:rsidRPr="009C6C91">
              <w:rPr>
                <w:b/>
              </w:rPr>
              <w:t>Revizuirea/</w:t>
            </w:r>
          </w:p>
          <w:p w:rsidR="00C30028" w:rsidRPr="009C6C91" w:rsidRDefault="00C30028" w:rsidP="00C30028">
            <w:pPr>
              <w:autoSpaceDE w:val="0"/>
              <w:autoSpaceDN w:val="0"/>
              <w:adjustRightInd w:val="0"/>
              <w:ind w:left="33"/>
              <w:rPr>
                <w:b/>
              </w:rPr>
            </w:pPr>
            <w:r w:rsidRPr="009C6C91">
              <w:rPr>
                <w:b/>
              </w:rPr>
              <w:t>actualizarea documentatiei privind sistemul de control intern managerial raportat la cerintele Codului  controlului intern managerial</w:t>
            </w:r>
          </w:p>
          <w:p w:rsidR="00C30028" w:rsidRPr="009C6C91" w:rsidRDefault="00C30028" w:rsidP="00274C42">
            <w:pPr>
              <w:autoSpaceDE w:val="0"/>
              <w:autoSpaceDN w:val="0"/>
              <w:adjustRightInd w:val="0"/>
              <w:rPr>
                <w:b/>
                <w:bCs/>
                <w:iCs/>
              </w:rPr>
            </w:pPr>
          </w:p>
        </w:tc>
        <w:tc>
          <w:tcPr>
            <w:tcW w:w="3949" w:type="dxa"/>
            <w:tcBorders>
              <w:top w:val="single" w:sz="6" w:space="0" w:color="auto"/>
              <w:left w:val="single" w:sz="6" w:space="0" w:color="auto"/>
              <w:bottom w:val="single" w:sz="6" w:space="0" w:color="auto"/>
              <w:right w:val="single" w:sz="6" w:space="0" w:color="auto"/>
            </w:tcBorders>
          </w:tcPr>
          <w:p w:rsidR="00C30028" w:rsidRPr="009C6C91" w:rsidRDefault="00C30028" w:rsidP="00274C42">
            <w:pPr>
              <w:shd w:val="clear" w:color="auto" w:fill="FFFFFF"/>
              <w:jc w:val="both"/>
              <w:rPr>
                <w:bCs/>
                <w:color w:val="000000"/>
              </w:rPr>
            </w:pPr>
            <w:r w:rsidRPr="009C6C91">
              <w:t>Revizuirea/actualizarea documentelor privind sistemul de control intern managerial conform Ordinului</w:t>
            </w:r>
            <w:r w:rsidRPr="009C6C91">
              <w:rPr>
                <w:bCs/>
                <w:color w:val="000000"/>
              </w:rPr>
              <w:t xml:space="preserve"> secretarului general al Guvernului</w:t>
            </w:r>
            <w:r w:rsidRPr="009C6C91">
              <w:t xml:space="preserve"> nr.</w:t>
            </w:r>
            <w:r w:rsidRPr="009C6C91">
              <w:rPr>
                <w:bCs/>
                <w:color w:val="000000"/>
              </w:rPr>
              <w:t xml:space="preserve"> 200/2016 privind modificarea şi completarea Ordinului secretarului general al Guvernului nr. 400/2015 pentru aprobarea Codului controlului intern/managerial al entităţilor publice, din care mentionam:</w:t>
            </w:r>
          </w:p>
          <w:p w:rsidR="00C30028" w:rsidRPr="009C6C91" w:rsidRDefault="00C30028" w:rsidP="00274C42">
            <w:pPr>
              <w:shd w:val="clear" w:color="auto" w:fill="FFFFFF"/>
              <w:jc w:val="both"/>
            </w:pPr>
            <w:r w:rsidRPr="009C6C91">
              <w:rPr>
                <w:bCs/>
                <w:color w:val="000000"/>
              </w:rPr>
              <w:t>-</w:t>
            </w:r>
            <w:r w:rsidRPr="009C6C91">
              <w:t>Lista activitati procedurabile;</w:t>
            </w:r>
          </w:p>
          <w:p w:rsidR="00C30028" w:rsidRPr="009C6C91" w:rsidRDefault="00C30028" w:rsidP="00274C42">
            <w:pPr>
              <w:rPr>
                <w:color w:val="000000"/>
              </w:rPr>
            </w:pPr>
            <w:r w:rsidRPr="009C6C91">
              <w:t>-</w:t>
            </w:r>
            <w:r w:rsidRPr="009C6C91">
              <w:rPr>
                <w:color w:val="000000"/>
              </w:rPr>
              <w:t>Lista obiectivelor, activitatilor, actiunilor;</w:t>
            </w:r>
          </w:p>
          <w:p w:rsidR="00C30028" w:rsidRPr="009C6C91" w:rsidRDefault="00C30028" w:rsidP="00274C42">
            <w:pPr>
              <w:ind w:left="-108" w:right="-108"/>
              <w:rPr>
                <w:color w:val="000000"/>
              </w:rPr>
            </w:pPr>
            <w:r w:rsidRPr="009C6C91">
              <w:rPr>
                <w:b/>
              </w:rPr>
              <w:t>-</w:t>
            </w:r>
            <w:r w:rsidRPr="009C6C91">
              <w:t xml:space="preserve"> </w:t>
            </w:r>
            <w:r w:rsidRPr="009C6C91">
              <w:rPr>
                <w:color w:val="000000"/>
              </w:rPr>
              <w:t>Lista obiectivelor, activitatilor, procedurilor operationale;</w:t>
            </w:r>
          </w:p>
          <w:p w:rsidR="00C30028" w:rsidRPr="009C6C91" w:rsidRDefault="00C30028" w:rsidP="00274C42">
            <w:pPr>
              <w:shd w:val="clear" w:color="auto" w:fill="FFFFFF"/>
              <w:rPr>
                <w:bCs/>
                <w:iCs/>
                <w:color w:val="000000"/>
              </w:rPr>
            </w:pPr>
            <w:r w:rsidRPr="009C6C91">
              <w:t xml:space="preserve">- </w:t>
            </w:r>
            <w:r w:rsidRPr="009C6C91">
              <w:rPr>
                <w:bCs/>
                <w:iCs/>
                <w:color w:val="000000"/>
              </w:rPr>
              <w:t xml:space="preserve">Registrul riscurilor; </w:t>
            </w:r>
          </w:p>
          <w:p w:rsidR="00C30028" w:rsidRPr="009C6C91" w:rsidRDefault="00C30028" w:rsidP="00274C42">
            <w:pPr>
              <w:autoSpaceDE w:val="0"/>
              <w:autoSpaceDN w:val="0"/>
              <w:adjustRightInd w:val="0"/>
              <w:jc w:val="both"/>
              <w:rPr>
                <w:iCs/>
                <w:color w:val="000000"/>
              </w:rPr>
            </w:pPr>
            <w:r w:rsidRPr="009C6C91">
              <w:rPr>
                <w:b/>
              </w:rPr>
              <w:t>-</w:t>
            </w:r>
            <w:r w:rsidRPr="009C6C91">
              <w:rPr>
                <w:iCs/>
                <w:color w:val="000000"/>
              </w:rPr>
              <w:t xml:space="preserve">Chestionar de autoevaluare a stadiului de implementare a standardelor de control intern/managerial; </w:t>
            </w:r>
          </w:p>
          <w:p w:rsidR="00C30028" w:rsidRPr="009C6C91" w:rsidRDefault="00C30028" w:rsidP="00274C42">
            <w:pPr>
              <w:shd w:val="clear" w:color="auto" w:fill="FFFFFF"/>
            </w:pPr>
            <w:r w:rsidRPr="009C6C91">
              <w:t>-Procedurile formalizate</w:t>
            </w:r>
            <w:r w:rsidRPr="009C6C91">
              <w:rPr>
                <w:iCs/>
                <w:color w:val="000000"/>
              </w:rPr>
              <w:t xml:space="preserve"> etc.</w:t>
            </w:r>
          </w:p>
          <w:p w:rsidR="00C30028" w:rsidRPr="009C6C91" w:rsidRDefault="00C30028" w:rsidP="00274C42">
            <w:pPr>
              <w:jc w:val="both"/>
            </w:pPr>
          </w:p>
        </w:tc>
        <w:tc>
          <w:tcPr>
            <w:tcW w:w="2842" w:type="dxa"/>
            <w:tcBorders>
              <w:top w:val="single" w:sz="6" w:space="0" w:color="auto"/>
              <w:left w:val="single" w:sz="6" w:space="0" w:color="auto"/>
              <w:bottom w:val="single" w:sz="6" w:space="0" w:color="auto"/>
              <w:right w:val="single" w:sz="6" w:space="0" w:color="auto"/>
            </w:tcBorders>
          </w:tcPr>
          <w:p w:rsidR="00C30028" w:rsidRPr="009C6C91" w:rsidRDefault="00C30028" w:rsidP="00274C42">
            <w:pPr>
              <w:pStyle w:val="Default"/>
              <w:ind w:right="-108"/>
              <w:rPr>
                <w:color w:val="auto"/>
              </w:rPr>
            </w:pPr>
            <w:r w:rsidRPr="009C6C91">
              <w:rPr>
                <w:color w:val="auto"/>
              </w:rPr>
              <w:t>Obiectivele cuprinse in Planul anual de audit public intern si Planul de actiune, actualizate, au fost realizate</w:t>
            </w:r>
          </w:p>
          <w:p w:rsidR="00C30028" w:rsidRPr="009C6C91" w:rsidRDefault="00C30028" w:rsidP="00274C42">
            <w:pPr>
              <w:pStyle w:val="CharChar1CaracterCharChar1CaracterCharCharCaracterCaracterCaracterCaracterCaracterCaracterCaracterCaracterCaracterCaracterCaracterCaracter"/>
              <w:ind w:left="-108" w:firstLine="108"/>
            </w:pPr>
          </w:p>
        </w:tc>
        <w:tc>
          <w:tcPr>
            <w:tcW w:w="3046" w:type="dxa"/>
            <w:tcBorders>
              <w:top w:val="single" w:sz="6" w:space="0" w:color="auto"/>
              <w:left w:val="single" w:sz="6" w:space="0" w:color="auto"/>
              <w:bottom w:val="single" w:sz="6" w:space="0" w:color="auto"/>
              <w:right w:val="single" w:sz="6" w:space="0" w:color="auto"/>
            </w:tcBorders>
          </w:tcPr>
          <w:p w:rsidR="00C30028" w:rsidRPr="009C6C91" w:rsidRDefault="00C30028" w:rsidP="00D622B9">
            <w:pPr>
              <w:rPr>
                <w:rFonts w:eastAsia="Calibri"/>
              </w:rPr>
            </w:pPr>
          </w:p>
        </w:tc>
      </w:tr>
      <w:tr w:rsidR="00357A8F" w:rsidRPr="009C6C91" w:rsidTr="00274C42">
        <w:trPr>
          <w:trHeight w:val="2640"/>
          <w:jc w:val="center"/>
        </w:trPr>
        <w:tc>
          <w:tcPr>
            <w:tcW w:w="670" w:type="dxa"/>
            <w:tcBorders>
              <w:top w:val="single" w:sz="6" w:space="0" w:color="auto"/>
              <w:left w:val="single" w:sz="6" w:space="0" w:color="auto"/>
              <w:right w:val="single" w:sz="6" w:space="0" w:color="auto"/>
            </w:tcBorders>
          </w:tcPr>
          <w:p w:rsidR="00357A8F" w:rsidRPr="009C6C91" w:rsidRDefault="00A83435" w:rsidP="00D622B9">
            <w:r>
              <w:t>99.</w:t>
            </w:r>
          </w:p>
        </w:tc>
        <w:tc>
          <w:tcPr>
            <w:tcW w:w="3983" w:type="dxa"/>
            <w:tcBorders>
              <w:top w:val="single" w:sz="6" w:space="0" w:color="auto"/>
              <w:left w:val="single" w:sz="6" w:space="0" w:color="auto"/>
              <w:right w:val="single" w:sz="6" w:space="0" w:color="auto"/>
            </w:tcBorders>
          </w:tcPr>
          <w:p w:rsidR="00357A8F" w:rsidRPr="009C6C91" w:rsidRDefault="00357A8F" w:rsidP="00357A8F">
            <w:pPr>
              <w:autoSpaceDE w:val="0"/>
              <w:autoSpaceDN w:val="0"/>
              <w:adjustRightInd w:val="0"/>
              <w:ind w:left="-108"/>
              <w:rPr>
                <w:b/>
                <w:bCs/>
                <w:iCs/>
              </w:rPr>
            </w:pPr>
            <w:r w:rsidRPr="009C6C91">
              <w:rPr>
                <w:b/>
                <w:bCs/>
                <w:iCs/>
              </w:rPr>
              <w:t xml:space="preserve">Realizarea misiunilor de audit public intern in raport de cerintele Planului anual de audit public intern si termenele prevazute in ordinele de serviciu.  </w:t>
            </w:r>
          </w:p>
          <w:p w:rsidR="00357A8F" w:rsidRPr="009C6C91" w:rsidRDefault="00357A8F" w:rsidP="00D622B9">
            <w:pPr>
              <w:rPr>
                <w:b/>
                <w:lang w:val="it-IT"/>
              </w:rPr>
            </w:pPr>
          </w:p>
        </w:tc>
        <w:tc>
          <w:tcPr>
            <w:tcW w:w="3949" w:type="dxa"/>
            <w:tcBorders>
              <w:top w:val="single" w:sz="6" w:space="0" w:color="auto"/>
              <w:left w:val="single" w:sz="6" w:space="0" w:color="auto"/>
              <w:right w:val="single" w:sz="6" w:space="0" w:color="auto"/>
            </w:tcBorders>
          </w:tcPr>
          <w:p w:rsidR="00357A8F" w:rsidRPr="009C6C91" w:rsidRDefault="00357A8F" w:rsidP="00274C42">
            <w:pPr>
              <w:jc w:val="both"/>
              <w:rPr>
                <w:color w:val="000000"/>
              </w:rPr>
            </w:pPr>
            <w:r w:rsidRPr="009C6C91">
              <w:t>Misiunile de audit de regularitate/conformitate prevazute in Planul de audit public intern:</w:t>
            </w:r>
          </w:p>
          <w:p w:rsidR="00357A8F" w:rsidRPr="009C6C91" w:rsidRDefault="00357A8F" w:rsidP="00274C42">
            <w:pPr>
              <w:jc w:val="both"/>
              <w:rPr>
                <w:color w:val="000000"/>
              </w:rPr>
            </w:pPr>
            <w:r w:rsidRPr="009C6C91">
              <w:rPr>
                <w:color w:val="000000"/>
              </w:rPr>
              <w:t>Elaborarea ordinului de serviciu/  P-01</w:t>
            </w:r>
          </w:p>
          <w:p w:rsidR="00357A8F" w:rsidRPr="009C6C91" w:rsidRDefault="00357A8F" w:rsidP="00274C42">
            <w:pPr>
              <w:jc w:val="both"/>
              <w:rPr>
                <w:color w:val="000000"/>
              </w:rPr>
            </w:pPr>
            <w:r w:rsidRPr="009C6C91">
              <w:rPr>
                <w:color w:val="000000"/>
              </w:rPr>
              <w:t>Elaborarea declaraţiei de independenţă/P-02</w:t>
            </w:r>
          </w:p>
          <w:p w:rsidR="00357A8F" w:rsidRPr="009C6C91" w:rsidRDefault="00357A8F" w:rsidP="00274C42">
            <w:pPr>
              <w:jc w:val="both"/>
              <w:rPr>
                <w:color w:val="000000"/>
              </w:rPr>
            </w:pPr>
            <w:r w:rsidRPr="009C6C91">
              <w:rPr>
                <w:color w:val="000000"/>
              </w:rPr>
              <w:t>Elaborarea notificării privind declanşarea misiunii de audit public intern/P-03 etc</w:t>
            </w:r>
          </w:p>
        </w:tc>
        <w:tc>
          <w:tcPr>
            <w:tcW w:w="2842" w:type="dxa"/>
            <w:tcBorders>
              <w:top w:val="single" w:sz="6" w:space="0" w:color="auto"/>
              <w:left w:val="single" w:sz="6" w:space="0" w:color="auto"/>
              <w:right w:val="single" w:sz="6" w:space="0" w:color="auto"/>
            </w:tcBorders>
          </w:tcPr>
          <w:p w:rsidR="00357A8F" w:rsidRPr="009C6C91" w:rsidRDefault="00357A8F" w:rsidP="00357A8F">
            <w:pPr>
              <w:pStyle w:val="Default"/>
              <w:ind w:right="-108"/>
              <w:rPr>
                <w:color w:val="auto"/>
              </w:rPr>
            </w:pPr>
            <w:r w:rsidRPr="009C6C91">
              <w:rPr>
                <w:color w:val="auto"/>
              </w:rPr>
              <w:t>Obiectivele cuprinse in Planul anual de audit public intern si Planul de actiune, actualizate, au fost realizate</w:t>
            </w:r>
          </w:p>
          <w:p w:rsidR="00357A8F" w:rsidRPr="009C6C91" w:rsidRDefault="00357A8F" w:rsidP="00D622B9">
            <w:pPr>
              <w:jc w:val="center"/>
              <w:rPr>
                <w:rFonts w:eastAsia="Calibri"/>
                <w:b/>
              </w:rPr>
            </w:pPr>
          </w:p>
        </w:tc>
        <w:tc>
          <w:tcPr>
            <w:tcW w:w="3046" w:type="dxa"/>
            <w:tcBorders>
              <w:top w:val="single" w:sz="6" w:space="0" w:color="auto"/>
              <w:left w:val="single" w:sz="6" w:space="0" w:color="auto"/>
              <w:right w:val="single" w:sz="6" w:space="0" w:color="auto"/>
            </w:tcBorders>
          </w:tcPr>
          <w:p w:rsidR="00357A8F" w:rsidRPr="009C6C91" w:rsidRDefault="00357A8F" w:rsidP="00D622B9">
            <w:pPr>
              <w:rPr>
                <w:rFonts w:eastAsia="Calibri"/>
              </w:rPr>
            </w:pPr>
          </w:p>
        </w:tc>
      </w:tr>
      <w:tr w:rsidR="00357A8F" w:rsidRPr="009C6C91" w:rsidTr="00D622B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57A8F" w:rsidRPr="009C6C91" w:rsidRDefault="00A83435" w:rsidP="00D622B9">
            <w:r>
              <w:t>100.</w:t>
            </w:r>
          </w:p>
        </w:tc>
        <w:tc>
          <w:tcPr>
            <w:tcW w:w="3983" w:type="dxa"/>
            <w:tcBorders>
              <w:top w:val="single" w:sz="6" w:space="0" w:color="auto"/>
              <w:left w:val="single" w:sz="6" w:space="0" w:color="auto"/>
              <w:bottom w:val="single" w:sz="6" w:space="0" w:color="auto"/>
              <w:right w:val="single" w:sz="6" w:space="0" w:color="auto"/>
            </w:tcBorders>
          </w:tcPr>
          <w:p w:rsidR="00357A8F" w:rsidRPr="009C6C91" w:rsidRDefault="00357A8F" w:rsidP="00357A8F">
            <w:pPr>
              <w:shd w:val="clear" w:color="auto" w:fill="FFFFFF"/>
              <w:ind w:left="-108" w:right="-108"/>
              <w:rPr>
                <w:b/>
              </w:rPr>
            </w:pPr>
            <w:r w:rsidRPr="009C6C91">
              <w:rPr>
                <w:b/>
              </w:rPr>
              <w:t xml:space="preserve">Actualizarea planurilor de audit public intern raportata la </w:t>
            </w:r>
          </w:p>
          <w:p w:rsidR="00357A8F" w:rsidRPr="009C6C91" w:rsidRDefault="00357A8F" w:rsidP="00357A8F">
            <w:pPr>
              <w:shd w:val="clear" w:color="auto" w:fill="FFFFFF"/>
              <w:ind w:left="-108" w:right="-108"/>
              <w:rPr>
                <w:b/>
              </w:rPr>
            </w:pPr>
            <w:r w:rsidRPr="009C6C91">
              <w:rPr>
                <w:b/>
              </w:rPr>
              <w:t>modificările legislative sau organizatorice, recomandările structurii de audit ierarhic superioare, dispoziţiile conducerii entităţii publice, alte elemente fundamentale</w:t>
            </w:r>
          </w:p>
        </w:tc>
        <w:tc>
          <w:tcPr>
            <w:tcW w:w="3949" w:type="dxa"/>
            <w:tcBorders>
              <w:top w:val="single" w:sz="6" w:space="0" w:color="auto"/>
              <w:left w:val="single" w:sz="6" w:space="0" w:color="auto"/>
              <w:bottom w:val="single" w:sz="6" w:space="0" w:color="auto"/>
              <w:right w:val="single" w:sz="6" w:space="0" w:color="auto"/>
            </w:tcBorders>
          </w:tcPr>
          <w:p w:rsidR="00357A8F" w:rsidRPr="009C6C91" w:rsidRDefault="00357A8F" w:rsidP="00274C42">
            <w:pPr>
              <w:jc w:val="both"/>
              <w:rPr>
                <w:bCs/>
                <w:color w:val="000000"/>
              </w:rPr>
            </w:pPr>
            <w:r w:rsidRPr="009C6C91">
              <w:rPr>
                <w:bCs/>
                <w:color w:val="000000"/>
              </w:rPr>
              <w:t>Elaborarea documentatiei  pentru a</w:t>
            </w:r>
            <w:r w:rsidRPr="009C6C91">
              <w:rPr>
                <w:color w:val="000000"/>
              </w:rPr>
              <w:t>ctualizarea planurilor de audit public intern</w:t>
            </w:r>
            <w:r w:rsidRPr="009C6C91">
              <w:rPr>
                <w:bCs/>
                <w:color w:val="000000"/>
              </w:rPr>
              <w:t xml:space="preserve"> </w:t>
            </w:r>
          </w:p>
          <w:p w:rsidR="00357A8F" w:rsidRPr="009C6C91" w:rsidRDefault="00357A8F" w:rsidP="00274C42">
            <w:pPr>
              <w:jc w:val="both"/>
              <w:rPr>
                <w:bCs/>
                <w:color w:val="000000"/>
              </w:rPr>
            </w:pPr>
          </w:p>
          <w:p w:rsidR="00357A8F" w:rsidRPr="009C6C91" w:rsidRDefault="00357A8F" w:rsidP="00274C42">
            <w:pPr>
              <w:jc w:val="both"/>
              <w:rPr>
                <w:color w:val="000000"/>
              </w:rPr>
            </w:pPr>
            <w:r w:rsidRPr="009C6C91">
              <w:rPr>
                <w:color w:val="000000"/>
              </w:rPr>
              <w:t>Elaborarea planurilor de audit public intern</w:t>
            </w:r>
          </w:p>
        </w:tc>
        <w:tc>
          <w:tcPr>
            <w:tcW w:w="2842" w:type="dxa"/>
            <w:tcBorders>
              <w:top w:val="single" w:sz="6" w:space="0" w:color="auto"/>
              <w:left w:val="single" w:sz="6" w:space="0" w:color="auto"/>
              <w:bottom w:val="single" w:sz="6" w:space="0" w:color="auto"/>
              <w:right w:val="single" w:sz="6" w:space="0" w:color="auto"/>
            </w:tcBorders>
          </w:tcPr>
          <w:p w:rsidR="00357A8F" w:rsidRPr="009C6C91" w:rsidRDefault="00357A8F" w:rsidP="00274C42">
            <w:pPr>
              <w:pStyle w:val="Default"/>
              <w:ind w:right="-108"/>
              <w:rPr>
                <w:color w:val="auto"/>
              </w:rPr>
            </w:pPr>
            <w:r w:rsidRPr="009C6C91">
              <w:rPr>
                <w:color w:val="auto"/>
              </w:rPr>
              <w:t>Obiectivele cuprinse in Planul anual de audit public intern si Planul de actiune, actualizate, au fost realizate</w:t>
            </w:r>
          </w:p>
          <w:p w:rsidR="00357A8F" w:rsidRPr="009C6C91" w:rsidRDefault="00357A8F" w:rsidP="00274C42">
            <w:pPr>
              <w:autoSpaceDE w:val="0"/>
              <w:autoSpaceDN w:val="0"/>
              <w:adjustRightInd w:val="0"/>
              <w:ind w:left="-108" w:right="-108"/>
            </w:pPr>
          </w:p>
        </w:tc>
        <w:tc>
          <w:tcPr>
            <w:tcW w:w="3046" w:type="dxa"/>
            <w:tcBorders>
              <w:top w:val="single" w:sz="6" w:space="0" w:color="auto"/>
              <w:left w:val="single" w:sz="6" w:space="0" w:color="auto"/>
              <w:bottom w:val="single" w:sz="6" w:space="0" w:color="auto"/>
              <w:right w:val="single" w:sz="6" w:space="0" w:color="auto"/>
            </w:tcBorders>
          </w:tcPr>
          <w:p w:rsidR="00357A8F" w:rsidRPr="009C6C91" w:rsidRDefault="00357A8F" w:rsidP="00D622B9">
            <w:pPr>
              <w:rPr>
                <w:rFonts w:eastAsia="Calibri"/>
              </w:rPr>
            </w:pPr>
          </w:p>
        </w:tc>
      </w:tr>
      <w:tr w:rsidR="00873830"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873830" w:rsidRPr="009C6C91" w:rsidRDefault="00A83435" w:rsidP="00D622B9">
            <w:r>
              <w:t>101.</w:t>
            </w:r>
          </w:p>
        </w:tc>
        <w:tc>
          <w:tcPr>
            <w:tcW w:w="3983" w:type="dxa"/>
            <w:vMerge w:val="restart"/>
            <w:tcBorders>
              <w:top w:val="single" w:sz="6" w:space="0" w:color="auto"/>
              <w:left w:val="single" w:sz="6" w:space="0" w:color="auto"/>
              <w:right w:val="single" w:sz="6" w:space="0" w:color="auto"/>
            </w:tcBorders>
          </w:tcPr>
          <w:p w:rsidR="00873830" w:rsidRPr="009C6C91" w:rsidRDefault="00873830" w:rsidP="00873830">
            <w:pPr>
              <w:autoSpaceDE w:val="0"/>
              <w:autoSpaceDN w:val="0"/>
              <w:adjustRightInd w:val="0"/>
              <w:rPr>
                <w:b/>
                <w:bCs/>
                <w:iCs/>
              </w:rPr>
            </w:pPr>
            <w:r w:rsidRPr="009C6C91">
              <w:rPr>
                <w:b/>
                <w:bCs/>
                <w:iCs/>
              </w:rPr>
              <w:t xml:space="preserve">Planificarea multianuala si anuala a activitatii de  </w:t>
            </w:r>
          </w:p>
          <w:p w:rsidR="00873830" w:rsidRPr="009C6C91" w:rsidRDefault="00873830" w:rsidP="00873830">
            <w:pPr>
              <w:autoSpaceDE w:val="0"/>
              <w:autoSpaceDN w:val="0"/>
              <w:adjustRightInd w:val="0"/>
              <w:rPr>
                <w:b/>
                <w:bCs/>
                <w:iCs/>
              </w:rPr>
            </w:pPr>
            <w:r w:rsidRPr="009C6C91">
              <w:rPr>
                <w:b/>
                <w:bCs/>
                <w:iCs/>
              </w:rPr>
              <w:t>de audit public intern raportata la cerintele si termenele legale.</w:t>
            </w:r>
          </w:p>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jc w:val="both"/>
              <w:rPr>
                <w:color w:val="000000"/>
              </w:rPr>
            </w:pPr>
            <w:r w:rsidRPr="009C6C91">
              <w:rPr>
                <w:bCs/>
                <w:color w:val="000000"/>
              </w:rPr>
              <w:t>Elaborarea Foii de lucru privind identificarea proceselor/activităţilor/structurilor/programelor desfăşurate în cadrul entităţii şi a riscurilor aferente</w:t>
            </w:r>
          </w:p>
        </w:tc>
        <w:tc>
          <w:tcPr>
            <w:tcW w:w="2842" w:type="dxa"/>
            <w:vMerge w:val="restart"/>
            <w:tcBorders>
              <w:top w:val="single" w:sz="6" w:space="0" w:color="auto"/>
              <w:left w:val="single" w:sz="6" w:space="0" w:color="auto"/>
              <w:right w:val="single" w:sz="6" w:space="0" w:color="auto"/>
            </w:tcBorders>
          </w:tcPr>
          <w:p w:rsidR="00873830" w:rsidRPr="009C6C91" w:rsidRDefault="00873830" w:rsidP="00873830">
            <w:pPr>
              <w:pStyle w:val="Default"/>
              <w:ind w:right="-108"/>
              <w:rPr>
                <w:color w:val="auto"/>
              </w:rPr>
            </w:pPr>
            <w:r w:rsidRPr="009C6C91">
              <w:rPr>
                <w:color w:val="auto"/>
              </w:rPr>
              <w:t>Obiectivele cuprinse in Planul anual de audit public intern si Planul de actiune, actualizate, au fost realizate</w:t>
            </w:r>
          </w:p>
          <w:p w:rsidR="00873830" w:rsidRPr="009C6C91" w:rsidRDefault="00873830" w:rsidP="00D622B9">
            <w:pPr>
              <w:jc w:val="center"/>
              <w:rPr>
                <w:rFonts w:eastAsia="Calibri"/>
              </w:rPr>
            </w:pPr>
          </w:p>
        </w:tc>
        <w:tc>
          <w:tcPr>
            <w:tcW w:w="3046" w:type="dxa"/>
            <w:vMerge w:val="restart"/>
            <w:tcBorders>
              <w:top w:val="single" w:sz="6" w:space="0" w:color="auto"/>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jc w:val="both"/>
              <w:rPr>
                <w:b/>
              </w:rPr>
            </w:pPr>
            <w:r w:rsidRPr="009C6C91">
              <w:rPr>
                <w:bCs/>
                <w:color w:val="000000"/>
              </w:rPr>
              <w:t xml:space="preserve">Elaborarea Foii de lucru privind cadrul normativ care reglementeaza organizarea si </w:t>
            </w:r>
            <w:r w:rsidRPr="009C6C91">
              <w:rPr>
                <w:color w:val="000000"/>
              </w:rPr>
              <w:t>funcţionarea entităţii/compartimentelor din structura organizatorica</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jc w:val="both"/>
              <w:rPr>
                <w:bCs/>
                <w:color w:val="000000"/>
              </w:rPr>
            </w:pPr>
            <w:r w:rsidRPr="009C6C91">
              <w:rPr>
                <w:bCs/>
                <w:color w:val="000000"/>
              </w:rPr>
              <w:t>Elaborarea Foii de lucru privind s</w:t>
            </w:r>
            <w:r w:rsidRPr="009C6C91">
              <w:rPr>
                <w:color w:val="000000"/>
              </w:rPr>
              <w:t>tabilirea criteriilor</w:t>
            </w:r>
            <w:r w:rsidRPr="009C6C91">
              <w:rPr>
                <w:color w:val="FF0000"/>
              </w:rPr>
              <w:t xml:space="preserve"> </w:t>
            </w:r>
            <w:r w:rsidRPr="009C6C91">
              <w:t>de analiză a riscurilor</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jc w:val="both"/>
              <w:rPr>
                <w:color w:val="000000"/>
              </w:rPr>
            </w:pPr>
            <w:r w:rsidRPr="009C6C91">
              <w:rPr>
                <w:bCs/>
                <w:color w:val="000000"/>
              </w:rPr>
              <w:t>Elaborarea Foii de lucru privind d</w:t>
            </w:r>
            <w:r w:rsidRPr="009C6C91">
              <w:rPr>
                <w:rStyle w:val="tax1"/>
                <w:b w:val="0"/>
                <w:color w:val="000000"/>
                <w:sz w:val="24"/>
                <w:szCs w:val="24"/>
              </w:rPr>
              <w:t>eterminarea</w:t>
            </w:r>
            <w:r w:rsidRPr="009C6C91">
              <w:rPr>
                <w:rStyle w:val="tax1"/>
                <w:b w:val="0"/>
                <w:sz w:val="24"/>
                <w:szCs w:val="24"/>
              </w:rPr>
              <w:t xml:space="preserve"> punctajului total al riscurilor şi ierarhizarea riscurilor</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jc w:val="both"/>
              <w:rPr>
                <w:color w:val="000000"/>
              </w:rPr>
            </w:pPr>
            <w:r w:rsidRPr="009C6C91">
              <w:rPr>
                <w:bCs/>
                <w:color w:val="000000"/>
              </w:rPr>
              <w:t xml:space="preserve">Elaborarea Foii de lucru </w:t>
            </w:r>
            <w:r w:rsidRPr="009C6C91">
              <w:rPr>
                <w:color w:val="000000"/>
              </w:rPr>
              <w:t>privind activităţile cu riscuri mari/medii</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jc w:val="both"/>
              <w:rPr>
                <w:color w:val="000000"/>
              </w:rPr>
            </w:pPr>
            <w:r w:rsidRPr="009C6C91">
              <w:rPr>
                <w:bCs/>
                <w:color w:val="000000"/>
              </w:rPr>
              <w:t xml:space="preserve">Elaborarea Foii de lucru </w:t>
            </w:r>
            <w:r w:rsidRPr="009C6C91">
              <w:rPr>
                <w:color w:val="000000"/>
              </w:rPr>
              <w:t xml:space="preserve">privind misiunile de audit intern  realizate de Compartimentul de audit public intern din D.S.P.M.B  </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jc w:val="both"/>
              <w:rPr>
                <w:color w:val="000000"/>
              </w:rPr>
            </w:pPr>
            <w:r w:rsidRPr="009C6C91">
              <w:rPr>
                <w:bCs/>
                <w:color w:val="000000"/>
              </w:rPr>
              <w:t>Elaborarea Foii de lucru</w:t>
            </w:r>
            <w:r w:rsidRPr="009C6C91">
              <w:rPr>
                <w:rStyle w:val="tax1"/>
                <w:color w:val="000000"/>
                <w:sz w:val="24"/>
                <w:szCs w:val="24"/>
              </w:rPr>
              <w:t xml:space="preserve"> </w:t>
            </w:r>
            <w:r w:rsidRPr="009C6C91">
              <w:rPr>
                <w:color w:val="000000"/>
              </w:rPr>
              <w:t xml:space="preserve">privind </w:t>
            </w:r>
            <w:r w:rsidRPr="009C6C91">
              <w:rPr>
                <w:color w:val="000000"/>
                <w:lang w:val="fr-FR"/>
              </w:rPr>
              <w:t>fondul de timp al structurii de audit din cadrul DSPMB</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right w:val="single" w:sz="6" w:space="0" w:color="auto"/>
            </w:tcBorders>
          </w:tcPr>
          <w:p w:rsidR="00873830" w:rsidRPr="009C6C91" w:rsidRDefault="00873830" w:rsidP="00274C42">
            <w:pPr>
              <w:jc w:val="both"/>
              <w:rPr>
                <w:color w:val="000000"/>
              </w:rPr>
            </w:pPr>
            <w:r w:rsidRPr="009C6C91">
              <w:t>Elaborarea Referatului de justificare</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right w:val="single" w:sz="6" w:space="0" w:color="auto"/>
            </w:tcBorders>
          </w:tcPr>
          <w:p w:rsidR="00873830" w:rsidRPr="009C6C91" w:rsidRDefault="00873830" w:rsidP="00274C42">
            <w:pPr>
              <w:shd w:val="clear" w:color="auto" w:fill="FFFFFF"/>
              <w:jc w:val="both"/>
            </w:pPr>
            <w:r w:rsidRPr="009C6C91">
              <w:t>Elaborarea proiectului Planului multianual de audit public intern</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873830" w:rsidRPr="009C6C91" w:rsidRDefault="00873830" w:rsidP="00D622B9"/>
        </w:tc>
        <w:tc>
          <w:tcPr>
            <w:tcW w:w="3983" w:type="dxa"/>
            <w:vMerge/>
            <w:tcBorders>
              <w:left w:val="single" w:sz="6" w:space="0" w:color="auto"/>
              <w:bottom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jc w:val="both"/>
              <w:rPr>
                <w:color w:val="000000"/>
              </w:rPr>
            </w:pPr>
            <w:r w:rsidRPr="009C6C91">
              <w:t>Elaborarea proiectului Planului anual de audit public intern</w:t>
            </w:r>
          </w:p>
        </w:tc>
        <w:tc>
          <w:tcPr>
            <w:tcW w:w="2842" w:type="dxa"/>
            <w:vMerge/>
            <w:tcBorders>
              <w:left w:val="single" w:sz="6" w:space="0" w:color="auto"/>
              <w:bottom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873830" w:rsidRPr="009C6C91" w:rsidRDefault="00A83435" w:rsidP="00D622B9">
            <w:r>
              <w:t>102.</w:t>
            </w:r>
          </w:p>
        </w:tc>
        <w:tc>
          <w:tcPr>
            <w:tcW w:w="3983" w:type="dxa"/>
            <w:vMerge w:val="restart"/>
            <w:tcBorders>
              <w:top w:val="single" w:sz="6" w:space="0" w:color="auto"/>
              <w:left w:val="single" w:sz="6" w:space="0" w:color="auto"/>
              <w:right w:val="single" w:sz="6" w:space="0" w:color="auto"/>
            </w:tcBorders>
          </w:tcPr>
          <w:p w:rsidR="00873830" w:rsidRPr="009C6C91" w:rsidRDefault="00873830" w:rsidP="00873830">
            <w:pPr>
              <w:autoSpaceDE w:val="0"/>
              <w:autoSpaceDN w:val="0"/>
              <w:adjustRightInd w:val="0"/>
              <w:ind w:left="-104" w:right="-108"/>
              <w:rPr>
                <w:b/>
              </w:rPr>
            </w:pPr>
            <w:r w:rsidRPr="009C6C91">
              <w:rPr>
                <w:b/>
                <w:bCs/>
                <w:iCs/>
              </w:rPr>
              <w:t>Realizarea altor activitati</w:t>
            </w:r>
            <w:r w:rsidRPr="009C6C91">
              <w:rPr>
                <w:b/>
              </w:rPr>
              <w:t xml:space="preserve"> /documente aferente Compartimentului de audit public intern in termenul legal/stabilit</w:t>
            </w: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autoSpaceDE w:val="0"/>
              <w:autoSpaceDN w:val="0"/>
              <w:adjustRightInd w:val="0"/>
              <w:ind w:left="-108" w:right="-108"/>
            </w:pPr>
            <w:r w:rsidRPr="009C6C91">
              <w:t>Realizarea urmatoarelor actiuni, respectiv elaborarea documenteor aferente:</w:t>
            </w:r>
          </w:p>
          <w:p w:rsidR="00873830" w:rsidRPr="009C6C91" w:rsidRDefault="00873830" w:rsidP="00274C42">
            <w:pPr>
              <w:autoSpaceDE w:val="0"/>
              <w:autoSpaceDN w:val="0"/>
              <w:adjustRightInd w:val="0"/>
              <w:ind w:left="-108" w:right="-108"/>
            </w:pPr>
            <w:r w:rsidRPr="009C6C91">
              <w:t>Realizarea analizei generale a entităţii/structurii auditate;</w:t>
            </w:r>
          </w:p>
        </w:tc>
        <w:tc>
          <w:tcPr>
            <w:tcW w:w="2842" w:type="dxa"/>
            <w:vMerge w:val="restart"/>
            <w:tcBorders>
              <w:top w:val="single" w:sz="6" w:space="0" w:color="auto"/>
              <w:left w:val="single" w:sz="6" w:space="0" w:color="auto"/>
              <w:right w:val="single" w:sz="6" w:space="0" w:color="auto"/>
            </w:tcBorders>
          </w:tcPr>
          <w:p w:rsidR="00873830" w:rsidRPr="009C6C91" w:rsidRDefault="00873830" w:rsidP="00873830">
            <w:pPr>
              <w:pStyle w:val="Default"/>
              <w:ind w:right="-108"/>
              <w:rPr>
                <w:color w:val="auto"/>
              </w:rPr>
            </w:pPr>
            <w:r w:rsidRPr="009C6C91">
              <w:rPr>
                <w:color w:val="auto"/>
              </w:rPr>
              <w:t xml:space="preserve">Obiectivele cuprinse in Planul anual de audit public intern si Planul de actiune, actualizate </w:t>
            </w:r>
            <w:r w:rsidRPr="009C6C91">
              <w:rPr>
                <w:rFonts w:ascii="Cambria Math" w:hAnsi="Cambria Math"/>
                <w:color w:val="auto"/>
              </w:rPr>
              <w:t>ș</w:t>
            </w:r>
            <w:r w:rsidRPr="009C6C91">
              <w:rPr>
                <w:color w:val="auto"/>
              </w:rPr>
              <w:t>i ordinul de serviciu au fost realizate</w:t>
            </w:r>
          </w:p>
          <w:p w:rsidR="00873830" w:rsidRPr="009C6C91" w:rsidRDefault="00873830" w:rsidP="00D622B9">
            <w:pPr>
              <w:jc w:val="center"/>
              <w:rPr>
                <w:rFonts w:eastAsia="Calibri"/>
              </w:rPr>
            </w:pPr>
          </w:p>
        </w:tc>
        <w:tc>
          <w:tcPr>
            <w:tcW w:w="3046" w:type="dxa"/>
            <w:vMerge w:val="restart"/>
            <w:tcBorders>
              <w:top w:val="single" w:sz="6" w:space="0" w:color="auto"/>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autoSpaceDE w:val="0"/>
              <w:autoSpaceDN w:val="0"/>
              <w:adjustRightInd w:val="0"/>
              <w:ind w:left="-108" w:right="-108"/>
            </w:pPr>
            <w:r w:rsidRPr="009C6C91">
              <w:t>Evaluarea strategiei şi politicilor aplicabile domeniului auditabil;</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autoSpaceDE w:val="0"/>
              <w:autoSpaceDN w:val="0"/>
              <w:adjustRightInd w:val="0"/>
              <w:ind w:left="-108" w:right="-108"/>
            </w:pPr>
            <w:r w:rsidRPr="009C6C91">
              <w:t>Analiza şi evaluarea domeniului auditabil;</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autoSpaceDE w:val="0"/>
              <w:autoSpaceDN w:val="0"/>
              <w:adjustRightInd w:val="0"/>
              <w:ind w:left="-108" w:right="-108"/>
            </w:pPr>
            <w:r w:rsidRPr="009C6C91">
              <w:t>Evaluarea obiectivelor entităţii/structurii auditate;</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autoSpaceDE w:val="0"/>
              <w:autoSpaceDN w:val="0"/>
              <w:adjustRightInd w:val="0"/>
              <w:ind w:left="-108" w:right="-108"/>
            </w:pPr>
            <w:r w:rsidRPr="009C6C91">
              <w:t xml:space="preserve"> Evaluarea politicilor de dezvoltare specifice domeniului auditabil;</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right w:val="single" w:sz="6" w:space="0" w:color="auto"/>
            </w:tcBorders>
          </w:tcPr>
          <w:p w:rsidR="00873830" w:rsidRPr="009C6C91" w:rsidRDefault="00873830" w:rsidP="00274C42">
            <w:pPr>
              <w:autoSpaceDE w:val="0"/>
              <w:autoSpaceDN w:val="0"/>
              <w:adjustRightInd w:val="0"/>
              <w:ind w:left="-108" w:right="-108"/>
            </w:pPr>
            <w:r w:rsidRPr="009C6C91">
              <w:t>Evaluarea constatărilor şi recomandărilor din rapoartele de audit intern anterioare şi a rapoartelor de audit extern;</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right w:val="single" w:sz="6" w:space="0" w:color="auto"/>
            </w:tcBorders>
          </w:tcPr>
          <w:p w:rsidR="00873830" w:rsidRPr="009C6C91" w:rsidRDefault="00873830" w:rsidP="00D622B9"/>
        </w:tc>
        <w:tc>
          <w:tcPr>
            <w:tcW w:w="3983" w:type="dxa"/>
            <w:vMerge/>
            <w:tcBorders>
              <w:left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right w:val="single" w:sz="6" w:space="0" w:color="auto"/>
            </w:tcBorders>
          </w:tcPr>
          <w:p w:rsidR="00873830" w:rsidRPr="009C6C91" w:rsidRDefault="00873830" w:rsidP="00274C42">
            <w:pPr>
              <w:autoSpaceDE w:val="0"/>
              <w:autoSpaceDN w:val="0"/>
              <w:adjustRightInd w:val="0"/>
              <w:ind w:left="-108" w:right="-108"/>
            </w:pPr>
            <w:r w:rsidRPr="009C6C91">
              <w:t xml:space="preserve">Analiza şi examinarea altor date şi informaţii specifice domeniului auditabil; </w:t>
            </w:r>
          </w:p>
        </w:tc>
        <w:tc>
          <w:tcPr>
            <w:tcW w:w="2842" w:type="dxa"/>
            <w:vMerge/>
            <w:tcBorders>
              <w:left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right w:val="single" w:sz="6" w:space="0" w:color="auto"/>
            </w:tcBorders>
          </w:tcPr>
          <w:p w:rsidR="00873830" w:rsidRPr="009C6C91" w:rsidRDefault="00873830" w:rsidP="00D622B9">
            <w:pPr>
              <w:rPr>
                <w:rFonts w:eastAsia="Calibri"/>
              </w:rPr>
            </w:pPr>
          </w:p>
        </w:tc>
      </w:tr>
      <w:tr w:rsidR="00873830"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873830" w:rsidRPr="009C6C91" w:rsidRDefault="00873830" w:rsidP="00D622B9"/>
        </w:tc>
        <w:tc>
          <w:tcPr>
            <w:tcW w:w="3983" w:type="dxa"/>
            <w:vMerge/>
            <w:tcBorders>
              <w:left w:val="single" w:sz="6" w:space="0" w:color="auto"/>
              <w:bottom w:val="single" w:sz="6" w:space="0" w:color="auto"/>
              <w:right w:val="single" w:sz="6" w:space="0" w:color="auto"/>
            </w:tcBorders>
          </w:tcPr>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autoSpaceDE w:val="0"/>
              <w:autoSpaceDN w:val="0"/>
              <w:adjustRightInd w:val="0"/>
              <w:ind w:left="-108" w:right="-108"/>
              <w:jc w:val="both"/>
            </w:pPr>
            <w:r w:rsidRPr="009C6C91">
              <w:t xml:space="preserve">Întocmirea </w:t>
            </w:r>
            <w:r w:rsidRPr="009C6C91">
              <w:rPr>
                <w:iCs/>
              </w:rPr>
              <w:t>studiului preliminar</w:t>
            </w:r>
            <w:r w:rsidRPr="009C6C91">
              <w:t>, în baza documentelor informatiilor la care auditorul intern a avut acces.</w:t>
            </w:r>
          </w:p>
        </w:tc>
        <w:tc>
          <w:tcPr>
            <w:tcW w:w="2842" w:type="dxa"/>
            <w:vMerge/>
            <w:tcBorders>
              <w:left w:val="single" w:sz="6" w:space="0" w:color="auto"/>
              <w:bottom w:val="single" w:sz="6" w:space="0" w:color="auto"/>
              <w:right w:val="single" w:sz="6" w:space="0" w:color="auto"/>
            </w:tcBorders>
          </w:tcPr>
          <w:p w:rsidR="00873830" w:rsidRPr="009C6C91" w:rsidRDefault="00873830" w:rsidP="00D622B9">
            <w:pPr>
              <w:jc w:val="center"/>
              <w:rPr>
                <w:rFonts w:eastAsia="Calibri"/>
              </w:rPr>
            </w:pPr>
          </w:p>
        </w:tc>
        <w:tc>
          <w:tcPr>
            <w:tcW w:w="3046" w:type="dxa"/>
            <w:vMerge/>
            <w:tcBorders>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103.</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rPr>
                <w:b/>
              </w:rPr>
            </w:pPr>
            <w:r w:rsidRPr="009C6C91">
              <w:rPr>
                <w:b/>
              </w:rPr>
              <w:t>Implementarea Programelor naţionale de sănătate, directivă a politicii M.S. în teritoriu .</w:t>
            </w:r>
          </w:p>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873830">
            <w:r w:rsidRPr="009C6C91">
              <w:t>Finanţarea programelor nationale de sanatate derulate de :</w:t>
            </w:r>
          </w:p>
          <w:p w:rsidR="00873830" w:rsidRPr="009C6C91" w:rsidRDefault="00873830" w:rsidP="00F60ADF">
            <w:pPr>
              <w:numPr>
                <w:ilvl w:val="0"/>
                <w:numId w:val="19"/>
              </w:numPr>
              <w:spacing w:after="200" w:line="360" w:lineRule="auto"/>
              <w:ind w:left="72"/>
              <w:jc w:val="both"/>
            </w:pPr>
            <w:r w:rsidRPr="009C6C91">
              <w:t xml:space="preserve">-unităţile sanitare de subordonare locală.; </w:t>
            </w:r>
          </w:p>
          <w:p w:rsidR="00873830" w:rsidRPr="009C6C91" w:rsidRDefault="00873830" w:rsidP="00F60ADF">
            <w:pPr>
              <w:numPr>
                <w:ilvl w:val="0"/>
                <w:numId w:val="19"/>
              </w:numPr>
              <w:spacing w:after="200" w:line="360" w:lineRule="auto"/>
              <w:ind w:left="72"/>
              <w:jc w:val="both"/>
            </w:pPr>
            <w:r w:rsidRPr="009C6C91">
              <w:t>- unitatile sanitare din reteua sanitara paralela a MS, sau unitati sanitare private</w:t>
            </w: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104.</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rPr>
                <w:b/>
              </w:rPr>
            </w:pPr>
            <w:r w:rsidRPr="009C6C91">
              <w:rPr>
                <w:b/>
              </w:rPr>
              <w:t>Finantarea actiunilor prioritare, in conformitate cu politicile si strategiile MS</w:t>
            </w:r>
          </w:p>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F60ADF">
            <w:pPr>
              <w:numPr>
                <w:ilvl w:val="0"/>
                <w:numId w:val="19"/>
              </w:numPr>
              <w:spacing w:after="200" w:line="360" w:lineRule="auto"/>
              <w:ind w:left="72"/>
              <w:jc w:val="both"/>
            </w:pPr>
            <w:r w:rsidRPr="009C6C91">
              <w:t>Finanţarea actiunilor prioritare la:</w:t>
            </w:r>
          </w:p>
          <w:p w:rsidR="00873830" w:rsidRPr="009C6C91" w:rsidRDefault="00873830" w:rsidP="00F60ADF">
            <w:pPr>
              <w:numPr>
                <w:ilvl w:val="0"/>
                <w:numId w:val="19"/>
              </w:numPr>
              <w:spacing w:after="200" w:line="360" w:lineRule="auto"/>
              <w:ind w:left="72"/>
              <w:jc w:val="both"/>
            </w:pPr>
            <w:r w:rsidRPr="009C6C91">
              <w:t>-unităţile sanitare de subordonare locală;</w:t>
            </w:r>
          </w:p>
          <w:p w:rsidR="00873830" w:rsidRPr="009C6C91" w:rsidRDefault="00873830" w:rsidP="00F60ADF">
            <w:pPr>
              <w:numPr>
                <w:ilvl w:val="0"/>
                <w:numId w:val="19"/>
              </w:numPr>
              <w:spacing w:after="200" w:line="360" w:lineRule="auto"/>
              <w:ind w:left="72"/>
              <w:jc w:val="both"/>
            </w:pPr>
            <w:r w:rsidRPr="009C6C91">
              <w:t>-unitatile sanitare din reteua sanitara paralela a MS.</w:t>
            </w:r>
          </w:p>
          <w:p w:rsidR="00873830" w:rsidRPr="009C6C91" w:rsidRDefault="00873830" w:rsidP="00274C42">
            <w:pPr>
              <w:autoSpaceDE w:val="0"/>
              <w:autoSpaceDN w:val="0"/>
              <w:adjustRightInd w:val="0"/>
              <w:ind w:left="-108" w:right="-108"/>
              <w:jc w:val="both"/>
            </w:pP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105.</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rPr>
                <w:b/>
              </w:rPr>
            </w:pPr>
            <w:r w:rsidRPr="009C6C91">
              <w:rPr>
                <w:b/>
              </w:rPr>
              <w:t>Finantarea actiunilor de sanatate derulate la unitatile sanitare descentralizate,  in conformitate cu politicile si strategiile MS</w:t>
            </w:r>
          </w:p>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ind w:left="72"/>
            </w:pPr>
            <w:r w:rsidRPr="009C6C91">
              <w:t>Finanţarea actiunilor de sanatate derulate de unităţile sanitare de subordonare locală, cu privire la:</w:t>
            </w:r>
          </w:p>
          <w:p w:rsidR="00873830" w:rsidRPr="009C6C91" w:rsidRDefault="00873830" w:rsidP="00F60ADF">
            <w:pPr>
              <w:numPr>
                <w:ilvl w:val="0"/>
                <w:numId w:val="19"/>
              </w:numPr>
              <w:spacing w:after="200"/>
              <w:ind w:left="72"/>
              <w:jc w:val="both"/>
            </w:pPr>
            <w:r w:rsidRPr="009C6C91">
              <w:t>-salarii rezidenti;</w:t>
            </w:r>
          </w:p>
          <w:p w:rsidR="00873830" w:rsidRPr="009C6C91" w:rsidRDefault="00873830" w:rsidP="00F60ADF">
            <w:pPr>
              <w:numPr>
                <w:ilvl w:val="0"/>
                <w:numId w:val="19"/>
              </w:numPr>
              <w:spacing w:after="200"/>
              <w:ind w:left="72"/>
              <w:jc w:val="both"/>
            </w:pPr>
            <w:r w:rsidRPr="009C6C91">
              <w:t>-burse rezidenti;</w:t>
            </w:r>
          </w:p>
          <w:p w:rsidR="00873830" w:rsidRPr="009C6C91" w:rsidRDefault="00873830" w:rsidP="00F60ADF">
            <w:pPr>
              <w:numPr>
                <w:ilvl w:val="0"/>
                <w:numId w:val="19"/>
              </w:numPr>
              <w:spacing w:after="200"/>
              <w:ind w:left="72"/>
              <w:jc w:val="both"/>
            </w:pPr>
            <w:r w:rsidRPr="009C6C91">
              <w:t>-salarii cabinete de planning;</w:t>
            </w:r>
          </w:p>
          <w:p w:rsidR="00873830" w:rsidRPr="009C6C91" w:rsidRDefault="00873830" w:rsidP="00F60ADF">
            <w:pPr>
              <w:numPr>
                <w:ilvl w:val="0"/>
                <w:numId w:val="19"/>
              </w:numPr>
              <w:spacing w:after="200"/>
              <w:ind w:left="72"/>
              <w:jc w:val="both"/>
            </w:pPr>
            <w:r w:rsidRPr="009C6C91">
              <w:t>-salarii personalului din LSM si TBC;</w:t>
            </w:r>
          </w:p>
          <w:p w:rsidR="00873830" w:rsidRPr="009C6C91" w:rsidRDefault="00873830" w:rsidP="00F60ADF">
            <w:pPr>
              <w:numPr>
                <w:ilvl w:val="0"/>
                <w:numId w:val="19"/>
              </w:numPr>
              <w:spacing w:after="200"/>
              <w:ind w:left="72"/>
              <w:jc w:val="both"/>
            </w:pPr>
            <w:r w:rsidRPr="009C6C91">
              <w:t>-salarii personalul din cercetare;</w:t>
            </w:r>
          </w:p>
          <w:p w:rsidR="00873830" w:rsidRPr="009C6C91" w:rsidRDefault="00873830" w:rsidP="00F60ADF">
            <w:pPr>
              <w:numPr>
                <w:ilvl w:val="0"/>
                <w:numId w:val="19"/>
              </w:numPr>
              <w:spacing w:after="200"/>
              <w:ind w:left="72"/>
              <w:jc w:val="both"/>
            </w:pPr>
            <w:r w:rsidRPr="009C6C91">
              <w:t>-salarii personal din cabinete de medicina sportiva;</w:t>
            </w:r>
          </w:p>
          <w:p w:rsidR="00873830" w:rsidRPr="009C6C91" w:rsidRDefault="00873830" w:rsidP="00F60ADF">
            <w:pPr>
              <w:numPr>
                <w:ilvl w:val="0"/>
                <w:numId w:val="19"/>
              </w:numPr>
              <w:spacing w:after="200" w:line="360" w:lineRule="auto"/>
              <w:ind w:left="72"/>
              <w:jc w:val="both"/>
            </w:pPr>
            <w:r w:rsidRPr="009C6C91">
              <w:t>-cheltuieli cu bunuri si servicii din cabinetele de LSM, TBC, medicina sportiva;</w:t>
            </w:r>
          </w:p>
          <w:p w:rsidR="00873830" w:rsidRPr="009C6C91" w:rsidRDefault="00873830" w:rsidP="00F60ADF">
            <w:pPr>
              <w:numPr>
                <w:ilvl w:val="0"/>
                <w:numId w:val="19"/>
              </w:numPr>
              <w:spacing w:after="200" w:line="360" w:lineRule="auto"/>
              <w:ind w:left="72"/>
              <w:jc w:val="both"/>
            </w:pPr>
            <w:r w:rsidRPr="009C6C91">
              <w:t>-finantare burse rezidenti.</w:t>
            </w:r>
          </w:p>
          <w:p w:rsidR="00873830" w:rsidRPr="009C6C91" w:rsidRDefault="00873830" w:rsidP="00274C42">
            <w:pPr>
              <w:autoSpaceDE w:val="0"/>
              <w:autoSpaceDN w:val="0"/>
              <w:adjustRightInd w:val="0"/>
              <w:ind w:left="-108" w:right="-108"/>
              <w:jc w:val="both"/>
            </w:pP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106.</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rPr>
                <w:b/>
              </w:rPr>
            </w:pPr>
            <w:r w:rsidRPr="009C6C91">
              <w:rPr>
                <w:b/>
              </w:rPr>
              <w:t>Finantarea tratamentului medical in strainatate a pacientilor, care depasesc posibilitatile de tratament medical in Romania, in  conformitate cu politicile si strategiile M.S.</w:t>
            </w:r>
          </w:p>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tabs>
                <w:tab w:val="left" w:pos="252"/>
              </w:tabs>
              <w:ind w:left="252"/>
            </w:pPr>
            <w:r w:rsidRPr="009C6C91">
              <w:t>Derularea tuturor operatiunilor economico-financiare in scopul finantarii dosarelor medicale aprobate de MS, pentru tratament medical in strainatate.</w:t>
            </w:r>
          </w:p>
          <w:p w:rsidR="00873830" w:rsidRPr="009C6C91" w:rsidRDefault="00873830" w:rsidP="00274C42">
            <w:pPr>
              <w:autoSpaceDE w:val="0"/>
              <w:autoSpaceDN w:val="0"/>
              <w:adjustRightInd w:val="0"/>
              <w:ind w:left="-108" w:right="-108"/>
              <w:jc w:val="both"/>
            </w:pP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107.</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rPr>
                <w:b/>
              </w:rPr>
            </w:pPr>
            <w:r w:rsidRPr="009C6C91">
              <w:rPr>
                <w:b/>
              </w:rPr>
              <w:t>Asigurarea cu resurse a DSPMB, in vederea indeplinirii obiectivelor generale a institutiei.</w:t>
            </w:r>
          </w:p>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873830">
            <w:r w:rsidRPr="009C6C91">
              <w:t xml:space="preserve">Intocmirea cererii de finantare si transmiterea la MS pentru finantare: </w:t>
            </w:r>
          </w:p>
          <w:p w:rsidR="00873830" w:rsidRPr="009C6C91" w:rsidRDefault="00873830" w:rsidP="00873830">
            <w:r w:rsidRPr="009C6C91">
              <w:t>-cheltuieli de personal proprii ale instutiei;</w:t>
            </w:r>
          </w:p>
          <w:p w:rsidR="00873830" w:rsidRPr="009C6C91" w:rsidRDefault="00873830" w:rsidP="00873830">
            <w:r w:rsidRPr="009C6C91">
              <w:t>-cheltuieli de intretinere si functionare a DSPMB</w:t>
            </w:r>
          </w:p>
          <w:p w:rsidR="00873830" w:rsidRPr="009C6C91" w:rsidRDefault="00873830" w:rsidP="00873830">
            <w:r w:rsidRPr="009C6C91">
              <w:t>-asistenta medicala comunitara</w:t>
            </w:r>
          </w:p>
          <w:p w:rsidR="00873830" w:rsidRPr="009C6C91" w:rsidRDefault="00873830" w:rsidP="00873830">
            <w:r w:rsidRPr="009C6C91">
              <w:t>-asistenta medico-sociala;</w:t>
            </w:r>
          </w:p>
          <w:p w:rsidR="00873830" w:rsidRPr="009C6C91" w:rsidRDefault="00873830" w:rsidP="00873830">
            <w:r w:rsidRPr="009C6C91">
              <w:t>-salarii personalului medical din unitatile de invatamant;</w:t>
            </w:r>
          </w:p>
          <w:p w:rsidR="00873830" w:rsidRPr="009C6C91" w:rsidRDefault="00873830" w:rsidP="00873830">
            <w:r w:rsidRPr="009C6C91">
              <w:t>-transferuri de capital.</w:t>
            </w:r>
          </w:p>
          <w:p w:rsidR="00873830" w:rsidRPr="009C6C91" w:rsidRDefault="00873830" w:rsidP="00274C42">
            <w:pPr>
              <w:autoSpaceDE w:val="0"/>
              <w:autoSpaceDN w:val="0"/>
              <w:adjustRightInd w:val="0"/>
              <w:ind w:left="-108" w:right="-108"/>
              <w:jc w:val="both"/>
            </w:pP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108.</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b/>
              </w:rPr>
            </w:pPr>
            <w:r w:rsidRPr="009C6C91">
              <w:rPr>
                <w:b/>
              </w:rPr>
              <w:t>Monitorizarea contului de execuţie   venituri - cheltuieli anexele cod 20 şi cod 21</w:t>
            </w: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873830">
            <w:r w:rsidRPr="009C6C91">
              <w:t>Centralizarea veniturilor şi a cheltuielilor de la DSPMB si Policlinica cu plata nr.1</w:t>
            </w:r>
          </w:p>
          <w:p w:rsidR="00873830" w:rsidRPr="009C6C91" w:rsidRDefault="00873830" w:rsidP="00873830">
            <w:r w:rsidRPr="009C6C91">
              <w:t>Anexa cod 20  ,, Cont de execuţie-Venituri ”si Anexa  cod 21 ,, Cont de execuţie-Cheltuieli ”</w:t>
            </w:r>
          </w:p>
          <w:p w:rsidR="00873830" w:rsidRPr="009C6C91" w:rsidRDefault="00873830" w:rsidP="00274C42">
            <w:pPr>
              <w:autoSpaceDE w:val="0"/>
              <w:autoSpaceDN w:val="0"/>
              <w:adjustRightInd w:val="0"/>
              <w:ind w:left="-108" w:right="-108"/>
              <w:jc w:val="both"/>
            </w:pP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109.</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tabs>
                <w:tab w:val="left" w:pos="0"/>
                <w:tab w:val="left" w:pos="175"/>
              </w:tabs>
              <w:ind w:right="162"/>
              <w:jc w:val="both"/>
              <w:rPr>
                <w:b/>
              </w:rPr>
            </w:pPr>
            <w:r w:rsidRPr="009C6C91">
              <w:rPr>
                <w:b/>
              </w:rPr>
              <w:t>Monitorizarea cheltuielilor de personal</w:t>
            </w:r>
          </w:p>
          <w:p w:rsidR="00873830" w:rsidRPr="009C6C91" w:rsidRDefault="00873830" w:rsidP="00D622B9">
            <w:pPr>
              <w:rPr>
                <w:b/>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873830">
            <w:r w:rsidRPr="009C6C91">
              <w:t>Centralizarea monitorizarii cheltuielilor de personal a de la Policlinica cu plata nr. 1  si de la DSPMB</w:t>
            </w:r>
          </w:p>
          <w:p w:rsidR="00873830" w:rsidRPr="009C6C91" w:rsidRDefault="00873830" w:rsidP="00873830">
            <w:pPr>
              <w:rPr>
                <w:i/>
              </w:rPr>
            </w:pPr>
          </w:p>
          <w:p w:rsidR="00873830" w:rsidRPr="009C6C91" w:rsidRDefault="00873830" w:rsidP="00274C42">
            <w:pPr>
              <w:autoSpaceDE w:val="0"/>
              <w:autoSpaceDN w:val="0"/>
              <w:adjustRightInd w:val="0"/>
              <w:ind w:left="-108" w:right="-108"/>
              <w:jc w:val="both"/>
            </w:pP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110.</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rPr>
                <w:b/>
              </w:rPr>
            </w:pPr>
            <w:r w:rsidRPr="009C6C91">
              <w:rPr>
                <w:b/>
              </w:rPr>
              <w:t>Verificarea monitorizarii executiei bugetului de venituri si cheltuieli a unitatilor sanitare subordonate MS.</w:t>
            </w:r>
          </w:p>
          <w:p w:rsidR="00873830" w:rsidRPr="009C6C91" w:rsidRDefault="00873830" w:rsidP="00873830">
            <w:pPr>
              <w:rPr>
                <w:b/>
              </w:rPr>
            </w:pPr>
          </w:p>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873830">
            <w:r w:rsidRPr="009C6C91">
              <w:t>Verificarea formularele F1, F3,F4,F5 cu privire la „Monitorizarea executiei bugetului de venituri si cheltuieli”, avizarea  formularele F1, F2,F3,F4,F5 si transmiterea la M.S.a situatiei centralizate.</w:t>
            </w:r>
          </w:p>
          <w:p w:rsidR="00873830" w:rsidRPr="009C6C91" w:rsidRDefault="00873830" w:rsidP="00274C42">
            <w:pPr>
              <w:autoSpaceDE w:val="0"/>
              <w:autoSpaceDN w:val="0"/>
              <w:adjustRightInd w:val="0"/>
              <w:ind w:left="-108" w:right="-108"/>
              <w:jc w:val="both"/>
            </w:pP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111.</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b/>
                <w:lang w:val="it-IT"/>
              </w:rPr>
            </w:pPr>
            <w:r w:rsidRPr="009C6C91">
              <w:rPr>
                <w:b/>
              </w:rPr>
              <w:t>Aplicarea progmului informatic FOREXBOOK</w:t>
            </w: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873830">
            <w:r w:rsidRPr="009C6C91">
              <w:t>Implementarea activitatii economico-financiare in aplicatia informatica a Ministerul-ui de Finante</w:t>
            </w:r>
          </w:p>
          <w:p w:rsidR="00873830" w:rsidRPr="009C6C91" w:rsidRDefault="00873830" w:rsidP="00274C42">
            <w:pPr>
              <w:autoSpaceDE w:val="0"/>
              <w:autoSpaceDN w:val="0"/>
              <w:adjustRightInd w:val="0"/>
              <w:ind w:left="-108" w:right="-108"/>
              <w:jc w:val="both"/>
            </w:pP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112.</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ind w:left="72"/>
              <w:rPr>
                <w:b/>
              </w:rPr>
            </w:pPr>
            <w:r w:rsidRPr="009C6C91">
              <w:rPr>
                <w:b/>
              </w:rPr>
              <w:t>Completarea formularului,,Nota Justificativa pentru deschiderea creditelor bugetare”</w:t>
            </w:r>
          </w:p>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274C42">
            <w:pPr>
              <w:autoSpaceDE w:val="0"/>
              <w:autoSpaceDN w:val="0"/>
              <w:adjustRightInd w:val="0"/>
              <w:ind w:left="-108" w:right="-108"/>
              <w:jc w:val="both"/>
            </w:pPr>
            <w:r w:rsidRPr="009C6C91">
              <w:t>Incarcarea corecta a datelor din evidenta in aplicatia informatica, in ce priveste bugetul aprobat pe titluri de cheltuieli.</w:t>
            </w: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873830"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73830" w:rsidRPr="009C6C91" w:rsidRDefault="00A83435" w:rsidP="00D622B9">
            <w:r>
              <w:t>113.</w:t>
            </w:r>
          </w:p>
        </w:tc>
        <w:tc>
          <w:tcPr>
            <w:tcW w:w="3983" w:type="dxa"/>
            <w:tcBorders>
              <w:top w:val="single" w:sz="6" w:space="0" w:color="auto"/>
              <w:left w:val="single" w:sz="6" w:space="0" w:color="auto"/>
              <w:bottom w:val="single" w:sz="6" w:space="0" w:color="auto"/>
              <w:right w:val="single" w:sz="6" w:space="0" w:color="auto"/>
            </w:tcBorders>
          </w:tcPr>
          <w:p w:rsidR="00873830" w:rsidRPr="009C6C91" w:rsidRDefault="00873830" w:rsidP="00873830">
            <w:pPr>
              <w:rPr>
                <w:b/>
              </w:rPr>
            </w:pPr>
            <w:r w:rsidRPr="009C6C91">
              <w:rPr>
                <w:b/>
              </w:rPr>
              <w:t>Actualizarea bazei de date RTM BUCURESTI (Registrul Teritorial al Medicilor care profesează în Bucureşti)</w:t>
            </w:r>
          </w:p>
          <w:p w:rsidR="00873830" w:rsidRPr="009C6C91" w:rsidRDefault="00873830"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873830" w:rsidRPr="009C6C91" w:rsidRDefault="00873830" w:rsidP="00F60ADF">
            <w:pPr>
              <w:pStyle w:val="BodyText2"/>
              <w:numPr>
                <w:ilvl w:val="0"/>
                <w:numId w:val="20"/>
              </w:numPr>
              <w:tabs>
                <w:tab w:val="clear" w:pos="720"/>
                <w:tab w:val="left" w:pos="19"/>
              </w:tabs>
              <w:ind w:left="303" w:hanging="284"/>
              <w:jc w:val="left"/>
              <w:rPr>
                <w:b w:val="0"/>
              </w:rPr>
            </w:pPr>
            <w:r w:rsidRPr="009C6C91">
              <w:rPr>
                <w:b w:val="0"/>
              </w:rPr>
              <w:t xml:space="preserve">se elaborează un formular care să poată cuprinde toate informaţiile (79 de câmpuri) prevăzute a fi înscrise în baza de date </w:t>
            </w:r>
          </w:p>
          <w:p w:rsidR="00873830" w:rsidRPr="009C6C91" w:rsidRDefault="00873830" w:rsidP="00F60ADF">
            <w:pPr>
              <w:pStyle w:val="BodyText2"/>
              <w:numPr>
                <w:ilvl w:val="0"/>
                <w:numId w:val="20"/>
              </w:numPr>
              <w:tabs>
                <w:tab w:val="clear" w:pos="720"/>
                <w:tab w:val="left" w:pos="19"/>
              </w:tabs>
              <w:ind w:left="303" w:hanging="284"/>
              <w:jc w:val="left"/>
              <w:rPr>
                <w:b w:val="0"/>
              </w:rPr>
            </w:pPr>
            <w:r w:rsidRPr="009C6C91">
              <w:rPr>
                <w:b w:val="0"/>
              </w:rPr>
              <w:t>fiecare unitate sanitara are obligatia sa completeze formularul ;</w:t>
            </w:r>
          </w:p>
          <w:p w:rsidR="00873830" w:rsidRPr="009C6C91" w:rsidRDefault="00873830" w:rsidP="00F60ADF">
            <w:pPr>
              <w:pStyle w:val="BodyText2"/>
              <w:numPr>
                <w:ilvl w:val="0"/>
                <w:numId w:val="20"/>
              </w:numPr>
              <w:tabs>
                <w:tab w:val="clear" w:pos="720"/>
                <w:tab w:val="left" w:pos="19"/>
              </w:tabs>
              <w:ind w:left="303" w:hanging="284"/>
              <w:jc w:val="left"/>
              <w:rPr>
                <w:b w:val="0"/>
              </w:rPr>
            </w:pPr>
            <w:r w:rsidRPr="009C6C91">
              <w:rPr>
                <w:b w:val="0"/>
              </w:rPr>
              <w:t>departamentul RUNOS din fiecare unitate sanitară completează rubricile specifice pentru cei care nu mai sunt angajaţi şi motivul pentru care aceştia nu mai sunt în relaţii de muncă cu acea unitate</w:t>
            </w:r>
          </w:p>
          <w:p w:rsidR="00873830" w:rsidRPr="009C6C91" w:rsidRDefault="00873830" w:rsidP="00F60ADF">
            <w:pPr>
              <w:pStyle w:val="BodyText2"/>
              <w:numPr>
                <w:ilvl w:val="0"/>
                <w:numId w:val="20"/>
              </w:numPr>
              <w:tabs>
                <w:tab w:val="clear" w:pos="720"/>
                <w:tab w:val="left" w:pos="19"/>
              </w:tabs>
              <w:ind w:left="303" w:hanging="284"/>
              <w:jc w:val="left"/>
              <w:rPr>
                <w:b w:val="0"/>
              </w:rPr>
            </w:pPr>
            <w:r w:rsidRPr="009C6C91">
              <w:rPr>
                <w:b w:val="0"/>
              </w:rPr>
              <w:t>pentru medicii veniţi individual să se înscrie în baza de date Bucureşti – indiferent de motivul venirii lor: fie pentru actualizare, fie pentru o nouă înscriere – Biroul statistica pune la dispoziţia acestuia un formular pretipărit în care medicul îşi completează datele de status civil şi professional</w:t>
            </w:r>
          </w:p>
          <w:p w:rsidR="00873830" w:rsidRPr="009C6C91" w:rsidRDefault="00873830" w:rsidP="00F60ADF">
            <w:pPr>
              <w:pStyle w:val="BodyText2"/>
              <w:numPr>
                <w:ilvl w:val="0"/>
                <w:numId w:val="20"/>
              </w:numPr>
              <w:tabs>
                <w:tab w:val="clear" w:pos="720"/>
                <w:tab w:val="left" w:pos="19"/>
              </w:tabs>
              <w:ind w:left="303" w:hanging="284"/>
              <w:jc w:val="left"/>
              <w:rPr>
                <w:b w:val="0"/>
              </w:rPr>
            </w:pPr>
            <w:r w:rsidRPr="009C6C91">
              <w:rPr>
                <w:b w:val="0"/>
              </w:rPr>
              <w:t>filele RIM se verifică:</w:t>
            </w:r>
          </w:p>
          <w:p w:rsidR="00873830" w:rsidRPr="009C6C91" w:rsidRDefault="00873830" w:rsidP="00873830">
            <w:pPr>
              <w:pStyle w:val="BodyText2"/>
              <w:tabs>
                <w:tab w:val="left" w:pos="19"/>
              </w:tabs>
              <w:ind w:left="303" w:hanging="284"/>
              <w:jc w:val="left"/>
              <w:rPr>
                <w:b w:val="0"/>
              </w:rPr>
            </w:pPr>
            <w:r w:rsidRPr="009C6C91">
              <w:rPr>
                <w:b w:val="0"/>
              </w:rPr>
              <w:t xml:space="preserve">      -  dacă au toate rubricile actualizate</w:t>
            </w:r>
          </w:p>
          <w:p w:rsidR="00873830" w:rsidRPr="009C6C91" w:rsidRDefault="00873830" w:rsidP="00F60ADF">
            <w:pPr>
              <w:pStyle w:val="BodyText2"/>
              <w:numPr>
                <w:ilvl w:val="0"/>
                <w:numId w:val="22"/>
              </w:numPr>
              <w:tabs>
                <w:tab w:val="clear" w:pos="735"/>
                <w:tab w:val="left" w:pos="19"/>
              </w:tabs>
              <w:ind w:left="303" w:hanging="284"/>
              <w:jc w:val="left"/>
              <w:rPr>
                <w:b w:val="0"/>
              </w:rPr>
            </w:pPr>
            <w:r w:rsidRPr="009C6C91">
              <w:rPr>
                <w:b w:val="0"/>
              </w:rPr>
              <w:t>dacă informaţiile sunt codificabile</w:t>
            </w:r>
          </w:p>
          <w:p w:rsidR="00873830" w:rsidRPr="009C6C91" w:rsidRDefault="00873830" w:rsidP="00873830">
            <w:pPr>
              <w:pStyle w:val="BodyText2"/>
              <w:tabs>
                <w:tab w:val="left" w:pos="19"/>
              </w:tabs>
              <w:ind w:left="303" w:hanging="284"/>
              <w:jc w:val="left"/>
              <w:rPr>
                <w:b w:val="0"/>
                <w:lang w:val="en-US"/>
              </w:rPr>
            </w:pPr>
            <w:r w:rsidRPr="009C6C91">
              <w:rPr>
                <w:b w:val="0"/>
                <w:lang w:val="en-US"/>
              </w:rPr>
              <w:t>fiecare formular completat de medicii veniti individual (numită ulterior FIND)</w:t>
            </w:r>
          </w:p>
          <w:p w:rsidR="00873830" w:rsidRPr="009C6C91" w:rsidRDefault="00873830" w:rsidP="00F60ADF">
            <w:pPr>
              <w:pStyle w:val="BodyText2"/>
              <w:numPr>
                <w:ilvl w:val="0"/>
                <w:numId w:val="21"/>
              </w:numPr>
              <w:tabs>
                <w:tab w:val="clear" w:pos="720"/>
                <w:tab w:val="left" w:pos="19"/>
              </w:tabs>
              <w:ind w:left="303" w:hanging="284"/>
              <w:jc w:val="left"/>
              <w:rPr>
                <w:b w:val="0"/>
              </w:rPr>
            </w:pPr>
            <w:r w:rsidRPr="009C6C91">
              <w:rPr>
                <w:b w:val="0"/>
              </w:rPr>
              <w:t>Înscrierile din filele RIM şi din FIND se completează codificat în BD conform dicţionarelor stipulate de ord.1059/2003</w:t>
            </w:r>
          </w:p>
          <w:p w:rsidR="00873830" w:rsidRPr="009C6C91" w:rsidRDefault="00873830" w:rsidP="00F60ADF">
            <w:pPr>
              <w:pStyle w:val="BodyText2"/>
              <w:numPr>
                <w:ilvl w:val="0"/>
                <w:numId w:val="21"/>
              </w:numPr>
              <w:tabs>
                <w:tab w:val="clear" w:pos="720"/>
                <w:tab w:val="left" w:pos="19"/>
              </w:tabs>
              <w:ind w:left="303" w:hanging="284"/>
              <w:jc w:val="left"/>
              <w:rPr>
                <w:b w:val="0"/>
              </w:rPr>
            </w:pPr>
            <w:r w:rsidRPr="009C6C91">
              <w:rPr>
                <w:b w:val="0"/>
              </w:rPr>
              <w:t>noile fişiere rezultate din actualizări se transmit forului tutelar care deţine RNM = Registrul Naţional al Medicilor din România</w:t>
            </w:r>
          </w:p>
          <w:p w:rsidR="00873830" w:rsidRPr="009C6C91" w:rsidRDefault="00873830" w:rsidP="00F60ADF">
            <w:pPr>
              <w:pStyle w:val="BodyText2"/>
              <w:numPr>
                <w:ilvl w:val="0"/>
                <w:numId w:val="21"/>
              </w:numPr>
              <w:tabs>
                <w:tab w:val="clear" w:pos="720"/>
                <w:tab w:val="left" w:pos="19"/>
              </w:tabs>
              <w:ind w:left="303" w:hanging="284"/>
              <w:jc w:val="left"/>
              <w:rPr>
                <w:b w:val="0"/>
              </w:rPr>
            </w:pPr>
            <w:r w:rsidRPr="009C6C91">
              <w:rPr>
                <w:b w:val="0"/>
              </w:rPr>
              <w:t>Datele nu sunt publice – parţial ele se pot utiliza de serviciile DSPMB cu acordul conducerii</w:t>
            </w:r>
          </w:p>
          <w:p w:rsidR="00873830" w:rsidRPr="009C6C91" w:rsidRDefault="00873830" w:rsidP="00F60ADF">
            <w:pPr>
              <w:pStyle w:val="BodyText2"/>
              <w:numPr>
                <w:ilvl w:val="0"/>
                <w:numId w:val="21"/>
              </w:numPr>
              <w:tabs>
                <w:tab w:val="clear" w:pos="720"/>
                <w:tab w:val="left" w:pos="19"/>
              </w:tabs>
              <w:ind w:left="303" w:hanging="284"/>
              <w:jc w:val="left"/>
              <w:rPr>
                <w:b w:val="0"/>
              </w:rPr>
            </w:pPr>
            <w:r w:rsidRPr="009C6C91">
              <w:rPr>
                <w:b w:val="0"/>
              </w:rPr>
              <w:t>RIMurile se arhivează conform normativelor de arhivare la sediul unităţilor sanitare raportoare putând fi oricând controlate/consultate de factorii responsbili abilitaţi în domeniu</w:t>
            </w:r>
          </w:p>
          <w:p w:rsidR="00873830" w:rsidRPr="009C6C91" w:rsidRDefault="00873830" w:rsidP="00F60ADF">
            <w:pPr>
              <w:pStyle w:val="BodyText2"/>
              <w:numPr>
                <w:ilvl w:val="0"/>
                <w:numId w:val="21"/>
              </w:numPr>
              <w:tabs>
                <w:tab w:val="clear" w:pos="720"/>
                <w:tab w:val="left" w:pos="19"/>
              </w:tabs>
              <w:ind w:left="303" w:hanging="284"/>
              <w:jc w:val="left"/>
              <w:rPr>
                <w:b w:val="0"/>
              </w:rPr>
            </w:pPr>
            <w:r w:rsidRPr="009C6C91">
              <w:rPr>
                <w:b w:val="0"/>
              </w:rPr>
              <w:t>FIND se arhivează la sediul BIROUL INFORMATICA SI BIOSTATISTICA MEDICALA conform normativelor de arhivare putând fi oricând controlat/consultat de factorii responsbili abilitaţi în domeniu</w:t>
            </w:r>
          </w:p>
          <w:p w:rsidR="00873830" w:rsidRPr="009C6C91" w:rsidRDefault="00873830" w:rsidP="00873830">
            <w:pPr>
              <w:tabs>
                <w:tab w:val="left" w:pos="303"/>
              </w:tabs>
              <w:autoSpaceDE w:val="0"/>
              <w:autoSpaceDN w:val="0"/>
              <w:adjustRightInd w:val="0"/>
              <w:ind w:left="303" w:right="-108" w:hanging="284"/>
            </w:pPr>
            <w:r w:rsidRPr="009C6C91">
              <w:t xml:space="preserve">     BD RTM se arhivează în format electronic pe serverul de arhivă al serviciului BIROUL INFORMATICA SI BIOSTATISTICA MEDICALA</w:t>
            </w:r>
          </w:p>
        </w:tc>
        <w:tc>
          <w:tcPr>
            <w:tcW w:w="2842"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873830" w:rsidRPr="009C6C91" w:rsidRDefault="00873830"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114.</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Pune la dispoziţia tuturor structurilor interne interesate toate datele solicitate şi pune la dispoziţia structurilor externe direcţiei de sănătate publică judeţene şi a municipiului Bucureşti date statistice medicale, cu acordul conducătorului direcţiei şi în conformitate cu legislaţia în vigoare</w:t>
            </w:r>
          </w:p>
          <w:p w:rsidR="00DC7918" w:rsidRPr="009C6C91" w:rsidRDefault="00DC7918" w:rsidP="00274C42">
            <w:pPr>
              <w:rPr>
                <w:b/>
              </w:rPr>
            </w:pP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numPr>
                <w:ilvl w:val="0"/>
                <w:numId w:val="24"/>
              </w:numPr>
              <w:tabs>
                <w:tab w:val="clear" w:pos="720"/>
                <w:tab w:val="num" w:pos="303"/>
                <w:tab w:val="num" w:pos="2160"/>
              </w:tabs>
              <w:ind w:left="303" w:hanging="284"/>
            </w:pPr>
            <w:r w:rsidRPr="009C6C91">
              <w:t>Se verifică în permanenţă gradul de actualizare a BD</w:t>
            </w:r>
          </w:p>
          <w:p w:rsidR="00DC7918" w:rsidRPr="009C6C91" w:rsidRDefault="00DC7918" w:rsidP="00F60ADF">
            <w:pPr>
              <w:numPr>
                <w:ilvl w:val="0"/>
                <w:numId w:val="24"/>
              </w:numPr>
              <w:tabs>
                <w:tab w:val="clear" w:pos="720"/>
                <w:tab w:val="num" w:pos="303"/>
                <w:tab w:val="num" w:pos="2160"/>
              </w:tabs>
              <w:ind w:left="303" w:hanging="284"/>
            </w:pPr>
            <w:r w:rsidRPr="009C6C91">
              <w:t>Se stabilesc priorităţi de înscriere a datelor în BD</w:t>
            </w:r>
          </w:p>
          <w:p w:rsidR="00DC7918" w:rsidRPr="009C6C91" w:rsidRDefault="00DC7918" w:rsidP="00F60ADF">
            <w:pPr>
              <w:numPr>
                <w:ilvl w:val="0"/>
                <w:numId w:val="24"/>
              </w:numPr>
              <w:tabs>
                <w:tab w:val="clear" w:pos="720"/>
                <w:tab w:val="num" w:pos="303"/>
                <w:tab w:val="num" w:pos="1800"/>
              </w:tabs>
              <w:ind w:left="303" w:hanging="284"/>
            </w:pPr>
            <w:r w:rsidRPr="009C6C91">
              <w:t>Se înscriu datele noi cu maximum de viteză şi acurateţe;</w:t>
            </w:r>
          </w:p>
          <w:p w:rsidR="00DC7918" w:rsidRPr="009C6C91" w:rsidRDefault="00DC7918" w:rsidP="00F60ADF">
            <w:pPr>
              <w:numPr>
                <w:ilvl w:val="0"/>
                <w:numId w:val="24"/>
              </w:numPr>
              <w:tabs>
                <w:tab w:val="clear" w:pos="720"/>
                <w:tab w:val="num" w:pos="303"/>
                <w:tab w:val="num" w:pos="2160"/>
              </w:tabs>
              <w:ind w:left="303" w:hanging="284"/>
            </w:pPr>
            <w:r w:rsidRPr="009C6C91">
              <w:t>Se stabilesc nivelele de acces la informaţiile din BD pentru fiecare angajat al BIROUL INFORMATICA SI BIOSTATISTICA MEDICALA</w:t>
            </w:r>
          </w:p>
          <w:p w:rsidR="00DC7918" w:rsidRPr="009C6C91" w:rsidRDefault="00DC7918" w:rsidP="00F60ADF">
            <w:pPr>
              <w:numPr>
                <w:ilvl w:val="0"/>
                <w:numId w:val="24"/>
              </w:numPr>
              <w:tabs>
                <w:tab w:val="clear" w:pos="720"/>
                <w:tab w:val="num" w:pos="303"/>
                <w:tab w:val="num" w:pos="2160"/>
              </w:tabs>
              <w:ind w:left="303" w:hanging="284"/>
            </w:pPr>
            <w:r w:rsidRPr="009C6C91">
              <w:t>Se optimizează în permanenţă ieşirile din BD către fiecare PC al BIROULUI INFORMATICA SI BIOSTATISTICA MEDICALA</w:t>
            </w:r>
          </w:p>
          <w:p w:rsidR="00DC7918" w:rsidRPr="009C6C91" w:rsidRDefault="00DC7918" w:rsidP="00F60ADF">
            <w:pPr>
              <w:numPr>
                <w:ilvl w:val="0"/>
                <w:numId w:val="24"/>
              </w:numPr>
              <w:tabs>
                <w:tab w:val="clear" w:pos="720"/>
                <w:tab w:val="num" w:pos="303"/>
                <w:tab w:val="num" w:pos="1800"/>
              </w:tabs>
              <w:ind w:left="303" w:hanging="284"/>
            </w:pPr>
            <w:r w:rsidRPr="009C6C91">
              <w:t>Se accesează arhivele dacă este cazul</w:t>
            </w:r>
          </w:p>
          <w:p w:rsidR="00DC7918" w:rsidRPr="009C6C91" w:rsidRDefault="00DC7918" w:rsidP="00F60ADF">
            <w:pPr>
              <w:pStyle w:val="BodyText2"/>
              <w:numPr>
                <w:ilvl w:val="0"/>
                <w:numId w:val="24"/>
              </w:numPr>
              <w:tabs>
                <w:tab w:val="clear" w:pos="720"/>
                <w:tab w:val="num" w:pos="303"/>
              </w:tabs>
              <w:ind w:left="303" w:hanging="284"/>
              <w:jc w:val="left"/>
              <w:rPr>
                <w:b w:val="0"/>
              </w:rPr>
            </w:pPr>
            <w:r w:rsidRPr="009C6C91">
              <w:rPr>
                <w:b w:val="0"/>
              </w:rPr>
              <w:t>Informaţiile din BD generate la BIROUL INFORMATICA SI BIOSTATISTICA MEDICALA se transmit către forul solicitant funcţie de:</w:t>
            </w:r>
          </w:p>
          <w:p w:rsidR="00DC7918" w:rsidRPr="009C6C91" w:rsidRDefault="00DC7918" w:rsidP="00F60ADF">
            <w:pPr>
              <w:pStyle w:val="BodyText2"/>
              <w:numPr>
                <w:ilvl w:val="0"/>
                <w:numId w:val="23"/>
              </w:numPr>
              <w:tabs>
                <w:tab w:val="num" w:pos="303"/>
              </w:tabs>
              <w:ind w:left="303" w:hanging="284"/>
              <w:jc w:val="left"/>
              <w:rPr>
                <w:b w:val="0"/>
              </w:rPr>
            </w:pPr>
            <w:r w:rsidRPr="009C6C91">
              <w:rPr>
                <w:b w:val="0"/>
              </w:rPr>
              <w:t xml:space="preserve">formularul de raportare  </w:t>
            </w:r>
          </w:p>
          <w:p w:rsidR="00DC7918" w:rsidRPr="009C6C91" w:rsidRDefault="00DC7918" w:rsidP="00F60ADF">
            <w:pPr>
              <w:pStyle w:val="BodyText2"/>
              <w:numPr>
                <w:ilvl w:val="0"/>
                <w:numId w:val="23"/>
              </w:numPr>
              <w:tabs>
                <w:tab w:val="num" w:pos="303"/>
              </w:tabs>
              <w:ind w:left="303" w:hanging="284"/>
              <w:jc w:val="left"/>
              <w:rPr>
                <w:b w:val="0"/>
              </w:rPr>
            </w:pPr>
            <w:r w:rsidRPr="009C6C91">
              <w:rPr>
                <w:b w:val="0"/>
              </w:rPr>
              <w:t>limbajul în care trebuiesc decriptate datele din BD</w:t>
            </w:r>
          </w:p>
          <w:p w:rsidR="00DC7918" w:rsidRPr="009C6C91" w:rsidRDefault="00DC7918" w:rsidP="00DC7918">
            <w:pPr>
              <w:tabs>
                <w:tab w:val="num" w:pos="303"/>
                <w:tab w:val="num" w:pos="1800"/>
              </w:tabs>
              <w:ind w:left="303" w:hanging="284"/>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115.</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Colaborarea cu celelalte structuri ale direcţiei de sănătate publică judeţene şi a municipiului Bucureşti pe probleme legate de statistică medicală</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numPr>
                <w:ilvl w:val="0"/>
                <w:numId w:val="24"/>
              </w:numPr>
              <w:tabs>
                <w:tab w:val="clear" w:pos="720"/>
                <w:tab w:val="left" w:pos="19"/>
              </w:tabs>
              <w:ind w:left="19" w:firstLine="142"/>
            </w:pPr>
            <w:r w:rsidRPr="009C6C91">
              <w:t>Se verifică în permanenţă formularele de raportare în comparaţie cu datele posibil de prelevat de la surse</w:t>
            </w:r>
          </w:p>
          <w:p w:rsidR="00DC7918" w:rsidRPr="009C6C91" w:rsidRDefault="00DC7918" w:rsidP="00F60ADF">
            <w:pPr>
              <w:numPr>
                <w:ilvl w:val="0"/>
                <w:numId w:val="24"/>
              </w:numPr>
              <w:tabs>
                <w:tab w:val="clear" w:pos="720"/>
                <w:tab w:val="left" w:pos="19"/>
              </w:tabs>
              <w:ind w:left="19" w:firstLine="142"/>
            </w:pPr>
            <w:r w:rsidRPr="009C6C91">
              <w:t>Se notează discordanţele</w:t>
            </w:r>
          </w:p>
          <w:p w:rsidR="00DC7918" w:rsidRPr="009C6C91" w:rsidRDefault="00DC7918" w:rsidP="00F60ADF">
            <w:pPr>
              <w:numPr>
                <w:ilvl w:val="0"/>
                <w:numId w:val="24"/>
              </w:numPr>
              <w:tabs>
                <w:tab w:val="clear" w:pos="720"/>
                <w:tab w:val="left" w:pos="19"/>
              </w:tabs>
              <w:ind w:left="19" w:firstLine="142"/>
            </w:pPr>
            <w:r w:rsidRPr="009C6C91">
              <w:t>Se comunică surselor şi/sau forului solicitant noile posibilităţi de raportare</w:t>
            </w:r>
          </w:p>
          <w:p w:rsidR="00DC7918" w:rsidRPr="009C6C91" w:rsidRDefault="00DC7918" w:rsidP="00F60ADF">
            <w:pPr>
              <w:numPr>
                <w:ilvl w:val="0"/>
                <w:numId w:val="24"/>
              </w:numPr>
              <w:tabs>
                <w:tab w:val="clear" w:pos="720"/>
                <w:tab w:val="left" w:pos="19"/>
              </w:tabs>
              <w:ind w:left="19" w:firstLine="142"/>
            </w:pPr>
            <w:r w:rsidRPr="009C6C91">
              <w:t>Se stabilesc noi protocoale</w:t>
            </w: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116.</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Transmiterea de informări operative, în timp real, persoanelor cu atribuţii de decizie</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numPr>
                <w:ilvl w:val="0"/>
                <w:numId w:val="24"/>
              </w:numPr>
              <w:tabs>
                <w:tab w:val="clear" w:pos="720"/>
                <w:tab w:val="left" w:pos="19"/>
              </w:tabs>
              <w:ind w:left="19" w:firstLine="142"/>
            </w:pPr>
            <w:r w:rsidRPr="009C6C91">
              <w:t>Se organizează BD în mod optim pentru acces rapid:</w:t>
            </w:r>
          </w:p>
          <w:p w:rsidR="00DC7918" w:rsidRPr="009C6C91" w:rsidRDefault="00DC7918" w:rsidP="00F60ADF">
            <w:pPr>
              <w:numPr>
                <w:ilvl w:val="0"/>
                <w:numId w:val="24"/>
              </w:numPr>
              <w:tabs>
                <w:tab w:val="clear" w:pos="720"/>
                <w:tab w:val="left" w:pos="19"/>
                <w:tab w:val="num" w:pos="397"/>
              </w:tabs>
              <w:ind w:left="19" w:firstLine="142"/>
            </w:pPr>
            <w:r w:rsidRPr="009C6C91">
              <w:t>Se întocmesc liste de fişiere/informaţii</w:t>
            </w:r>
          </w:p>
          <w:p w:rsidR="00DC7918" w:rsidRPr="009C6C91" w:rsidRDefault="00DC7918" w:rsidP="00F60ADF">
            <w:pPr>
              <w:numPr>
                <w:ilvl w:val="0"/>
                <w:numId w:val="24"/>
              </w:numPr>
              <w:tabs>
                <w:tab w:val="clear" w:pos="720"/>
                <w:tab w:val="left" w:pos="19"/>
              </w:tabs>
              <w:ind w:left="19" w:firstLine="142"/>
            </w:pPr>
            <w:r w:rsidRPr="009C6C91">
              <w:t>Se construiesc arbori de structurare optimă a suportului informatic din fiecare PC</w:t>
            </w:r>
          </w:p>
          <w:p w:rsidR="00DC7918" w:rsidRPr="009C6C91" w:rsidRDefault="00DC7918" w:rsidP="00F60ADF">
            <w:pPr>
              <w:numPr>
                <w:ilvl w:val="0"/>
                <w:numId w:val="24"/>
              </w:numPr>
              <w:tabs>
                <w:tab w:val="clear" w:pos="720"/>
                <w:tab w:val="left" w:pos="19"/>
              </w:tabs>
              <w:ind w:left="19" w:firstLine="142"/>
            </w:pPr>
            <w:r w:rsidRPr="009C6C91">
              <w:t>Se construiesc convertoare de coduri în limbaj accesibil forului solicitant;</w:t>
            </w:r>
          </w:p>
          <w:p w:rsidR="00DC7918" w:rsidRPr="009C6C91" w:rsidRDefault="00DC7918" w:rsidP="00F60ADF">
            <w:pPr>
              <w:numPr>
                <w:ilvl w:val="0"/>
                <w:numId w:val="24"/>
              </w:numPr>
              <w:tabs>
                <w:tab w:val="clear" w:pos="720"/>
                <w:tab w:val="left" w:pos="19"/>
              </w:tabs>
              <w:ind w:left="19" w:firstLine="142"/>
            </w:pPr>
            <w:r w:rsidRPr="009C6C91">
              <w:t>Se adaptează informaţia la formatele / formularele impuse</w:t>
            </w: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117.</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Colaborarea cu structurile responsabile pentru supravegherea şi controlul bolilor transmisibile şi netransmisibile în realizarea rapoartelor periodice, precum şi a prognozelor</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numPr>
                <w:ilvl w:val="0"/>
                <w:numId w:val="24"/>
              </w:numPr>
              <w:tabs>
                <w:tab w:val="clear" w:pos="720"/>
                <w:tab w:val="left" w:pos="19"/>
              </w:tabs>
              <w:ind w:left="19" w:firstLine="142"/>
            </w:pPr>
            <w:r w:rsidRPr="009C6C91">
              <w:t>Se verifică în permanenţă formularele de raportare de la surse</w:t>
            </w:r>
          </w:p>
          <w:p w:rsidR="00DC7918" w:rsidRPr="009C6C91" w:rsidRDefault="00DC7918" w:rsidP="00F60ADF">
            <w:pPr>
              <w:numPr>
                <w:ilvl w:val="0"/>
                <w:numId w:val="24"/>
              </w:numPr>
              <w:tabs>
                <w:tab w:val="clear" w:pos="720"/>
                <w:tab w:val="left" w:pos="19"/>
              </w:tabs>
              <w:ind w:left="19" w:firstLine="142"/>
            </w:pPr>
            <w:r w:rsidRPr="009C6C91">
              <w:t>Se notează discordanţele</w:t>
            </w:r>
          </w:p>
          <w:p w:rsidR="00DC7918" w:rsidRPr="009C6C91" w:rsidRDefault="00DC7918" w:rsidP="00F60ADF">
            <w:pPr>
              <w:numPr>
                <w:ilvl w:val="0"/>
                <w:numId w:val="24"/>
              </w:numPr>
              <w:tabs>
                <w:tab w:val="clear" w:pos="720"/>
                <w:tab w:val="left" w:pos="19"/>
              </w:tabs>
              <w:ind w:left="19" w:firstLine="142"/>
            </w:pPr>
            <w:r w:rsidRPr="009C6C91">
              <w:t>Se comunică serviciilor competente din DSPMB noile date</w:t>
            </w:r>
          </w:p>
          <w:p w:rsidR="00DC7918" w:rsidRPr="009C6C91" w:rsidRDefault="00DC7918" w:rsidP="00F60ADF">
            <w:pPr>
              <w:numPr>
                <w:ilvl w:val="0"/>
                <w:numId w:val="24"/>
              </w:numPr>
              <w:tabs>
                <w:tab w:val="clear" w:pos="720"/>
                <w:tab w:val="left" w:pos="19"/>
              </w:tabs>
              <w:ind w:left="19" w:firstLine="142"/>
            </w:pPr>
            <w:r w:rsidRPr="009C6C91">
              <w:t>Se gestionează datele de specialitate pe surse şi coduri de diagnostic</w:t>
            </w:r>
          </w:p>
          <w:p w:rsidR="00DC7918" w:rsidRPr="009C6C91" w:rsidRDefault="00DC7918" w:rsidP="00F60ADF">
            <w:pPr>
              <w:numPr>
                <w:ilvl w:val="0"/>
                <w:numId w:val="24"/>
              </w:numPr>
              <w:tabs>
                <w:tab w:val="clear" w:pos="720"/>
                <w:tab w:val="left" w:pos="19"/>
              </w:tabs>
              <w:ind w:left="19" w:firstLine="142"/>
            </w:pPr>
            <w:r w:rsidRPr="009C6C91">
              <w:t>Se pun în aceleaşi formulare date compatibile ca format pentru depistarea anomaliilor temporare</w:t>
            </w:r>
          </w:p>
          <w:p w:rsidR="00DC7918" w:rsidRPr="009C6C91" w:rsidRDefault="00DC7918" w:rsidP="00DC7918">
            <w:pPr>
              <w:tabs>
                <w:tab w:val="left" w:pos="19"/>
              </w:tabs>
              <w:ind w:left="19" w:firstLine="142"/>
            </w:pPr>
            <w:r w:rsidRPr="009C6C91">
              <w:t>Se generează grafice sugestive pentru determinarea trendurilor în evoluţia stării de sănătate a populaţiei</w:t>
            </w: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118.</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Organizarea sistemului de evidenţă primară şi raportarea statistică sanitară la nivelul cabinetelor medicale, indiferent de forma de organizare a unităţilor sanitare</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numPr>
                <w:ilvl w:val="0"/>
                <w:numId w:val="25"/>
              </w:numPr>
              <w:tabs>
                <w:tab w:val="clear" w:pos="720"/>
                <w:tab w:val="left" w:pos="19"/>
              </w:tabs>
              <w:ind w:left="19" w:firstLine="142"/>
            </w:pPr>
            <w:r w:rsidRPr="009C6C91">
              <w:t>Se studiază formularele de sinteză a datelor (dări de seamă) pe care trebuie să le transmită BIROUL INFORMATICA SI BIOSTATISTICA MEDICALA forului tutelar</w:t>
            </w:r>
          </w:p>
          <w:p w:rsidR="00DC7918" w:rsidRPr="009C6C91" w:rsidRDefault="00DC7918" w:rsidP="00F60ADF">
            <w:pPr>
              <w:numPr>
                <w:ilvl w:val="0"/>
                <w:numId w:val="25"/>
              </w:numPr>
              <w:tabs>
                <w:tab w:val="clear" w:pos="720"/>
                <w:tab w:val="left" w:pos="19"/>
              </w:tabs>
              <w:ind w:left="19" w:firstLine="142"/>
            </w:pPr>
            <w:r w:rsidRPr="009C6C91">
              <w:t>se elimină zonele/câmpurile/solicitările redundante</w:t>
            </w:r>
          </w:p>
          <w:p w:rsidR="00DC7918" w:rsidRPr="009C6C91" w:rsidRDefault="00DC7918" w:rsidP="00F60ADF">
            <w:pPr>
              <w:numPr>
                <w:ilvl w:val="0"/>
                <w:numId w:val="25"/>
              </w:numPr>
              <w:tabs>
                <w:tab w:val="clear" w:pos="720"/>
                <w:tab w:val="left" w:pos="19"/>
              </w:tabs>
              <w:ind w:left="19" w:firstLine="142"/>
            </w:pPr>
            <w:r w:rsidRPr="009C6C91">
              <w:t>se elaborează formularele pentru fiecare specialitate medicală implicată în solicitarea din sinteză</w:t>
            </w:r>
          </w:p>
          <w:p w:rsidR="00DC7918" w:rsidRPr="009C6C91" w:rsidRDefault="00DC7918" w:rsidP="00F60ADF">
            <w:pPr>
              <w:numPr>
                <w:ilvl w:val="0"/>
                <w:numId w:val="25"/>
              </w:numPr>
              <w:tabs>
                <w:tab w:val="clear" w:pos="720"/>
                <w:tab w:val="left" w:pos="19"/>
              </w:tabs>
              <w:ind w:left="19" w:firstLine="142"/>
            </w:pPr>
            <w:r w:rsidRPr="009C6C91">
              <w:t>Se stabilesc date calendaristice de preluare/predare a formularelor de raportări astfel încât să nu se producă disfuncţii în activitatea medicală a cabinetelor, iar lucrările de sinteză elaborate de  BIROUL INFORMATICA SI BIOSTATISTICA MEDICALA să fie finalizate la termenele impuse de forurile tutelare</w:t>
            </w:r>
          </w:p>
          <w:p w:rsidR="00DC7918" w:rsidRPr="009C6C91" w:rsidRDefault="00DC7918" w:rsidP="00F60ADF">
            <w:pPr>
              <w:numPr>
                <w:ilvl w:val="0"/>
                <w:numId w:val="25"/>
              </w:numPr>
              <w:tabs>
                <w:tab w:val="clear" w:pos="720"/>
                <w:tab w:val="left" w:pos="19"/>
              </w:tabs>
              <w:ind w:left="19" w:firstLine="142"/>
            </w:pPr>
            <w:r w:rsidRPr="009C6C91">
              <w:t>Se stabilesc protocoale de transmitere a acestor formulare cu sursele de raportări</w:t>
            </w:r>
          </w:p>
          <w:p w:rsidR="00DC7918" w:rsidRPr="009C6C91" w:rsidRDefault="00DC7918" w:rsidP="00F60ADF">
            <w:pPr>
              <w:numPr>
                <w:ilvl w:val="0"/>
                <w:numId w:val="25"/>
              </w:numPr>
              <w:tabs>
                <w:tab w:val="clear" w:pos="720"/>
                <w:tab w:val="left" w:pos="19"/>
              </w:tabs>
              <w:ind w:left="19" w:firstLine="142"/>
            </w:pPr>
            <w:r w:rsidRPr="009C6C91">
              <w:t>Informaţiile primite de la cabinetele medicale se sintetizează în pachete funcţie de:</w:t>
            </w:r>
          </w:p>
          <w:p w:rsidR="00DC7918" w:rsidRPr="009C6C91" w:rsidRDefault="00DC7918" w:rsidP="00DC7918">
            <w:pPr>
              <w:tabs>
                <w:tab w:val="left" w:pos="19"/>
              </w:tabs>
              <w:ind w:left="19" w:firstLine="142"/>
            </w:pPr>
            <w:r w:rsidRPr="009C6C91">
              <w:t>-Tipul de proprietate (privat/public)</w:t>
            </w:r>
          </w:p>
          <w:p w:rsidR="00DC7918" w:rsidRPr="009C6C91" w:rsidRDefault="00DC7918" w:rsidP="00DC7918">
            <w:pPr>
              <w:tabs>
                <w:tab w:val="left" w:pos="19"/>
              </w:tabs>
              <w:ind w:left="19" w:firstLine="142"/>
            </w:pPr>
            <w:r w:rsidRPr="009C6C91">
              <w:t>-Specialitatea medicala a cabinetelor</w:t>
            </w:r>
          </w:p>
          <w:p w:rsidR="00DC7918" w:rsidRPr="009C6C91" w:rsidRDefault="00DC7918" w:rsidP="00DC7918">
            <w:pPr>
              <w:tabs>
                <w:tab w:val="left" w:pos="19"/>
              </w:tabs>
              <w:ind w:left="19" w:firstLine="142"/>
            </w:pPr>
            <w:r w:rsidRPr="009C6C91">
              <w:t>-Gradul de asistenţă medicală:</w:t>
            </w:r>
          </w:p>
          <w:p w:rsidR="00DC7918" w:rsidRPr="009C6C91" w:rsidRDefault="00DC7918" w:rsidP="00DC7918">
            <w:pPr>
              <w:tabs>
                <w:tab w:val="left" w:pos="19"/>
              </w:tabs>
              <w:ind w:left="19" w:firstLine="142"/>
            </w:pPr>
            <w:r w:rsidRPr="009C6C91">
              <w:t>-primară</w:t>
            </w:r>
          </w:p>
          <w:p w:rsidR="00DC7918" w:rsidRPr="009C6C91" w:rsidRDefault="00DC7918" w:rsidP="00DC7918">
            <w:pPr>
              <w:tabs>
                <w:tab w:val="left" w:pos="19"/>
              </w:tabs>
              <w:ind w:left="19" w:firstLine="142"/>
            </w:pPr>
            <w:r w:rsidRPr="009C6C91">
              <w:t>-secundară</w:t>
            </w:r>
          </w:p>
          <w:p w:rsidR="00DC7918" w:rsidRPr="009C6C91" w:rsidRDefault="00DC7918" w:rsidP="00F60ADF">
            <w:pPr>
              <w:numPr>
                <w:ilvl w:val="0"/>
                <w:numId w:val="25"/>
              </w:numPr>
              <w:tabs>
                <w:tab w:val="clear" w:pos="720"/>
                <w:tab w:val="left" w:pos="19"/>
              </w:tabs>
              <w:ind w:left="19" w:firstLine="142"/>
            </w:pPr>
            <w:r w:rsidRPr="009C6C91">
              <w:t>Pachetele de date astfel sintetizate se arhivează şi se transmit către forul tutelar funcţie de formularele şi termenele impuse de acesta</w:t>
            </w:r>
          </w:p>
          <w:p w:rsidR="00DC7918" w:rsidRPr="009C6C91" w:rsidRDefault="00DC7918" w:rsidP="00DC7918">
            <w:pPr>
              <w:tabs>
                <w:tab w:val="left" w:pos="19"/>
              </w:tabs>
              <w:ind w:left="19" w:firstLine="142"/>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119.</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Verifică datele raportate cu evidenţele primare şi centralizatoare</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numPr>
                <w:ilvl w:val="0"/>
                <w:numId w:val="25"/>
              </w:numPr>
              <w:tabs>
                <w:tab w:val="clear" w:pos="720"/>
                <w:tab w:val="left" w:pos="19"/>
              </w:tabs>
              <w:ind w:left="19" w:firstLine="142"/>
            </w:pPr>
            <w:r w:rsidRPr="009C6C91">
              <w:t>Se verifică datele din evidenţele transmise în dările de seamă cu BD privind oncologiile, diabetul, decesele</w:t>
            </w:r>
          </w:p>
          <w:p w:rsidR="00DC7918" w:rsidRPr="009C6C91" w:rsidRDefault="00DC7918" w:rsidP="00F60ADF">
            <w:pPr>
              <w:numPr>
                <w:ilvl w:val="0"/>
                <w:numId w:val="25"/>
              </w:numPr>
              <w:tabs>
                <w:tab w:val="clear" w:pos="720"/>
                <w:tab w:val="left" w:pos="19"/>
              </w:tabs>
              <w:ind w:left="19" w:firstLine="142"/>
            </w:pPr>
            <w:r w:rsidRPr="009C6C91">
              <w:t>Se verifică datele din dările de seamă transmise cu BD de personal existente în Biroul Informatică şi Biostatistică Medicală</w:t>
            </w:r>
          </w:p>
          <w:p w:rsidR="00DC7918" w:rsidRPr="009C6C91" w:rsidRDefault="00DC7918" w:rsidP="00F60ADF">
            <w:pPr>
              <w:numPr>
                <w:ilvl w:val="0"/>
                <w:numId w:val="25"/>
              </w:numPr>
              <w:tabs>
                <w:tab w:val="clear" w:pos="720"/>
                <w:tab w:val="left" w:pos="19"/>
              </w:tabs>
              <w:ind w:left="19" w:firstLine="142"/>
            </w:pPr>
            <w:r w:rsidRPr="009C6C91">
              <w:t>Se verifică numărul de unităţi sanitare raportate şi BD existentă în  BIROUL INFORMATICA SI BIOSTATISTICA MEDICALA cu privire la unităţile sanitare pe specialităţi şi nivel de asistenţă medicală</w:t>
            </w:r>
          </w:p>
          <w:p w:rsidR="00DC7918" w:rsidRPr="009C6C91" w:rsidRDefault="00DC7918" w:rsidP="00F60ADF">
            <w:pPr>
              <w:numPr>
                <w:ilvl w:val="0"/>
                <w:numId w:val="25"/>
              </w:numPr>
              <w:tabs>
                <w:tab w:val="clear" w:pos="720"/>
                <w:tab w:val="left" w:pos="19"/>
              </w:tabs>
              <w:ind w:left="19" w:firstLine="142"/>
            </w:pPr>
            <w:r w:rsidRPr="009C6C91">
              <w:t>se verifică oglindirea corectă a datelor statistice transmise în perioada anterioară către biroul Informatică şi Biostatistică Medicală</w:t>
            </w:r>
          </w:p>
          <w:p w:rsidR="00DC7918" w:rsidRPr="009C6C91" w:rsidRDefault="00DC7918" w:rsidP="00F60ADF">
            <w:pPr>
              <w:numPr>
                <w:ilvl w:val="0"/>
                <w:numId w:val="25"/>
              </w:numPr>
              <w:tabs>
                <w:tab w:val="clear" w:pos="720"/>
                <w:tab w:val="left" w:pos="19"/>
              </w:tabs>
              <w:ind w:left="19" w:firstLine="142"/>
            </w:pPr>
            <w:r w:rsidRPr="009C6C91">
              <w:t>se consemnează neconformităţile într-un document redactat în dublu exemplar care se constituie astfel în temeiul verificărilor ulterioare</w:t>
            </w:r>
          </w:p>
          <w:p w:rsidR="00DC7918" w:rsidRPr="009C6C91" w:rsidRDefault="00DC7918" w:rsidP="00F60ADF">
            <w:pPr>
              <w:numPr>
                <w:ilvl w:val="0"/>
                <w:numId w:val="25"/>
              </w:numPr>
              <w:tabs>
                <w:tab w:val="clear" w:pos="720"/>
                <w:tab w:val="left" w:pos="19"/>
              </w:tabs>
              <w:ind w:left="19" w:firstLine="142"/>
            </w:pPr>
            <w:r w:rsidRPr="009C6C91">
              <w:t>funcţie de complexitatea obiectivului controlat se dau termene de eliminare a neconformităţilor</w:t>
            </w:r>
          </w:p>
          <w:p w:rsidR="00DC7918" w:rsidRPr="009C6C91" w:rsidRDefault="00DC7918" w:rsidP="00DC7918">
            <w:pPr>
              <w:tabs>
                <w:tab w:val="left" w:pos="19"/>
              </w:tabs>
              <w:ind w:left="19" w:firstLine="142"/>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200.</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Centralizează dările de seamă de la nivelul judeţului şi centralizatoarele de activitate şi morbiditate trimestriale şi anuale</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numPr>
                <w:ilvl w:val="0"/>
                <w:numId w:val="25"/>
              </w:numPr>
              <w:tabs>
                <w:tab w:val="clear" w:pos="720"/>
                <w:tab w:val="left" w:pos="19"/>
              </w:tabs>
              <w:ind w:left="19" w:firstLine="142"/>
            </w:pPr>
            <w:r w:rsidRPr="009C6C91">
              <w:t>Se înscriu datele noi cu maximum de viteză şi acurateţe</w:t>
            </w:r>
          </w:p>
          <w:p w:rsidR="00DC7918" w:rsidRPr="009C6C91" w:rsidRDefault="00DC7918" w:rsidP="00F60ADF">
            <w:pPr>
              <w:numPr>
                <w:ilvl w:val="0"/>
                <w:numId w:val="25"/>
              </w:numPr>
              <w:tabs>
                <w:tab w:val="clear" w:pos="720"/>
                <w:tab w:val="left" w:pos="19"/>
              </w:tabs>
              <w:ind w:left="19" w:firstLine="142"/>
            </w:pPr>
            <w:r w:rsidRPr="009C6C91">
              <w:t>Se optimizează permanent sistemul de gestiune a informaţiilor</w:t>
            </w:r>
          </w:p>
          <w:p w:rsidR="00DC7918" w:rsidRPr="009C6C91" w:rsidRDefault="00DC7918" w:rsidP="00F60ADF">
            <w:pPr>
              <w:numPr>
                <w:ilvl w:val="0"/>
                <w:numId w:val="25"/>
              </w:numPr>
              <w:tabs>
                <w:tab w:val="clear" w:pos="720"/>
                <w:tab w:val="left" w:pos="19"/>
              </w:tabs>
              <w:ind w:left="19" w:firstLine="142"/>
            </w:pPr>
            <w:r w:rsidRPr="009C6C91">
              <w:t>Se construiesc convertoare de coduri în limbaj accesibil forului solicitant</w:t>
            </w:r>
          </w:p>
          <w:p w:rsidR="00DC7918" w:rsidRPr="009C6C91" w:rsidRDefault="00DC7918" w:rsidP="00F60ADF">
            <w:pPr>
              <w:numPr>
                <w:ilvl w:val="0"/>
                <w:numId w:val="25"/>
              </w:numPr>
              <w:tabs>
                <w:tab w:val="clear" w:pos="720"/>
                <w:tab w:val="left" w:pos="19"/>
              </w:tabs>
              <w:ind w:left="19" w:firstLine="142"/>
            </w:pPr>
            <w:r w:rsidRPr="009C6C91">
              <w:t>Se adaptează informaţia la formatele / formularele impuse</w:t>
            </w:r>
          </w:p>
          <w:p w:rsidR="00DC7918" w:rsidRPr="009C6C91" w:rsidRDefault="00DC7918" w:rsidP="00F60ADF">
            <w:pPr>
              <w:numPr>
                <w:ilvl w:val="0"/>
                <w:numId w:val="25"/>
              </w:numPr>
              <w:tabs>
                <w:tab w:val="clear" w:pos="720"/>
                <w:tab w:val="left" w:pos="19"/>
              </w:tabs>
              <w:ind w:left="19" w:firstLine="142"/>
            </w:pPr>
            <w:r w:rsidRPr="009C6C91">
              <w:t>Chiar daca unele informaţii sunt similare, similitudinile de acţiuni nu se extind şi la date: trebuiesc luate măsuri specifice fiecărei baze de date şi fiecărei sinteze</w:t>
            </w:r>
          </w:p>
          <w:p w:rsidR="00DC7918" w:rsidRPr="009C6C91" w:rsidRDefault="00DC7918" w:rsidP="00F60ADF">
            <w:pPr>
              <w:numPr>
                <w:ilvl w:val="0"/>
                <w:numId w:val="25"/>
              </w:numPr>
              <w:tabs>
                <w:tab w:val="clear" w:pos="720"/>
                <w:tab w:val="left" w:pos="19"/>
              </w:tabs>
              <w:ind w:left="19" w:firstLine="142"/>
            </w:pPr>
            <w:r w:rsidRPr="009C6C91">
              <w:t>Se acţionează astfel încât termenele impuse să fie respectate</w:t>
            </w:r>
          </w:p>
          <w:p w:rsidR="00DC7918" w:rsidRPr="009C6C91" w:rsidRDefault="00DC7918" w:rsidP="00F60ADF">
            <w:pPr>
              <w:numPr>
                <w:ilvl w:val="0"/>
                <w:numId w:val="25"/>
              </w:numPr>
              <w:tabs>
                <w:tab w:val="clear" w:pos="720"/>
                <w:tab w:val="left" w:pos="19"/>
              </w:tabs>
              <w:ind w:left="19" w:firstLine="142"/>
            </w:pPr>
            <w:r w:rsidRPr="009C6C91">
              <w:t>Se păstrează toate documentele raportate pentru eventuala corectare în conformitate cu cerinţele INS</w:t>
            </w: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EA0027" w:rsidRPr="009C6C91" w:rsidRDefault="00EA0027" w:rsidP="00EA0027">
            <w:r w:rsidRPr="009C6C91">
              <w:t>-deficitul de personal ;</w:t>
            </w:r>
          </w:p>
          <w:p w:rsidR="00EA0027" w:rsidRPr="009C6C91" w:rsidRDefault="00EA0027" w:rsidP="00EA0027">
            <w:r w:rsidRPr="009C6C91">
              <w:t>-obtinerea cu greu a informatiilor ce stau la baza actualizarii;</w:t>
            </w:r>
          </w:p>
          <w:p w:rsidR="00EA0027" w:rsidRPr="009C6C91" w:rsidRDefault="00EA0027" w:rsidP="00EA0027">
            <w:r w:rsidRPr="009C6C91">
              <w:t xml:space="preserve">- lucrari cu termen foarte scurt de predare si foarte complexe </w:t>
            </w:r>
          </w:p>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201.</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Codifică cauzele de deces, în conformitate cu obligaţiile Ministerului Sănătăţii, în buletinele de deces şi de nou-născut mort, conform legislaţiei de stare civilă a populaţiei;</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numPr>
                <w:ilvl w:val="0"/>
                <w:numId w:val="26"/>
              </w:numPr>
              <w:tabs>
                <w:tab w:val="clear" w:pos="720"/>
                <w:tab w:val="left" w:pos="19"/>
              </w:tabs>
              <w:ind w:left="19" w:firstLine="142"/>
            </w:pPr>
            <w:r w:rsidRPr="009C6C91">
              <w:t>Se generează un fişier de înscriere a datelor din BSD astfel încât mesajele de eroare să micşoreze numărul de înscrieri greşite</w:t>
            </w:r>
          </w:p>
          <w:p w:rsidR="00DC7918" w:rsidRPr="009C6C91" w:rsidRDefault="00DC7918" w:rsidP="00F60ADF">
            <w:pPr>
              <w:numPr>
                <w:ilvl w:val="0"/>
                <w:numId w:val="26"/>
              </w:numPr>
              <w:tabs>
                <w:tab w:val="clear" w:pos="720"/>
                <w:tab w:val="left" w:pos="19"/>
              </w:tabs>
              <w:ind w:left="19" w:firstLine="142"/>
            </w:pPr>
            <w:r w:rsidRPr="009C6C91">
              <w:t>Se codifică BSD</w:t>
            </w:r>
          </w:p>
          <w:p w:rsidR="00DC7918" w:rsidRPr="009C6C91" w:rsidRDefault="00DC7918" w:rsidP="00F60ADF">
            <w:pPr>
              <w:numPr>
                <w:ilvl w:val="0"/>
                <w:numId w:val="26"/>
              </w:numPr>
              <w:tabs>
                <w:tab w:val="clear" w:pos="720"/>
                <w:tab w:val="left" w:pos="19"/>
              </w:tabs>
              <w:ind w:left="19" w:firstLine="142"/>
            </w:pPr>
            <w:r w:rsidRPr="009C6C91">
              <w:t>Se înscriu datele din BDS în fişierul generat</w:t>
            </w:r>
          </w:p>
          <w:p w:rsidR="00DC7918" w:rsidRPr="009C6C91" w:rsidRDefault="00DC7918" w:rsidP="00F60ADF">
            <w:pPr>
              <w:numPr>
                <w:ilvl w:val="0"/>
                <w:numId w:val="26"/>
              </w:numPr>
              <w:tabs>
                <w:tab w:val="clear" w:pos="720"/>
                <w:tab w:val="left" w:pos="19"/>
              </w:tabs>
              <w:ind w:left="19" w:firstLine="142"/>
            </w:pPr>
            <w:r w:rsidRPr="009C6C91">
              <w:t>Se verifică înscrierile</w:t>
            </w:r>
          </w:p>
          <w:p w:rsidR="00DC7918" w:rsidRPr="009C6C91" w:rsidRDefault="00DC7918" w:rsidP="00F60ADF">
            <w:pPr>
              <w:numPr>
                <w:ilvl w:val="0"/>
                <w:numId w:val="26"/>
              </w:numPr>
              <w:tabs>
                <w:tab w:val="clear" w:pos="720"/>
                <w:tab w:val="left" w:pos="19"/>
              </w:tabs>
              <w:ind w:left="19" w:firstLine="142"/>
            </w:pPr>
            <w:r w:rsidRPr="009C6C91">
              <w:t>Se generează sintezele BSDurilor</w:t>
            </w:r>
          </w:p>
          <w:p w:rsidR="00DC7918" w:rsidRPr="009C6C91" w:rsidRDefault="00DC7918" w:rsidP="00F60ADF">
            <w:pPr>
              <w:numPr>
                <w:ilvl w:val="0"/>
                <w:numId w:val="26"/>
              </w:numPr>
              <w:tabs>
                <w:tab w:val="clear" w:pos="720"/>
                <w:tab w:val="left" w:pos="19"/>
              </w:tabs>
              <w:ind w:left="19" w:firstLine="142"/>
            </w:pPr>
            <w:r w:rsidRPr="009C6C91">
              <w:t>Se returnează BSD la INS</w:t>
            </w: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p w:rsidR="00DC7918" w:rsidRPr="009C6C91" w:rsidRDefault="00DC7918" w:rsidP="00DC7918">
            <w:pPr>
              <w:tabs>
                <w:tab w:val="left" w:pos="19"/>
              </w:tabs>
              <w:ind w:left="19" w:firstLine="142"/>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202.</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Verifică şi codifică fişele de decese sub un an, decese perinatale, fişele cu decese materne şi le compară ca număr şi cauză de deces cu cele care circulă prin sistemul informaţional al Institutului Naţional de Statistică</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pStyle w:val="BodyText2"/>
              <w:numPr>
                <w:ilvl w:val="0"/>
                <w:numId w:val="27"/>
              </w:numPr>
              <w:tabs>
                <w:tab w:val="clear" w:pos="720"/>
                <w:tab w:val="left" w:pos="19"/>
                <w:tab w:val="num" w:pos="161"/>
                <w:tab w:val="left" w:pos="243"/>
                <w:tab w:val="left" w:pos="903"/>
                <w:tab w:val="left" w:pos="1323"/>
              </w:tabs>
              <w:ind w:left="19" w:firstLine="142"/>
              <w:jc w:val="left"/>
              <w:rPr>
                <w:b w:val="0"/>
              </w:rPr>
            </w:pPr>
            <w:r w:rsidRPr="009C6C91">
              <w:rPr>
                <w:b w:val="0"/>
              </w:rPr>
              <w:t>Se primesc de la spitale formularele de BSD “anchete”</w:t>
            </w:r>
          </w:p>
          <w:p w:rsidR="00DC7918" w:rsidRPr="009C6C91" w:rsidRDefault="00DC7918" w:rsidP="00F60ADF">
            <w:pPr>
              <w:numPr>
                <w:ilvl w:val="0"/>
                <w:numId w:val="26"/>
              </w:numPr>
              <w:tabs>
                <w:tab w:val="clear" w:pos="720"/>
                <w:tab w:val="left" w:pos="19"/>
                <w:tab w:val="num" w:pos="161"/>
              </w:tabs>
              <w:ind w:left="19" w:firstLine="142"/>
            </w:pPr>
            <w:r w:rsidRPr="009C6C91">
              <w:t>Se completează în baza informaţiilor primite din constatatoarele de deces rubricile specifice ca text şi coduri</w:t>
            </w:r>
          </w:p>
          <w:p w:rsidR="00DC7918" w:rsidRPr="009C6C91" w:rsidRDefault="00DC7918" w:rsidP="00F60ADF">
            <w:pPr>
              <w:numPr>
                <w:ilvl w:val="0"/>
                <w:numId w:val="26"/>
              </w:numPr>
              <w:tabs>
                <w:tab w:val="clear" w:pos="720"/>
                <w:tab w:val="left" w:pos="19"/>
                <w:tab w:val="num" w:pos="161"/>
              </w:tabs>
              <w:ind w:left="19" w:firstLine="142"/>
            </w:pPr>
            <w:r w:rsidRPr="009C6C91">
              <w:t>Se generează fişiere de sinteză pentru toate forurile solicitante</w:t>
            </w:r>
          </w:p>
          <w:p w:rsidR="00DC7918" w:rsidRPr="009C6C91" w:rsidRDefault="00DC7918" w:rsidP="00F60ADF">
            <w:pPr>
              <w:numPr>
                <w:ilvl w:val="0"/>
                <w:numId w:val="26"/>
              </w:numPr>
              <w:tabs>
                <w:tab w:val="clear" w:pos="720"/>
                <w:tab w:val="left" w:pos="19"/>
                <w:tab w:val="num" w:pos="161"/>
              </w:tabs>
              <w:ind w:left="19" w:firstLine="142"/>
            </w:pPr>
            <w:r w:rsidRPr="009C6C91">
              <w:t>Se introduc datele din fişierele de înscriere</w:t>
            </w:r>
          </w:p>
          <w:p w:rsidR="00DC7918" w:rsidRPr="009C6C91" w:rsidRDefault="00DC7918" w:rsidP="00F60ADF">
            <w:pPr>
              <w:numPr>
                <w:ilvl w:val="0"/>
                <w:numId w:val="26"/>
              </w:numPr>
              <w:tabs>
                <w:tab w:val="clear" w:pos="720"/>
                <w:tab w:val="left" w:pos="19"/>
                <w:tab w:val="num" w:pos="161"/>
              </w:tabs>
              <w:ind w:left="19" w:firstLine="142"/>
            </w:pPr>
            <w:r w:rsidRPr="009C6C91">
              <w:t>Se elaborează sinteze pentru:</w:t>
            </w:r>
          </w:p>
          <w:p w:rsidR="00DC7918" w:rsidRPr="009C6C91" w:rsidRDefault="00DC7918" w:rsidP="00F60ADF">
            <w:pPr>
              <w:numPr>
                <w:ilvl w:val="0"/>
                <w:numId w:val="26"/>
              </w:numPr>
              <w:tabs>
                <w:tab w:val="clear" w:pos="720"/>
                <w:tab w:val="left" w:pos="19"/>
                <w:tab w:val="num" w:pos="161"/>
                <w:tab w:val="num" w:pos="397"/>
              </w:tabs>
              <w:ind w:left="19" w:firstLine="142"/>
            </w:pPr>
            <w:r w:rsidRPr="009C6C91">
              <w:t>14 cabinete onco (listele se ordonează alfabetic şi se tipăresc)</w:t>
            </w:r>
          </w:p>
          <w:p w:rsidR="00DC7918" w:rsidRPr="009C6C91" w:rsidRDefault="00DC7918" w:rsidP="00F60ADF">
            <w:pPr>
              <w:numPr>
                <w:ilvl w:val="0"/>
                <w:numId w:val="26"/>
              </w:numPr>
              <w:tabs>
                <w:tab w:val="clear" w:pos="720"/>
                <w:tab w:val="left" w:pos="19"/>
                <w:tab w:val="num" w:pos="161"/>
                <w:tab w:val="num" w:pos="397"/>
              </w:tabs>
              <w:ind w:left="19" w:firstLine="142"/>
            </w:pPr>
            <w:r w:rsidRPr="009C6C91">
              <w:t>judeţele care au domiciliaţi decedaţi în Bucureşti (listele se ordonează alfabetic şi se transmit via e-mail)</w:t>
            </w:r>
          </w:p>
          <w:p w:rsidR="00DC7918" w:rsidRPr="009C6C91" w:rsidRDefault="00DC7918" w:rsidP="00F60ADF">
            <w:pPr>
              <w:numPr>
                <w:ilvl w:val="0"/>
                <w:numId w:val="26"/>
              </w:numPr>
              <w:tabs>
                <w:tab w:val="clear" w:pos="720"/>
                <w:tab w:val="left" w:pos="19"/>
                <w:tab w:val="num" w:pos="161"/>
                <w:tab w:val="num" w:pos="397"/>
              </w:tabs>
              <w:ind w:left="19" w:firstLine="142"/>
            </w:pPr>
            <w:r w:rsidRPr="009C6C91">
              <w:t>Institutul Paulescu pentru evidenţele de diabet (lista se ordonează alfabetic şi se tipăreşte, transmiterea se face atât via e-mail cât şi prin curier)</w:t>
            </w:r>
          </w:p>
          <w:p w:rsidR="00DC7918" w:rsidRPr="009C6C91" w:rsidRDefault="00DC7918" w:rsidP="00F60ADF">
            <w:pPr>
              <w:numPr>
                <w:ilvl w:val="0"/>
                <w:numId w:val="26"/>
              </w:numPr>
              <w:tabs>
                <w:tab w:val="clear" w:pos="720"/>
                <w:tab w:val="left" w:pos="19"/>
                <w:tab w:val="num" w:pos="161"/>
                <w:tab w:val="num" w:pos="397"/>
              </w:tabs>
              <w:ind w:left="19" w:firstLine="142"/>
            </w:pPr>
            <w:r w:rsidRPr="009C6C91">
              <w:t>Compartimentul de Epidemiologie DSPMB pentru evidenţele de boli infecţioase</w:t>
            </w:r>
          </w:p>
          <w:p w:rsidR="00DC7918" w:rsidRPr="009C6C91" w:rsidRDefault="00DC7918" w:rsidP="00DC7918">
            <w:pPr>
              <w:tabs>
                <w:tab w:val="left" w:pos="19"/>
                <w:tab w:val="num" w:pos="161"/>
              </w:tabs>
              <w:ind w:left="19" w:firstLine="142"/>
            </w:pPr>
          </w:p>
          <w:p w:rsidR="00DC7918" w:rsidRPr="009C6C91" w:rsidRDefault="00DC7918" w:rsidP="00DC7918">
            <w:pPr>
              <w:tabs>
                <w:tab w:val="left" w:pos="19"/>
                <w:tab w:val="num" w:pos="161"/>
              </w:tabs>
              <w:ind w:left="19" w:firstLine="142"/>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203.</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Tine evidenţa şi raportează mişcarea personalului medical pe unităţi, specialităţi medicale, sex şi vârstă şi actualizează permanent registrul naţional</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pStyle w:val="BodyText2"/>
              <w:numPr>
                <w:ilvl w:val="0"/>
                <w:numId w:val="27"/>
              </w:numPr>
              <w:tabs>
                <w:tab w:val="clear" w:pos="720"/>
                <w:tab w:val="left" w:pos="19"/>
                <w:tab w:val="left" w:pos="243"/>
                <w:tab w:val="left" w:pos="903"/>
                <w:tab w:val="left" w:pos="1323"/>
              </w:tabs>
              <w:ind w:left="19" w:firstLine="142"/>
              <w:jc w:val="left"/>
              <w:rPr>
                <w:b w:val="0"/>
              </w:rPr>
            </w:pPr>
            <w:r w:rsidRPr="009C6C91">
              <w:rPr>
                <w:b w:val="0"/>
              </w:rPr>
              <w:t>se elaborează un set de formulare în care să se poată consemna personalul pe specialităţi, grupe de vârstă şi sex; setul e alcătuit din două formulare: unul pentru personalul sanitar cu studii superioare, unul pentru personalul sanitar cu studii medii</w:t>
            </w:r>
          </w:p>
          <w:p w:rsidR="00DC7918" w:rsidRPr="009C6C91" w:rsidRDefault="00DC7918" w:rsidP="00F60ADF">
            <w:pPr>
              <w:pStyle w:val="BodyText2"/>
              <w:numPr>
                <w:ilvl w:val="0"/>
                <w:numId w:val="27"/>
              </w:numPr>
              <w:tabs>
                <w:tab w:val="clear" w:pos="720"/>
                <w:tab w:val="left" w:pos="19"/>
                <w:tab w:val="left" w:pos="243"/>
                <w:tab w:val="left" w:pos="903"/>
                <w:tab w:val="left" w:pos="1323"/>
              </w:tabs>
              <w:ind w:left="19" w:firstLine="142"/>
              <w:jc w:val="left"/>
              <w:rPr>
                <w:b w:val="0"/>
              </w:rPr>
            </w:pPr>
            <w:r w:rsidRPr="009C6C91">
              <w:rPr>
                <w:b w:val="0"/>
              </w:rPr>
              <w:t>se transmit unităţilor sanitare publice şi private cu şi fără paturi</w:t>
            </w:r>
          </w:p>
          <w:p w:rsidR="00DC7918" w:rsidRPr="009C6C91" w:rsidRDefault="00DC7918" w:rsidP="00F60ADF">
            <w:pPr>
              <w:pStyle w:val="BodyText2"/>
              <w:numPr>
                <w:ilvl w:val="0"/>
                <w:numId w:val="27"/>
              </w:numPr>
              <w:tabs>
                <w:tab w:val="clear" w:pos="720"/>
                <w:tab w:val="left" w:pos="19"/>
                <w:tab w:val="left" w:pos="243"/>
                <w:tab w:val="left" w:pos="903"/>
                <w:tab w:val="left" w:pos="1323"/>
              </w:tabs>
              <w:ind w:left="19" w:firstLine="142"/>
              <w:jc w:val="left"/>
              <w:rPr>
                <w:b w:val="0"/>
              </w:rPr>
            </w:pPr>
            <w:r w:rsidRPr="009C6C91">
              <w:rPr>
                <w:b w:val="0"/>
              </w:rPr>
              <w:t>fiecare unitate sanitară completează câte un astfel de set pentru fiecare din substructurile din subordine (spital, laborator, dispensar medical, cabinete, ambulatorii de spital)</w:t>
            </w:r>
          </w:p>
          <w:p w:rsidR="00DC7918" w:rsidRPr="009C6C91" w:rsidRDefault="00DC7918" w:rsidP="00F60ADF">
            <w:pPr>
              <w:pStyle w:val="BodyText2"/>
              <w:numPr>
                <w:ilvl w:val="0"/>
                <w:numId w:val="27"/>
              </w:numPr>
              <w:tabs>
                <w:tab w:val="clear" w:pos="720"/>
                <w:tab w:val="left" w:pos="19"/>
                <w:tab w:val="left" w:pos="243"/>
                <w:tab w:val="left" w:pos="903"/>
                <w:tab w:val="left" w:pos="1323"/>
              </w:tabs>
              <w:ind w:left="19" w:firstLine="142"/>
              <w:jc w:val="left"/>
              <w:rPr>
                <w:b w:val="0"/>
              </w:rPr>
            </w:pPr>
            <w:r w:rsidRPr="009C6C91">
              <w:rPr>
                <w:b w:val="0"/>
              </w:rPr>
              <w:t xml:space="preserve">datele astfel obţinute se înscriu într-o bază de date de personal cu scadenţă anuală la 31 decembrie </w:t>
            </w:r>
          </w:p>
          <w:p w:rsidR="00DC7918" w:rsidRPr="009C6C91" w:rsidRDefault="00DC7918" w:rsidP="00F60ADF">
            <w:pPr>
              <w:pStyle w:val="BodyText2"/>
              <w:numPr>
                <w:ilvl w:val="0"/>
                <w:numId w:val="27"/>
              </w:numPr>
              <w:tabs>
                <w:tab w:val="clear" w:pos="720"/>
                <w:tab w:val="left" w:pos="19"/>
                <w:tab w:val="left" w:pos="161"/>
                <w:tab w:val="left" w:pos="903"/>
                <w:tab w:val="left" w:pos="1323"/>
              </w:tabs>
              <w:ind w:left="19" w:firstLine="142"/>
              <w:jc w:val="left"/>
              <w:rPr>
                <w:b w:val="0"/>
              </w:rPr>
            </w:pPr>
            <w:r w:rsidRPr="009C6C91">
              <w:rPr>
                <w:b w:val="0"/>
                <w:lang w:val="en-US"/>
              </w:rPr>
              <w:t>se sintetizează datele în conformitate cu solicitările instituţiilor interesate</w:t>
            </w:r>
          </w:p>
          <w:p w:rsidR="00DC7918" w:rsidRPr="009C6C91" w:rsidRDefault="00DC7918" w:rsidP="00DC7918">
            <w:pPr>
              <w:pStyle w:val="BodyText2"/>
              <w:tabs>
                <w:tab w:val="left" w:pos="19"/>
                <w:tab w:val="left" w:pos="243"/>
                <w:tab w:val="left" w:pos="903"/>
                <w:tab w:val="left" w:pos="1323"/>
              </w:tabs>
              <w:ind w:left="19" w:firstLine="142"/>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204.</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Primeşte raportările legate de activitatea spitalelor, constituie baza de date la nivel judeţean, le transmite Ministerului Sănătăţii, pentru decizii majore de politică sanitară şi pentru raportările necesare organismelor Uniunii Europene şi Organizaţiei Mondiale a Sănătăţii</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 xml:space="preserve">datele privind asistenţa medicală de spital se primesc de la toate </w:t>
            </w:r>
            <w:r w:rsidRPr="009C6C91">
              <w:rPr>
                <w:b w:val="0"/>
                <w:i/>
                <w:u w:val="single"/>
              </w:rPr>
              <w:t>instituţiile sanitare geografic arondate</w:t>
            </w:r>
            <w:r w:rsidRPr="009C6C91">
              <w:rPr>
                <w:b w:val="0"/>
              </w:rPr>
              <w:t>, indiferent de forul lor tutelar sau forma lor de organizare prin 8 dări de seamă:</w:t>
            </w:r>
          </w:p>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mişcarea bolnavilor</w:t>
            </w:r>
          </w:p>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bolnavi externaţi (pe 17.888 de coduri de boala, 11 grupe de vârstă, mediu şi sex)</w:t>
            </w:r>
          </w:p>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consultaţii pe 27 de specialităţi, consultaţii copii, adulţi – din care rural realizate în spital / ambulatoriu</w:t>
            </w:r>
          </w:p>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tratamente pe 27 de specialităţi, tratamente copii, adulţi – din care rural realizate în spital / ambulatoriu</w:t>
            </w:r>
          </w:p>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analize de laborator / spital / ambulatoriu / spitalizare de zi pe 7 grupe de vârstă, mediu şi sex</w:t>
            </w:r>
          </w:p>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morbiditate în ambulatoriu pe patru grupe de vârstă, mediu şi sex</w:t>
            </w:r>
          </w:p>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proceduri realizate în spital / ambulatoriu / spitalizare de zi pe 7 grupe de vârstă, mediu şi sex</w:t>
            </w:r>
          </w:p>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dări de seamă specifice: bft, psiho, dermato, oncologie, mişcarea însoţitorilor, infecţiile nosocomiale /secţii raportate la numărul de externaţi / decese în spital</w:t>
            </w:r>
          </w:p>
          <w:p w:rsidR="00DC7918" w:rsidRPr="009C6C91" w:rsidRDefault="00DC7918" w:rsidP="00F60ADF">
            <w:pPr>
              <w:pStyle w:val="BodyText2"/>
              <w:numPr>
                <w:ilvl w:val="0"/>
                <w:numId w:val="28"/>
              </w:numPr>
              <w:tabs>
                <w:tab w:val="clear" w:pos="720"/>
                <w:tab w:val="left" w:pos="19"/>
                <w:tab w:val="left" w:pos="161"/>
                <w:tab w:val="num" w:pos="303"/>
              </w:tabs>
              <w:ind w:left="19" w:firstLine="142"/>
              <w:jc w:val="left"/>
              <w:rPr>
                <w:b w:val="0"/>
              </w:rPr>
            </w:pPr>
            <w:r w:rsidRPr="009C6C91">
              <w:rPr>
                <w:b w:val="0"/>
              </w:rPr>
              <w:t>Se înscriu datele primite în BD specifice</w:t>
            </w:r>
          </w:p>
          <w:p w:rsidR="00DC7918" w:rsidRPr="009C6C91" w:rsidRDefault="00DC7918" w:rsidP="00F60ADF">
            <w:pPr>
              <w:pStyle w:val="BodyText"/>
              <w:numPr>
                <w:ilvl w:val="0"/>
                <w:numId w:val="28"/>
              </w:numPr>
              <w:tabs>
                <w:tab w:val="clear" w:pos="720"/>
                <w:tab w:val="left" w:pos="19"/>
                <w:tab w:val="left" w:pos="161"/>
                <w:tab w:val="num" w:pos="303"/>
              </w:tabs>
              <w:ind w:left="19" w:firstLine="142"/>
              <w:jc w:val="left"/>
            </w:pPr>
            <w:r w:rsidRPr="009C6C91">
              <w:t>Se generează acele sinteze solicitate de forurile de statistică sau cele administrative ierarhic superioare</w:t>
            </w:r>
          </w:p>
          <w:p w:rsidR="00DC7918" w:rsidRPr="009C6C91" w:rsidRDefault="00DC7918" w:rsidP="00DC7918">
            <w:pPr>
              <w:pStyle w:val="BodyText2"/>
              <w:tabs>
                <w:tab w:val="left" w:pos="19"/>
                <w:tab w:val="num" w:pos="243"/>
              </w:tabs>
              <w:ind w:left="19" w:firstLine="142"/>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205.</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Organizează cursurile de perfecţionare a personalului de statistică şi instruirea cu privire la codificarea morbidităţii, a incapacităţii temporare de muncă şi buna completare a evidenţelor şi dărilor de seamă, precum şi arhivarea formularelor statistice în conformitate cu indicatorul termenelor de păstrare a documentelor</w:t>
            </w:r>
          </w:p>
          <w:p w:rsidR="00DC7918" w:rsidRPr="009C6C91" w:rsidRDefault="00DC7918" w:rsidP="00274C42">
            <w:pPr>
              <w:rPr>
                <w:b/>
              </w:rPr>
            </w:pP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se identifică un spaţiu propice dialogului între instructor şi personalul de instruit</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se identifică “petele albe” de pe harta formularelor de raportare</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se întocmesc liste cu persoanele care greşesc la fel – sau au nivel de cunoştinţe statistice apropiat</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se creează prezentări accesibile şi uşor de reţinut</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se utilizează mijloace IT asemănătoare cu cele deţinute de instituţiile raportoare</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 xml:space="preserve">se “tatonează” mediul propice înţelegerii </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se alocă timp de instruire funcţie de răspunsul “clasei” la noţiunile predate</w:t>
            </w:r>
          </w:p>
          <w:p w:rsidR="00DC7918" w:rsidRPr="009C6C91" w:rsidRDefault="00DC7918" w:rsidP="00DC7918">
            <w:pPr>
              <w:pStyle w:val="BodyText"/>
              <w:tabs>
                <w:tab w:val="left" w:pos="19"/>
                <w:tab w:val="num" w:pos="161"/>
              </w:tabs>
              <w:ind w:left="19" w:firstLine="142"/>
              <w:rPr>
                <w:lang w:val="en-AU"/>
              </w:rPr>
            </w:pPr>
            <w:r w:rsidRPr="009C6C91">
              <w:rPr>
                <w:lang w:val="en-AU"/>
              </w:rPr>
              <w:t>în timpul cursurilor se “negociază” limbaje/termene/meteriale informaţionale predate/primate</w:t>
            </w:r>
          </w:p>
          <w:p w:rsidR="00DC7918" w:rsidRPr="009C6C91" w:rsidRDefault="00DC7918" w:rsidP="00DC7918">
            <w:pPr>
              <w:pStyle w:val="BodyText"/>
              <w:tabs>
                <w:tab w:val="left" w:pos="19"/>
              </w:tabs>
              <w:ind w:left="19" w:firstLine="142"/>
              <w:rPr>
                <w:b/>
                <w:lang w:val="en-AU"/>
              </w:rPr>
            </w:pPr>
          </w:p>
          <w:p w:rsidR="00DC7918" w:rsidRPr="009C6C91" w:rsidRDefault="00DC7918" w:rsidP="00DC7918">
            <w:pPr>
              <w:pStyle w:val="BodyText"/>
              <w:tabs>
                <w:tab w:val="left" w:pos="19"/>
              </w:tabs>
              <w:ind w:left="19" w:firstLine="142"/>
              <w:rPr>
                <w:b/>
                <w:lang w:val="en-AU"/>
              </w:rPr>
            </w:pP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DC7918"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DC7918" w:rsidRPr="009C6C91" w:rsidRDefault="00A83435" w:rsidP="00D622B9">
            <w:r>
              <w:t>206.</w:t>
            </w:r>
          </w:p>
        </w:tc>
        <w:tc>
          <w:tcPr>
            <w:tcW w:w="3983" w:type="dxa"/>
            <w:tcBorders>
              <w:top w:val="single" w:sz="6" w:space="0" w:color="auto"/>
              <w:left w:val="single" w:sz="6" w:space="0" w:color="auto"/>
              <w:bottom w:val="single" w:sz="6" w:space="0" w:color="auto"/>
              <w:right w:val="single" w:sz="6" w:space="0" w:color="auto"/>
            </w:tcBorders>
          </w:tcPr>
          <w:p w:rsidR="00DC7918" w:rsidRPr="009C6C91" w:rsidRDefault="00DC7918" w:rsidP="00274C42">
            <w:pPr>
              <w:rPr>
                <w:b/>
              </w:rPr>
            </w:pPr>
            <w:r w:rsidRPr="009C6C91">
              <w:rPr>
                <w:b/>
              </w:rPr>
              <w:t>Alte atribuţii specifice stabilite de directorul executiv al direcţiei de sănătate publică</w:t>
            </w:r>
          </w:p>
        </w:tc>
        <w:tc>
          <w:tcPr>
            <w:tcW w:w="3949" w:type="dxa"/>
            <w:tcBorders>
              <w:top w:val="single" w:sz="6" w:space="0" w:color="auto"/>
              <w:left w:val="single" w:sz="6" w:space="0" w:color="auto"/>
              <w:bottom w:val="single" w:sz="6" w:space="0" w:color="auto"/>
              <w:right w:val="single" w:sz="6" w:space="0" w:color="auto"/>
            </w:tcBorders>
          </w:tcPr>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 xml:space="preserve">Se distribuie fiecărui medic care are în îngrijire sugari un formular tiparit care conţine datele necesare acţiunii de distribuire a laptelui praf </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Medicul completează corectează în acest formular:</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datele de identificare pentru cabinetul în care lucrează</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datele de identificare pentru fiecare copil eligibil în program pentru luna care urmează</w:t>
            </w:r>
          </w:p>
          <w:p w:rsidR="0030283E"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Medicul transmite prin curier acest formular parafat, semnat stampilat înainte de data de 20 a lunii curente</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Responsbilul BIROUL INFORMATICA SI BIOSTATISTICA MEDICALA cu generarea fişierelor de înscriere a datelor predă fiecărui responsabil de sector un fişier de înscriere a datelor privind PN Lapte Praf</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Angajatul BIROUL INFORMATICA SI BIOSTATISTICA MEDICALA responsabil cu sectorul pe teritoriul căruia se găseşte cabinetul acelui medic înscrie datele în fişierul dedicat</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Responsbilul BIROUL INFORMATICA SI BIOSTATISTICA MEDICALA cu verificarea şi prelucrarea a datelor PN LP preia fiecare fişier şi generează pentru fiecare sector o listă de copii în ordine alfabetică, fiecare copil avand asociate datele cabinetului şi medicului de la care va primi reţeta</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Se tipăresc aceste liste în două exemplare:</w:t>
            </w:r>
          </w:p>
          <w:p w:rsidR="00DC7918" w:rsidRPr="009C6C91" w:rsidRDefault="00DC7918" w:rsidP="00F60ADF">
            <w:pPr>
              <w:pStyle w:val="BodyText"/>
              <w:numPr>
                <w:ilvl w:val="0"/>
                <w:numId w:val="29"/>
              </w:numPr>
              <w:tabs>
                <w:tab w:val="clear" w:pos="720"/>
                <w:tab w:val="left" w:pos="19"/>
                <w:tab w:val="num" w:pos="161"/>
              </w:tabs>
              <w:ind w:left="19" w:firstLine="142"/>
              <w:jc w:val="left"/>
              <w:rPr>
                <w:lang w:val="en-AU"/>
              </w:rPr>
            </w:pPr>
            <w:r w:rsidRPr="009C6C91">
              <w:rPr>
                <w:lang w:val="en-AU"/>
              </w:rPr>
              <w:t>pentru cele şase primării distribuitoare</w:t>
            </w:r>
          </w:p>
          <w:p w:rsidR="00DC7918" w:rsidRPr="009C6C91" w:rsidRDefault="00DC7918" w:rsidP="00F60ADF">
            <w:pPr>
              <w:pStyle w:val="BodyText"/>
              <w:numPr>
                <w:ilvl w:val="0"/>
                <w:numId w:val="29"/>
              </w:numPr>
              <w:tabs>
                <w:tab w:val="clear" w:pos="720"/>
                <w:tab w:val="left" w:pos="19"/>
                <w:tab w:val="num" w:pos="161"/>
              </w:tabs>
              <w:ind w:left="19" w:firstLine="142"/>
              <w:jc w:val="left"/>
              <w:rPr>
                <w:b/>
                <w:lang w:val="en-AU"/>
              </w:rPr>
            </w:pPr>
            <w:r w:rsidRPr="009C6C91">
              <w:rPr>
                <w:lang w:val="en-AU"/>
              </w:rPr>
              <w:t>pentru serviciul de programe al DSPMB ca listă martor în caz de litigiu cu părinţii sau primăriile</w:t>
            </w:r>
          </w:p>
        </w:tc>
        <w:tc>
          <w:tcPr>
            <w:tcW w:w="2842" w:type="dxa"/>
            <w:tcBorders>
              <w:top w:val="single" w:sz="6" w:space="0" w:color="auto"/>
              <w:left w:val="single" w:sz="6" w:space="0" w:color="auto"/>
              <w:bottom w:val="single" w:sz="6" w:space="0" w:color="auto"/>
              <w:right w:val="single" w:sz="6" w:space="0" w:color="auto"/>
            </w:tcBorders>
          </w:tcPr>
          <w:p w:rsidR="00DC7918" w:rsidRPr="009C6C91" w:rsidRDefault="00EA0027" w:rsidP="00D622B9">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DC7918" w:rsidRPr="009C6C91" w:rsidRDefault="00DC7918" w:rsidP="00D622B9">
            <w:pPr>
              <w:rPr>
                <w:rFonts w:eastAsia="Calibri"/>
              </w:rPr>
            </w:pPr>
          </w:p>
        </w:tc>
      </w:tr>
      <w:tr w:rsidR="002E6AA4"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2E6AA4" w:rsidRPr="009C6C91" w:rsidRDefault="002E6AA4" w:rsidP="00F60ADF">
            <w:pPr>
              <w:pStyle w:val="ListParagraph"/>
              <w:numPr>
                <w:ilvl w:val="0"/>
                <w:numId w:val="5"/>
              </w:numPr>
              <w:jc w:val="center"/>
              <w:rPr>
                <w:rFonts w:eastAsia="Calibri"/>
                <w:b/>
              </w:rPr>
            </w:pPr>
            <w:r w:rsidRPr="009C6C91">
              <w:rPr>
                <w:rFonts w:eastAsia="Calibri"/>
                <w:b/>
              </w:rPr>
              <w:t>Direcţia pentru Agricultură a Municipiului Bucureşti</w:t>
            </w:r>
          </w:p>
        </w:tc>
      </w:tr>
      <w:tr w:rsidR="0030283E"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pStyle w:val="Heading2"/>
              <w:jc w:val="left"/>
            </w:pPr>
            <w:r w:rsidRPr="009C6C91">
              <w:t xml:space="preserve">Implementarea prevederilor reglementarilor U.E. </w:t>
            </w:r>
            <w:r w:rsidRPr="009C6C91">
              <w:rPr>
                <w:lang w:val="fr-FR"/>
              </w:rPr>
              <w:t>Regulamentul (CE) nr. 834/2007 al Consiliului din 28 iunie 2007 privind produc</w:t>
            </w:r>
            <w:r w:rsidRPr="009C6C91">
              <w:rPr>
                <w:rFonts w:ascii="Cambria Math" w:hAnsi="Cambria Math" w:cs="Cambria Math"/>
                <w:lang w:val="fr-FR"/>
              </w:rPr>
              <w:t>ț</w:t>
            </w:r>
            <w:r w:rsidRPr="009C6C91">
              <w:rPr>
                <w:lang w:val="fr-FR"/>
              </w:rPr>
              <w:t xml:space="preserve">ia ecologică </w:t>
            </w:r>
            <w:r w:rsidRPr="009C6C91">
              <w:rPr>
                <w:rFonts w:ascii="Cambria Math" w:hAnsi="Cambria Math" w:cs="Cambria Math"/>
                <w:lang w:val="fr-FR"/>
              </w:rPr>
              <w:t>ș</w:t>
            </w:r>
            <w:r w:rsidRPr="009C6C91">
              <w:rPr>
                <w:lang w:val="fr-FR"/>
              </w:rPr>
              <w:t>i etichetarea produselorecologice, precum</w:t>
            </w:r>
            <w:r w:rsidRPr="009C6C91">
              <w:rPr>
                <w:rFonts w:ascii="Cambria Math" w:hAnsi="Cambria Math" w:cs="Cambria Math"/>
                <w:lang w:val="fr-FR"/>
              </w:rPr>
              <w:t>ș</w:t>
            </w:r>
            <w:r w:rsidRPr="009C6C91">
              <w:rPr>
                <w:lang w:val="fr-FR"/>
              </w:rPr>
              <w:t xml:space="preserve">i de abrogare a Regulamentului (CEE) nr. 2092/91;Ordinul nr. 1253 din 6 noiembrie 2013 pentru aprobarea regulilor privind înregistrarea operatorilor în agricultura ecologică </w:t>
            </w:r>
            <w:r w:rsidRPr="009C6C91">
              <w:rPr>
                <w:rFonts w:ascii="Cambria Math" w:hAnsi="Cambria Math" w:cs="Cambria Math"/>
                <w:lang w:val="fr-FR"/>
              </w:rPr>
              <w:t>ș</w:t>
            </w:r>
            <w:r w:rsidRPr="009C6C91">
              <w:rPr>
                <w:lang w:val="fr-FR"/>
              </w:rPr>
              <w:t>i Ordonanţa de Urgenţă nr. 34 din 17 aprilie 2000 privind produsele agroalimentare ecologice.</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pStyle w:val="Heading2"/>
              <w:jc w:val="left"/>
              <w:rPr>
                <w:b w:val="0"/>
              </w:rPr>
            </w:pPr>
            <w:r w:rsidRPr="009C6C91">
              <w:t xml:space="preserve">- </w:t>
            </w:r>
            <w:r w:rsidRPr="009C6C91">
              <w:rPr>
                <w:b w:val="0"/>
              </w:rPr>
              <w:t xml:space="preserve">Informarea corectă </w:t>
            </w:r>
            <w:r w:rsidRPr="009C6C91">
              <w:rPr>
                <w:rFonts w:ascii="Cambria Math" w:hAnsi="Cambria Math" w:cs="Cambria Math"/>
                <w:b w:val="0"/>
              </w:rPr>
              <w:t>ș</w:t>
            </w:r>
            <w:r w:rsidRPr="009C6C91">
              <w:rPr>
                <w:b w:val="0"/>
              </w:rPr>
              <w:t>i rapidă a operatorilor economici cu privire la legisla</w:t>
            </w:r>
            <w:r w:rsidRPr="009C6C91">
              <w:rPr>
                <w:rFonts w:ascii="Cambria Math" w:hAnsi="Cambria Math" w:cs="Cambria Math"/>
                <w:b w:val="0"/>
              </w:rPr>
              <w:t>ț</w:t>
            </w:r>
            <w:r w:rsidRPr="009C6C91">
              <w:rPr>
                <w:b w:val="0"/>
              </w:rPr>
              <w:t>ia privind produc</w:t>
            </w:r>
            <w:r w:rsidRPr="009C6C91">
              <w:rPr>
                <w:rFonts w:ascii="Cambria Math" w:hAnsi="Cambria Math" w:cs="Cambria Math"/>
                <w:b w:val="0"/>
              </w:rPr>
              <w:t>ț</w:t>
            </w:r>
            <w:r w:rsidRPr="009C6C91">
              <w:rPr>
                <w:b w:val="0"/>
              </w:rPr>
              <w:t>ia de produse agroalimentare ecologice;</w:t>
            </w:r>
          </w:p>
          <w:p w:rsidR="0030283E" w:rsidRPr="009C6C91" w:rsidRDefault="0030283E" w:rsidP="0030283E">
            <w:pPr>
              <w:pStyle w:val="Heading2"/>
              <w:jc w:val="left"/>
              <w:rPr>
                <w:b w:val="0"/>
              </w:rPr>
            </w:pPr>
            <w:r w:rsidRPr="009C6C91">
              <w:rPr>
                <w:b w:val="0"/>
              </w:rPr>
              <w:t xml:space="preserve">- Informarea operatorilor econimici care doresc să practice agricultura ecologică cu privire la procedurile specifice, în conformitate cu reglementările europene </w:t>
            </w:r>
            <w:r w:rsidRPr="009C6C91">
              <w:rPr>
                <w:rFonts w:ascii="Cambria Math" w:hAnsi="Cambria Math" w:cs="Cambria Math"/>
                <w:b w:val="0"/>
              </w:rPr>
              <w:t>ș</w:t>
            </w:r>
            <w:r w:rsidRPr="009C6C91">
              <w:rPr>
                <w:b w:val="0"/>
              </w:rPr>
              <w:t>i na</w:t>
            </w:r>
            <w:r w:rsidRPr="009C6C91">
              <w:rPr>
                <w:rFonts w:ascii="Cambria Math" w:hAnsi="Cambria Math" w:cs="Cambria Math"/>
                <w:b w:val="0"/>
              </w:rPr>
              <w:t>ț</w:t>
            </w:r>
            <w:r w:rsidRPr="009C6C91">
              <w:rPr>
                <w:b w:val="0"/>
              </w:rPr>
              <w:t>ionale;</w:t>
            </w:r>
          </w:p>
          <w:p w:rsidR="0030283E" w:rsidRPr="009C6C91" w:rsidRDefault="0030283E" w:rsidP="0030283E">
            <w:pPr>
              <w:pStyle w:val="Heading2"/>
              <w:jc w:val="left"/>
              <w:rPr>
                <w:b w:val="0"/>
              </w:rPr>
            </w:pPr>
            <w:r w:rsidRPr="009C6C91">
              <w:rPr>
                <w:b w:val="0"/>
              </w:rPr>
              <w:t>-Promovarea si sustinerea produselor ecologice;</w:t>
            </w:r>
          </w:p>
          <w:p w:rsidR="0030283E" w:rsidRPr="009C6C91" w:rsidRDefault="0030283E" w:rsidP="0030283E">
            <w:pPr>
              <w:pStyle w:val="Heading2"/>
              <w:jc w:val="left"/>
              <w:rPr>
                <w:b w:val="0"/>
              </w:rPr>
            </w:pPr>
            <w:r w:rsidRPr="009C6C91">
              <w:rPr>
                <w:b w:val="0"/>
              </w:rPr>
              <w:t>- Inregistrarea operatorilor economici (producatori, procesatori, comercianti, importatori, exportatori, floră spontană şi acvacultură).</w:t>
            </w:r>
          </w:p>
          <w:p w:rsidR="0030283E" w:rsidRPr="009C6C91" w:rsidRDefault="0030283E" w:rsidP="0030283E">
            <w:pPr>
              <w:pStyle w:val="Heading2"/>
              <w:jc w:val="left"/>
            </w:pP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2.</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tabs>
                <w:tab w:val="left" w:pos="2700"/>
              </w:tabs>
              <w:rPr>
                <w:b/>
              </w:rPr>
            </w:pPr>
            <w:r w:rsidRPr="009C6C91">
              <w:rPr>
                <w:b/>
                <w:lang w:val="es-BO"/>
              </w:rPr>
              <w:t>Monitorizarea situaţiilor de urgenţă privind suprafeţele agricole afectate de risc</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274C42">
            <w:r w:rsidRPr="009C6C91">
              <w:rPr>
                <w:lang w:val="es-BO"/>
              </w:rPr>
              <w:t>- Înregistrarea, verificareaînterenşitransmiterea la MADR asituaţiilorprivindsuprafeţeleafectate de factorii de risc, monitorizareasituaţiilor de urgenţă</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Default="0030283E" w:rsidP="00D622B9"/>
          <w:p w:rsidR="00370FE6" w:rsidRPr="009C6C91" w:rsidRDefault="00370FE6" w:rsidP="00D622B9">
            <w:r>
              <w:t>3.</w:t>
            </w:r>
          </w:p>
        </w:tc>
        <w:tc>
          <w:tcPr>
            <w:tcW w:w="3983" w:type="dxa"/>
            <w:tcBorders>
              <w:top w:val="single" w:sz="6" w:space="0" w:color="auto"/>
              <w:left w:val="single" w:sz="6" w:space="0" w:color="auto"/>
              <w:bottom w:val="single" w:sz="6" w:space="0" w:color="auto"/>
              <w:right w:val="single" w:sz="6" w:space="0" w:color="auto"/>
            </w:tcBorders>
            <w:vAlign w:val="center"/>
          </w:tcPr>
          <w:p w:rsidR="0030283E" w:rsidRPr="009C6C91" w:rsidRDefault="0030283E" w:rsidP="0030283E">
            <w:pPr>
              <w:spacing w:before="240"/>
              <w:rPr>
                <w:b/>
              </w:rPr>
            </w:pPr>
            <w:r w:rsidRPr="009C6C91">
              <w:rPr>
                <w:b/>
              </w:rPr>
              <w:t>Consolidarea  Sistemului Informational pentru Piata Produselor Agricole si Alimentare(SIPPA), corespunzator cerintelor U.E.</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274C42">
            <w:r w:rsidRPr="009C6C91">
              <w:t>-Monitorizarea zilnica a preturilor la legume - fructe si raportarea acestora la M.A.D.R,in vederea transmiterii acestora la Bruxelles, conf.O.M.A.D.R nr.445/2008.</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4.</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lang w:val="it-IT"/>
              </w:rPr>
            </w:pPr>
            <w:r w:rsidRPr="009C6C91">
              <w:rPr>
                <w:b/>
                <w:lang w:val="pt-BR"/>
              </w:rPr>
              <w:t xml:space="preserve">Întocmirea anuală pentru Instituţia Prefectului Mun. Bucureşti a stadiului îndeplinirii măsurilor asumate în Planul de acţiuni pentru realizarea la nivelul Mun. </w:t>
            </w:r>
            <w:r w:rsidRPr="009C6C91">
              <w:rPr>
                <w:b/>
                <w:lang w:val="it-IT"/>
              </w:rPr>
              <w:t>Bucureşti a obiectivelor cuprinse în Programul de Guvernare</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pStyle w:val="BodyTextIndent"/>
              <w:ind w:left="0"/>
              <w:rPr>
                <w:lang w:val="it-IT"/>
              </w:rPr>
            </w:pPr>
            <w:r w:rsidRPr="009C6C91">
              <w:rPr>
                <w:lang w:val="it-IT"/>
              </w:rPr>
              <w:t>-Raportari, Conform HG nr. 460/2006  pentru aplicarea unor prevederi ale Legii nr. 340/2004.</w:t>
            </w:r>
          </w:p>
          <w:p w:rsidR="0030283E" w:rsidRPr="009C6C91" w:rsidRDefault="0030283E" w:rsidP="00274C42">
            <w:pPr>
              <w:rPr>
                <w:lang w:val="it-IT"/>
              </w:rPr>
            </w:pPr>
          </w:p>
          <w:p w:rsidR="0030283E" w:rsidRPr="009C6C91" w:rsidRDefault="0030283E" w:rsidP="00274C42">
            <w:pPr>
              <w:rPr>
                <w:lang w:val="it-IT"/>
              </w:rPr>
            </w:pPr>
          </w:p>
          <w:p w:rsidR="0030283E" w:rsidRPr="009C6C91" w:rsidRDefault="0030283E" w:rsidP="00274C42">
            <w:pPr>
              <w:rPr>
                <w:lang w:val="it-IT"/>
              </w:rPr>
            </w:pPr>
          </w:p>
          <w:p w:rsidR="0030283E" w:rsidRPr="009C6C91" w:rsidRDefault="0030283E" w:rsidP="00274C42">
            <w:pPr>
              <w:rPr>
                <w:lang w:val="it-IT"/>
              </w:rPr>
            </w:pPr>
          </w:p>
          <w:p w:rsidR="0030283E" w:rsidRPr="009C6C91" w:rsidRDefault="0030283E" w:rsidP="00274C42">
            <w:pPr>
              <w:tabs>
                <w:tab w:val="left" w:pos="1740"/>
              </w:tabs>
              <w:rPr>
                <w:lang w:val="it-IT"/>
              </w:rPr>
            </w:pP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5.</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lang w:val="pt-BR"/>
              </w:rPr>
            </w:pPr>
            <w:r w:rsidRPr="009C6C91">
              <w:rPr>
                <w:b/>
                <w:lang w:val="pt-BR"/>
              </w:rPr>
              <w:t>Implementare Programului guvernamental lapte-corn conform OUG nr. 96/2002 şi a Legii nr. 16/2003.</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pStyle w:val="BodyTextIndent"/>
              <w:ind w:left="0"/>
              <w:rPr>
                <w:lang w:val="it-IT"/>
              </w:rPr>
            </w:pPr>
            <w:r w:rsidRPr="009C6C91">
              <w:rPr>
                <w:lang w:val="it-IT"/>
              </w:rPr>
              <w:t>-Eliberare aviz participare la procedura de atribuire a contractului pentru</w:t>
            </w:r>
            <w:r w:rsidRPr="009C6C91">
              <w:rPr>
                <w:lang w:val="pt-BR"/>
              </w:rPr>
              <w:t xml:space="preserve">Programul guvernamental lapte-corn pentru preşcolari şi elevi, an </w:t>
            </w:r>
            <w:r w:rsidRPr="009C6C91">
              <w:rPr>
                <w:rFonts w:ascii="Cambria Math" w:hAnsi="Cambria Math" w:cs="Cambria Math"/>
                <w:lang w:val="pt-BR"/>
              </w:rPr>
              <w:t>ș</w:t>
            </w:r>
            <w:r w:rsidRPr="009C6C91">
              <w:rPr>
                <w:lang w:val="pt-BR"/>
              </w:rPr>
              <w:t>colar 2016-2017</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6.</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rPr>
            </w:pPr>
            <w:r w:rsidRPr="009C6C91">
              <w:rPr>
                <w:b/>
              </w:rPr>
              <w:t>Întocmirea situaţiilor statistice privind balanţa suprafeţelor arabile</w:t>
            </w:r>
            <w:r w:rsidRPr="009C6C91">
              <w:rPr>
                <w:b/>
                <w:lang w:val="en-US"/>
              </w:rPr>
              <w:t>(</w:t>
            </w:r>
            <w:r w:rsidRPr="009C6C91">
              <w:rPr>
                <w:b/>
              </w:rPr>
              <w:t>Formulat statistic SST</w:t>
            </w:r>
            <w:r w:rsidRPr="009C6C91">
              <w:rPr>
                <w:b/>
                <w:lang w:val="en-US"/>
              </w:rPr>
              <w:t>)</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-Întocmirea situaţiilor operative şi transmiterea către MADR</w:t>
            </w:r>
          </w:p>
          <w:p w:rsidR="0030283E" w:rsidRPr="009C6C91" w:rsidRDefault="0030283E" w:rsidP="0030283E"/>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87383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7.</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rPr>
            </w:pPr>
            <w:r w:rsidRPr="009C6C91">
              <w:rPr>
                <w:b/>
              </w:rPr>
              <w:t>Centralizarea şi transmiterea formularelor statistice AGR 2A privind suprafaţa însămânţată şi balanţa suprafeţei agricole în anul 2016 la MADR</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-Intocmirea, prelucrarea şi transmiterea către MADR a situaţiilor statistice privind suprafaţa însămânţată şi balanţa suprafeţei agricole în anul 2016</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2E6AA4">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8.</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rPr>
            </w:pPr>
            <w:r w:rsidRPr="009C6C91">
              <w:rPr>
                <w:b/>
              </w:rPr>
              <w:t>Centralizarea şi transmiterea formularelor statistice AGR 2B privind suprafaţa recoltată şi producţia obţinută în anul 2016 la MADR</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-Intocmirea, prelucrarea şi transmiterea către MADR a situaţiilor statistice privind suprafaţa recoltată şi producţia obţinută în anul 2016</w:t>
            </w:r>
          </w:p>
          <w:p w:rsidR="0030283E" w:rsidRPr="009C6C91" w:rsidRDefault="0030283E" w:rsidP="0030283E"/>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9.</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autoSpaceDE w:val="0"/>
              <w:autoSpaceDN w:val="0"/>
              <w:adjustRightInd w:val="0"/>
              <w:rPr>
                <w:b/>
              </w:rPr>
            </w:pPr>
            <w:r w:rsidRPr="009C6C91">
              <w:rPr>
                <w:b/>
              </w:rPr>
              <w:t>Centralizarea şi transmiterea  la MADR a situaţiei privind programul producţiei vegetale pentru anul 2016 şi a balanţei suprafeţelor agricole a Mun. Bucureşti</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-Intocmirea, prelucrarea şi transmiterea către MADR a situaţiilor statistice</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w:t>
            </w: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10,</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autoSpaceDE w:val="0"/>
              <w:autoSpaceDN w:val="0"/>
              <w:adjustRightInd w:val="0"/>
              <w:rPr>
                <w:b/>
              </w:rPr>
            </w:pPr>
            <w:r w:rsidRPr="009C6C91">
              <w:rPr>
                <w:b/>
              </w:rPr>
              <w:t>Întocmirea şi transmiterea la MADR a situaţiei privind producţia vegetală realizată în anul 2016</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-Intocmirea, prelucrarea şi transmiterea către MADR a situaţiei privind producţia vegetală realizată</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w:t>
            </w:r>
          </w:p>
          <w:p w:rsidR="0030283E" w:rsidRPr="009C6C91" w:rsidRDefault="0030283E" w:rsidP="00274C42">
            <w:pPr>
              <w:jc w:val="center"/>
            </w:pP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11.</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rPr>
            </w:pPr>
            <w:r w:rsidRPr="009C6C91">
              <w:rPr>
                <w:b/>
              </w:rPr>
              <w:t>Colectarea datelor şi întocmirea situaţiilor operative privind stadiul realizării lucrărilor agricole de sezon</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-Intocmirea, prelucrarea şi transmiterea către MADR a situaţiei privind stadiul realizării lucrărilor agricole de sezon</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 xml:space="preserve">-  </w:t>
            </w: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12.</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autoSpaceDE w:val="0"/>
              <w:autoSpaceDN w:val="0"/>
              <w:adjustRightInd w:val="0"/>
              <w:rPr>
                <w:b/>
              </w:rPr>
            </w:pPr>
            <w:r w:rsidRPr="009C6C91">
              <w:rPr>
                <w:b/>
              </w:rPr>
              <w:t>Continuarea activitatii de retrocedare  şi a reformei proprietăţii funciare, precum şi acordarea de despăgubiri în situaţii specifice</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 xml:space="preserve">-Participarea la lucrarile Comisiei privind aplicarea prevederilor Legii 9/1998,  a </w:t>
            </w:r>
          </w:p>
          <w:p w:rsidR="0030283E" w:rsidRPr="009C6C91" w:rsidRDefault="0030283E" w:rsidP="0030283E">
            <w:r w:rsidRPr="009C6C91">
              <w:t>Legii 290/2003 si Legii 393/2006.</w:t>
            </w:r>
          </w:p>
          <w:p w:rsidR="0030283E" w:rsidRPr="009C6C91" w:rsidRDefault="0030283E" w:rsidP="0030283E">
            <w:r w:rsidRPr="009C6C91">
              <w:t>-Participarea la lucrarile Comisiei Municipiului Bucuresti ptr. aplicarea legii nr.18/1991</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w:t>
            </w:r>
          </w:p>
          <w:p w:rsidR="0030283E" w:rsidRPr="009C6C91" w:rsidRDefault="0030283E" w:rsidP="00274C42"/>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13.</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lang w:val="it-IT"/>
              </w:rPr>
            </w:pPr>
            <w:r w:rsidRPr="009C6C91">
              <w:rPr>
                <w:b/>
                <w:lang w:val="it-IT"/>
              </w:rPr>
              <w:t>Identificarea si inregistrarea producatorilor de produse traditionale; informarea corecta si rapida a agentilor economici  cu privire la legislatia privind productia de produse traditionale</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lang w:val="it-IT"/>
              </w:rPr>
            </w:pPr>
            <w:r w:rsidRPr="009C6C91">
              <w:rPr>
                <w:lang w:val="it-IT"/>
              </w:rPr>
              <w:t>-Înregistrarea caietelor de sarcini şi verificarea în teren, în conformitate cu OM nr.724 /2013;</w:t>
            </w:r>
          </w:p>
          <w:p w:rsidR="0030283E" w:rsidRPr="009C6C91" w:rsidRDefault="0030283E" w:rsidP="0030283E">
            <w:pPr>
              <w:rPr>
                <w:lang w:val="it-IT"/>
              </w:rPr>
            </w:pPr>
            <w:r w:rsidRPr="009C6C91">
              <w:rPr>
                <w:lang w:val="it-IT"/>
              </w:rPr>
              <w:t>-Inaintarea la MADR  a documentatiei în vederea eliberării atestatului de produs traditional</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w:t>
            </w: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 xml:space="preserve">Nu au fost solicitări privind înregistrarea producătorilor de produse </w:t>
            </w:r>
            <w:r w:rsidRPr="009C6C91">
              <w:rPr>
                <w:lang w:val="it-IT"/>
              </w:rPr>
              <w:t>traditionale</w:t>
            </w: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14.</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lang w:val="it-IT"/>
              </w:rPr>
            </w:pPr>
            <w:r w:rsidRPr="009C6C91">
              <w:rPr>
                <w:b/>
                <w:lang w:val="it-IT"/>
              </w:rPr>
              <w:t>Identificarea si inregistrarea producatorilor de produse alimentare ob</w:t>
            </w:r>
            <w:r w:rsidRPr="009C6C91">
              <w:rPr>
                <w:b/>
              </w:rPr>
              <w:t>ţinute conform reţetelor consacrate româneşti</w:t>
            </w:r>
            <w:r w:rsidRPr="009C6C91">
              <w:rPr>
                <w:b/>
                <w:lang w:val="it-IT"/>
              </w:rPr>
              <w:t>; informarea corecta si rapida a agentilor economici  cu privire la legislatia privind atestarea produselor alimentare obţinute conform reţetelor consacrate româneşti</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lang w:val="en-US"/>
              </w:rPr>
            </w:pPr>
            <w:r w:rsidRPr="009C6C91">
              <w:rPr>
                <w:lang w:val="it-IT"/>
              </w:rPr>
              <w:t>-Înregistrarea documentaţiei  tehnice în conformitate cu OMADR nr. 394/2014</w:t>
            </w:r>
            <w:r w:rsidRPr="009C6C91">
              <w:rPr>
                <w:lang w:val="en-US"/>
              </w:rPr>
              <w:t>;</w:t>
            </w:r>
          </w:p>
          <w:p w:rsidR="0030283E" w:rsidRPr="009C6C91" w:rsidRDefault="0030283E" w:rsidP="0030283E">
            <w:r w:rsidRPr="009C6C91">
              <w:rPr>
                <w:lang w:val="en-US"/>
              </w:rPr>
              <w:t>-Înaintarea la MADR a documentaţieitehniceînvedereaeliberăriiatestatului de produsalimentarobţinut cf. uneireţete consecrate româneşti</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w:t>
            </w: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rPr>
            </w:pPr>
            <w:r w:rsidRPr="009C6C91">
              <w:t xml:space="preserve">Nu au fost solicitări privind înregistrarea producătorilor de produse </w:t>
            </w:r>
            <w:r w:rsidRPr="009C6C91">
              <w:rPr>
                <w:lang w:val="it-IT"/>
              </w:rPr>
              <w:t>alimentare obţinute conform reţetelor consacrate româneşti</w:t>
            </w: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15.</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lang w:val="it-IT"/>
              </w:rPr>
            </w:pPr>
            <w:r w:rsidRPr="009C6C91">
              <w:rPr>
                <w:b/>
                <w:lang w:val="it-IT"/>
              </w:rPr>
              <w:t>Autorizarea spaţiilor de depozitare pentru produsele agricole</w:t>
            </w:r>
          </w:p>
          <w:p w:rsidR="0030283E" w:rsidRPr="009C6C91" w:rsidRDefault="0030283E" w:rsidP="0030283E">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lang w:val="it-IT"/>
              </w:rPr>
            </w:pPr>
            <w:r w:rsidRPr="009C6C91">
              <w:rPr>
                <w:lang w:val="it-IT"/>
              </w:rPr>
              <w:t>-Eliberarea  autorizatiilor de depozitare, conf. OMAPDR  nr.222/2006;</w:t>
            </w:r>
          </w:p>
          <w:p w:rsidR="0030283E" w:rsidRPr="009C6C91" w:rsidRDefault="0030283E" w:rsidP="0030283E">
            <w:pPr>
              <w:rPr>
                <w:lang w:val="it-IT"/>
              </w:rPr>
            </w:pPr>
            <w:r w:rsidRPr="009C6C91">
              <w:rPr>
                <w:lang w:val="it-IT"/>
              </w:rPr>
              <w:t>-Depozitarea corespunzatoare a produselor agricole, conform OUG nr.12/2006, OMAPDR nr.222/2006;</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w:t>
            </w: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Nu au fost solicitării în vederea autorizării spaţiilor de depozitare pentru produsele agricole</w:t>
            </w: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16.</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lang w:val="it-IT"/>
              </w:rPr>
            </w:pPr>
            <w:r w:rsidRPr="009C6C91">
              <w:rPr>
                <w:b/>
                <w:lang w:val="it-IT"/>
              </w:rPr>
              <w:t>Importarea ingrasamintelor chimice şi biologice din tari din afara U.E. numai in baza certificatelor de abilitare</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lang w:val="it-IT"/>
              </w:rPr>
            </w:pPr>
            <w:r w:rsidRPr="009C6C91">
              <w:rPr>
                <w:lang w:val="it-IT"/>
              </w:rPr>
              <w:t>-Verificarea documentaţiei depuse, întocmirea şi eliberarea certificatelor de abilitare, in conformitate cu R(CE)nr.2003/2003 si Legea nr.232/2010;</w:t>
            </w:r>
          </w:p>
          <w:p w:rsidR="0030283E" w:rsidRPr="009C6C91" w:rsidRDefault="0030283E" w:rsidP="0030283E">
            <w:pPr>
              <w:rPr>
                <w:lang w:val="it-IT"/>
              </w:rPr>
            </w:pPr>
            <w:r w:rsidRPr="009C6C91">
              <w:rPr>
                <w:lang w:val="it-IT"/>
              </w:rPr>
              <w:t>-Transmiterea listei importatorilor abilitati MADR în vederea postării acesteia pe site.</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rPr>
                <w:lang w:val="it-IT"/>
              </w:rPr>
            </w:pPr>
            <w:r w:rsidRPr="009C6C91">
              <w:rPr>
                <w:lang w:val="it-IT"/>
              </w:rPr>
              <w:t>-</w:t>
            </w: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17.</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lang w:val="it-IT"/>
              </w:rPr>
            </w:pPr>
            <w:r w:rsidRPr="009C6C91">
              <w:rPr>
                <w:b/>
                <w:lang w:val="it-IT"/>
              </w:rPr>
              <w:t>Emiterea permanenta a autorizatiilor de plantare/defrisare pentru speciile de nuc si castan comestibil, conform Legii 348/2003 rep.</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lang w:val="it-IT"/>
              </w:rPr>
            </w:pPr>
            <w:r w:rsidRPr="009C6C91">
              <w:rPr>
                <w:lang w:val="it-IT"/>
              </w:rPr>
              <w:t xml:space="preserve">-Verificarea in teren, in baza solicitarilor persoanelor fizice si juridice, a respectarii conditiilor prevazute de legislatia in vigoare, in vederea eliberarii autorizatiilor pentru defrisare. </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rPr>
                <w:lang w:val="it-IT"/>
              </w:rPr>
            </w:pPr>
            <w:r w:rsidRPr="009C6C91">
              <w:rPr>
                <w:lang w:val="it-IT"/>
              </w:rPr>
              <w:t>-</w:t>
            </w:r>
          </w:p>
          <w:p w:rsidR="0030283E" w:rsidRPr="009C6C91" w:rsidRDefault="0030283E" w:rsidP="00274C42">
            <w:pPr>
              <w:jc w:val="center"/>
              <w:rPr>
                <w:lang w:val="it-IT"/>
              </w:rPr>
            </w:pPr>
          </w:p>
          <w:p w:rsidR="0030283E" w:rsidRPr="009C6C91" w:rsidRDefault="0030283E" w:rsidP="00274C42">
            <w:pPr>
              <w:jc w:val="center"/>
              <w:rPr>
                <w:lang w:val="it-IT"/>
              </w:rPr>
            </w:pPr>
          </w:p>
          <w:p w:rsidR="0030283E" w:rsidRPr="009C6C91" w:rsidRDefault="0030283E" w:rsidP="00274C42">
            <w:pPr>
              <w:jc w:val="center"/>
              <w:rPr>
                <w:lang w:val="it-IT"/>
              </w:rPr>
            </w:pPr>
          </w:p>
          <w:p w:rsidR="0030283E" w:rsidRPr="009C6C91" w:rsidRDefault="0030283E" w:rsidP="00274C42">
            <w:pPr>
              <w:jc w:val="center"/>
              <w:rPr>
                <w:b/>
                <w:lang w:val="it-IT"/>
              </w:rPr>
            </w:pP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18.</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lang w:val="it-IT"/>
              </w:rPr>
            </w:pPr>
            <w:r w:rsidRPr="009C6C91">
              <w:rPr>
                <w:b/>
                <w:lang w:val="it-IT"/>
              </w:rPr>
              <w:t>Asigurarea masurilor de reglementare a pietei produselor din sectorul agricol si desfasurarii activitatilor economice de valorificare de catre producatorii agricoli</w:t>
            </w:r>
          </w:p>
          <w:p w:rsidR="0030283E" w:rsidRPr="009C6C91" w:rsidRDefault="0030283E" w:rsidP="0030283E">
            <w:pPr>
              <w:rPr>
                <w:b/>
                <w:lang w:val="it-IT"/>
              </w:rPr>
            </w:pPr>
            <w:r w:rsidRPr="009C6C91">
              <w:rPr>
                <w:b/>
                <w:lang w:val="it-IT"/>
              </w:rPr>
              <w:t>(persoane fizice) in vederea comercializarii acestor produse, conform Legii nr. 145/2014.</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lang w:val="it-IT"/>
              </w:rPr>
            </w:pPr>
            <w:r w:rsidRPr="009C6C91">
              <w:rPr>
                <w:lang w:val="it-IT"/>
              </w:rPr>
              <w:t>-Verificarea în teren şi emiterea avizelor consultative in vederea obtinerii certificatelor de producator pentru persoane fizice, conform legislatiei in vigoare.</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rPr>
                <w:lang w:val="it-IT"/>
              </w:rPr>
            </w:pPr>
            <w:r w:rsidRPr="009C6C91">
              <w:rPr>
                <w:lang w:val="it-IT"/>
              </w:rPr>
              <w:t>-</w:t>
            </w: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19.</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lang w:val="it-IT"/>
              </w:rPr>
            </w:pPr>
            <w:r w:rsidRPr="009C6C91">
              <w:rPr>
                <w:b/>
                <w:lang w:val="it-IT"/>
              </w:rPr>
              <w:t>Sprijinirea infiintarii si functionarii legale a grupurilor de producatori si a organizatiilor de producatori, cu respectarea prevederilor OMADR nr.694/2008.</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lang w:val="it-IT"/>
              </w:rPr>
            </w:pPr>
            <w:r w:rsidRPr="009C6C91">
              <w:rPr>
                <w:lang w:val="it-IT"/>
              </w:rPr>
              <w:t>-Verificarea indeplinirii conditiilor de recunoastere a grupurilor de producatori si intocmirea documentatiilor privind recunoasterea acestora.</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rPr>
                <w:b/>
                <w:lang w:val="it-IT"/>
              </w:rPr>
            </w:pPr>
            <w:r w:rsidRPr="009C6C91">
              <w:rPr>
                <w:lang w:val="it-IT"/>
              </w:rPr>
              <w:t>-</w:t>
            </w:r>
          </w:p>
          <w:p w:rsidR="0030283E" w:rsidRPr="009C6C91" w:rsidRDefault="0030283E" w:rsidP="00274C42">
            <w:pPr>
              <w:jc w:val="center"/>
              <w:rPr>
                <w:lang w:val="it-IT"/>
              </w:rPr>
            </w:pP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370FE6" w:rsidP="00D622B9">
            <w:r>
              <w:t>20.</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30283E">
            <w:pPr>
              <w:rPr>
                <w:b/>
              </w:rPr>
            </w:pPr>
            <w:r w:rsidRPr="009C6C91">
              <w:rPr>
                <w:b/>
              </w:rPr>
              <w:t>Intocmirea periodica a situatiilor statistice privind agricultura ecologica, a stocurilor la produsele agricole, a depozitarilor de prod. agricole, situaţia alcool  etilic alimentar, a certificatelor de abilitare import ingrasaminte din afara UE.</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30283E">
            <w:r w:rsidRPr="009C6C91">
              <w:t>-Colectarea, prelucrarea si  transmiterea catre  MADR  a situatiilor statistice solicitate</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100%</w:t>
            </w: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p w:rsidR="0030283E" w:rsidRPr="009C6C91" w:rsidRDefault="0030283E" w:rsidP="00274C42">
            <w:pPr>
              <w:jc w:val="center"/>
            </w:pP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jc w:val="center"/>
            </w:pPr>
            <w:r w:rsidRPr="009C6C91">
              <w:t>-</w:t>
            </w:r>
          </w:p>
        </w:tc>
      </w:tr>
      <w:tr w:rsidR="008C7C93"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8C7C93" w:rsidRPr="009C6C91" w:rsidRDefault="008C7C93" w:rsidP="00F60ADF">
            <w:pPr>
              <w:pStyle w:val="ListParagraph"/>
              <w:numPr>
                <w:ilvl w:val="0"/>
                <w:numId w:val="5"/>
              </w:numPr>
              <w:jc w:val="center"/>
              <w:rPr>
                <w:rFonts w:eastAsia="Calibri"/>
                <w:b/>
              </w:rPr>
            </w:pPr>
            <w:r w:rsidRPr="009C6C91">
              <w:rPr>
                <w:rFonts w:eastAsia="Calibri"/>
                <w:b/>
              </w:rPr>
              <w:t>Agenţia pentru Plăţi şi Inspecţie Socială a Municipiului Bucureşti</w:t>
            </w: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FB1DD6" w:rsidP="00D622B9">
            <w:r>
              <w:t>1.</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8C7C93" w:rsidP="00D622B9">
            <w:pPr>
              <w:rPr>
                <w:b/>
                <w:lang w:val="it-IT"/>
              </w:rPr>
            </w:pPr>
            <w:r w:rsidRPr="009C6C91">
              <w:rPr>
                <w:b/>
              </w:rPr>
              <w:t>Asistenţă socială - Asigurarea echilibrului socio-economic al familiilor, persoanelor de vârsta a treia, al persoanelor cu dizabilităţi şi al familiilor aparţinătoare  prin plata drepturilor reprezentând beneficii de asistenţă socială</w:t>
            </w: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8C7C93" w:rsidP="0030283E">
            <w:pPr>
              <w:autoSpaceDE w:val="0"/>
              <w:autoSpaceDN w:val="0"/>
              <w:adjustRightInd w:val="0"/>
              <w:ind w:left="-108" w:right="-108"/>
            </w:pPr>
            <w:r w:rsidRPr="009C6C91">
              <w:t>Plata drepturilor reprezentând beneficii de asistenţă socială</w:t>
            </w:r>
          </w:p>
        </w:tc>
        <w:tc>
          <w:tcPr>
            <w:tcW w:w="2842" w:type="dxa"/>
            <w:tcBorders>
              <w:top w:val="single" w:sz="6" w:space="0" w:color="auto"/>
              <w:left w:val="single" w:sz="6" w:space="0" w:color="auto"/>
              <w:bottom w:val="single" w:sz="6" w:space="0" w:color="auto"/>
              <w:right w:val="single" w:sz="6" w:space="0" w:color="auto"/>
            </w:tcBorders>
          </w:tcPr>
          <w:p w:rsidR="009D0490" w:rsidRPr="009C6C91" w:rsidRDefault="009D0490" w:rsidP="008C7C93">
            <w:pPr>
              <w:rPr>
                <w:b/>
                <w:bCs/>
                <w:color w:val="000000"/>
              </w:rPr>
            </w:pPr>
            <w:r w:rsidRPr="009C6C91">
              <w:rPr>
                <w:b/>
                <w:bCs/>
                <w:color w:val="000000"/>
              </w:rPr>
              <w:t>Realizat</w:t>
            </w:r>
          </w:p>
          <w:p w:rsidR="009D0490" w:rsidRPr="009C6C91" w:rsidRDefault="009D0490" w:rsidP="008C7C93">
            <w:pPr>
              <w:rPr>
                <w:b/>
                <w:bCs/>
                <w:color w:val="000000"/>
              </w:rPr>
            </w:pPr>
          </w:p>
          <w:p w:rsidR="009D0490" w:rsidRPr="009C6C91" w:rsidRDefault="009D0490" w:rsidP="008C7C93">
            <w:pPr>
              <w:rPr>
                <w:bCs/>
                <w:color w:val="000000"/>
              </w:rPr>
            </w:pPr>
            <w:r w:rsidRPr="009C6C91">
              <w:rPr>
                <w:bCs/>
                <w:color w:val="000000"/>
              </w:rPr>
              <w:t>Plăţi efectuate – total general:</w:t>
            </w:r>
          </w:p>
          <w:p w:rsidR="009D0490" w:rsidRPr="009C6C91" w:rsidRDefault="009D0490" w:rsidP="008C7C93">
            <w:pPr>
              <w:rPr>
                <w:bCs/>
                <w:color w:val="000000"/>
              </w:rPr>
            </w:pPr>
          </w:p>
          <w:p w:rsidR="0030283E" w:rsidRPr="009C6C91" w:rsidRDefault="009D0490" w:rsidP="008C7C93">
            <w:pPr>
              <w:rPr>
                <w:rFonts w:eastAsia="Calibri"/>
              </w:rPr>
            </w:pPr>
            <w:r w:rsidRPr="009C6C91">
              <w:rPr>
                <w:bCs/>
                <w:color w:val="000000"/>
              </w:rPr>
              <w:t>1.073.506.103,29</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FB1DD6" w:rsidP="00D622B9">
            <w:r>
              <w:t>2.</w:t>
            </w:r>
          </w:p>
        </w:tc>
        <w:tc>
          <w:tcPr>
            <w:tcW w:w="3983" w:type="dxa"/>
            <w:tcBorders>
              <w:top w:val="single" w:sz="6" w:space="0" w:color="auto"/>
              <w:left w:val="single" w:sz="6" w:space="0" w:color="auto"/>
              <w:bottom w:val="single" w:sz="6" w:space="0" w:color="auto"/>
              <w:right w:val="single" w:sz="6" w:space="0" w:color="auto"/>
            </w:tcBorders>
          </w:tcPr>
          <w:p w:rsidR="008C7C93" w:rsidRPr="009C6C91" w:rsidRDefault="008C7C93" w:rsidP="008C7C93">
            <w:pPr>
              <w:autoSpaceDE w:val="0"/>
              <w:autoSpaceDN w:val="0"/>
              <w:adjustRightInd w:val="0"/>
              <w:ind w:left="4"/>
              <w:rPr>
                <w:rFonts w:cs="Tahoma"/>
                <w:b/>
              </w:rPr>
            </w:pPr>
            <w:r w:rsidRPr="009C6C91">
              <w:rPr>
                <w:rFonts w:cs="Tahoma"/>
                <w:b/>
              </w:rPr>
              <w:t>Protecţia familiei şi copilului -</w:t>
            </w:r>
            <w:r w:rsidRPr="009C6C91">
              <w:rPr>
                <w:b/>
              </w:rPr>
              <w:t xml:space="preserve"> Asigurarea unui sistem de asistenţă socială  bazat pe un mecanism instituţional de identificare, evaluare şi intervenţie pentru toate cazurile de risc social.</w:t>
            </w:r>
          </w:p>
          <w:p w:rsidR="0030283E" w:rsidRPr="009C6C91" w:rsidRDefault="0030283E"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8C7C93" w:rsidP="0030283E">
            <w:pPr>
              <w:autoSpaceDE w:val="0"/>
              <w:autoSpaceDN w:val="0"/>
              <w:adjustRightInd w:val="0"/>
              <w:ind w:left="-108" w:right="-108"/>
            </w:pPr>
            <w:r w:rsidRPr="009C6C91">
              <w:rPr>
                <w:rFonts w:cs="Tahoma"/>
              </w:rPr>
              <w:t>Controlul, prin activitatea de inspecţie socială, a respectării criteriilor de acordare a ajutoarelor sociale.</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8C7C93" w:rsidP="008C7C93">
            <w:pPr>
              <w:rPr>
                <w:rFonts w:eastAsia="Calibri"/>
              </w:rPr>
            </w:pPr>
            <w:r w:rsidRPr="009C6C91">
              <w:t xml:space="preserve">Au fost realizate 7 controale de verificare a </w:t>
            </w:r>
            <w:r w:rsidRPr="009C6C91">
              <w:rPr>
                <w:rFonts w:cs="Tahoma"/>
              </w:rPr>
              <w:t>respectării criteriilor de acordare a ajutoarelor sociale.</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30283E" w:rsidRPr="009C6C91" w:rsidTr="0030283E">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0283E" w:rsidRPr="009C6C91" w:rsidRDefault="00FB1DD6" w:rsidP="00D622B9">
            <w:r>
              <w:t>3.</w:t>
            </w:r>
          </w:p>
        </w:tc>
        <w:tc>
          <w:tcPr>
            <w:tcW w:w="3983"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b/>
                <w:lang w:val="it-IT"/>
              </w:rPr>
            </w:pPr>
          </w:p>
        </w:tc>
        <w:tc>
          <w:tcPr>
            <w:tcW w:w="3949" w:type="dxa"/>
            <w:tcBorders>
              <w:top w:val="single" w:sz="6" w:space="0" w:color="auto"/>
              <w:left w:val="single" w:sz="6" w:space="0" w:color="auto"/>
              <w:bottom w:val="single" w:sz="6" w:space="0" w:color="auto"/>
              <w:right w:val="single" w:sz="6" w:space="0" w:color="auto"/>
            </w:tcBorders>
          </w:tcPr>
          <w:p w:rsidR="0030283E" w:rsidRPr="009C6C91" w:rsidRDefault="0030283E" w:rsidP="00274C42">
            <w:pPr>
              <w:autoSpaceDE w:val="0"/>
              <w:autoSpaceDN w:val="0"/>
              <w:adjustRightInd w:val="0"/>
              <w:ind w:left="-108" w:right="-108"/>
              <w:jc w:val="both"/>
            </w:pPr>
          </w:p>
          <w:p w:rsidR="008C7C93" w:rsidRPr="009C6C91" w:rsidRDefault="008C7C93" w:rsidP="00274C42">
            <w:pPr>
              <w:autoSpaceDE w:val="0"/>
              <w:autoSpaceDN w:val="0"/>
              <w:adjustRightInd w:val="0"/>
              <w:ind w:left="-108" w:right="-108"/>
              <w:jc w:val="both"/>
            </w:pPr>
            <w:r w:rsidRPr="009C6C91">
              <w:rPr>
                <w:rFonts w:cs="Tahoma"/>
              </w:rPr>
              <w:t>Controlul, prin activitatea de inspecţie socială, a standardelor minime de calitate în domeniul protecţiei drepturilor copilului</w:t>
            </w:r>
          </w:p>
        </w:tc>
        <w:tc>
          <w:tcPr>
            <w:tcW w:w="2842" w:type="dxa"/>
            <w:tcBorders>
              <w:top w:val="single" w:sz="6" w:space="0" w:color="auto"/>
              <w:left w:val="single" w:sz="6" w:space="0" w:color="auto"/>
              <w:bottom w:val="single" w:sz="6" w:space="0" w:color="auto"/>
              <w:right w:val="single" w:sz="6" w:space="0" w:color="auto"/>
            </w:tcBorders>
          </w:tcPr>
          <w:p w:rsidR="0030283E" w:rsidRPr="009C6C91" w:rsidRDefault="008C7C93" w:rsidP="008C7C93">
            <w:pPr>
              <w:rPr>
                <w:rFonts w:eastAsia="Calibri"/>
              </w:rPr>
            </w:pPr>
            <w:r w:rsidRPr="009C6C91">
              <w:t>Au fost realizate 71 de evaluări în teren în vederea acordării licenţei de funcţionare</w:t>
            </w:r>
          </w:p>
        </w:tc>
        <w:tc>
          <w:tcPr>
            <w:tcW w:w="3046" w:type="dxa"/>
            <w:tcBorders>
              <w:top w:val="single" w:sz="6" w:space="0" w:color="auto"/>
              <w:left w:val="single" w:sz="6" w:space="0" w:color="auto"/>
              <w:bottom w:val="single" w:sz="6" w:space="0" w:color="auto"/>
              <w:right w:val="single" w:sz="6" w:space="0" w:color="auto"/>
            </w:tcBorders>
          </w:tcPr>
          <w:p w:rsidR="0030283E" w:rsidRPr="009C6C91" w:rsidRDefault="0030283E" w:rsidP="00D622B9">
            <w:pPr>
              <w:rPr>
                <w:rFonts w:eastAsia="Calibri"/>
              </w:rPr>
            </w:pPr>
          </w:p>
        </w:tc>
      </w:tr>
      <w:tr w:rsidR="00103689"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103689" w:rsidRPr="009C6C91" w:rsidRDefault="00103689" w:rsidP="00F60ADF">
            <w:pPr>
              <w:pStyle w:val="ListParagraph"/>
              <w:numPr>
                <w:ilvl w:val="0"/>
                <w:numId w:val="5"/>
              </w:numPr>
              <w:jc w:val="center"/>
              <w:rPr>
                <w:rFonts w:eastAsia="Calibri"/>
                <w:b/>
              </w:rPr>
            </w:pPr>
            <w:r w:rsidRPr="009C6C91">
              <w:rPr>
                <w:rFonts w:eastAsia="Calibri"/>
                <w:b/>
              </w:rPr>
              <w:t>Apa Nova</w:t>
            </w:r>
          </w:p>
        </w:tc>
      </w:tr>
      <w:tr w:rsidR="00381931"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81931" w:rsidRDefault="00381931" w:rsidP="00103689">
            <w:pPr>
              <w:autoSpaceDE w:val="0"/>
              <w:autoSpaceDN w:val="0"/>
              <w:adjustRightInd w:val="0"/>
              <w:ind w:left="-108" w:right="-108"/>
              <w:rPr>
                <w:rFonts w:cs="Tahoma"/>
              </w:rPr>
            </w:pPr>
          </w:p>
          <w:p w:rsidR="00FB1DD6" w:rsidRDefault="00FB1DD6" w:rsidP="00103689">
            <w:pPr>
              <w:autoSpaceDE w:val="0"/>
              <w:autoSpaceDN w:val="0"/>
              <w:adjustRightInd w:val="0"/>
              <w:ind w:left="-108" w:right="-108"/>
              <w:rPr>
                <w:rFonts w:cs="Tahoma"/>
              </w:rPr>
            </w:pPr>
          </w:p>
          <w:p w:rsidR="00FB1DD6" w:rsidRDefault="00FB1DD6" w:rsidP="00103689">
            <w:pPr>
              <w:autoSpaceDE w:val="0"/>
              <w:autoSpaceDN w:val="0"/>
              <w:adjustRightInd w:val="0"/>
              <w:ind w:left="-108" w:right="-108"/>
              <w:rPr>
                <w:rFonts w:cs="Tahoma"/>
              </w:rPr>
            </w:pPr>
          </w:p>
          <w:p w:rsidR="00FB1DD6" w:rsidRDefault="00FB1DD6" w:rsidP="00103689">
            <w:pPr>
              <w:autoSpaceDE w:val="0"/>
              <w:autoSpaceDN w:val="0"/>
              <w:adjustRightInd w:val="0"/>
              <w:ind w:left="-108" w:right="-108"/>
              <w:rPr>
                <w:rFonts w:cs="Tahoma"/>
              </w:rPr>
            </w:pPr>
          </w:p>
          <w:p w:rsidR="00FB1DD6" w:rsidRPr="009C6C91" w:rsidRDefault="00FB1DD6" w:rsidP="00103689">
            <w:pPr>
              <w:autoSpaceDE w:val="0"/>
              <w:autoSpaceDN w:val="0"/>
              <w:adjustRightInd w:val="0"/>
              <w:ind w:left="-108" w:right="-108"/>
              <w:rPr>
                <w:rFonts w:cs="Tahoma"/>
              </w:rPr>
            </w:pPr>
            <w:r>
              <w:rPr>
                <w:rFonts w:cs="Tahoma"/>
              </w:rPr>
              <w:t>1.</w:t>
            </w:r>
          </w:p>
        </w:tc>
        <w:tc>
          <w:tcPr>
            <w:tcW w:w="3983" w:type="dxa"/>
            <w:tcBorders>
              <w:top w:val="single" w:sz="6" w:space="0" w:color="auto"/>
              <w:left w:val="single" w:sz="6" w:space="0" w:color="auto"/>
              <w:bottom w:val="single" w:sz="6" w:space="0" w:color="auto"/>
              <w:right w:val="single" w:sz="6" w:space="0" w:color="auto"/>
            </w:tcBorders>
            <w:vAlign w:val="center"/>
          </w:tcPr>
          <w:p w:rsidR="00381931" w:rsidRPr="009C6C91" w:rsidRDefault="00381931" w:rsidP="00103689">
            <w:pPr>
              <w:autoSpaceDE w:val="0"/>
              <w:autoSpaceDN w:val="0"/>
              <w:adjustRightInd w:val="0"/>
              <w:ind w:left="-108" w:right="-108"/>
              <w:rPr>
                <w:rFonts w:cs="Tahoma"/>
                <w:b/>
              </w:rPr>
            </w:pPr>
            <w:r w:rsidRPr="009C6C91">
              <w:rPr>
                <w:rFonts w:cs="Tahoma"/>
                <w:b/>
              </w:rPr>
              <w:t>Îndeplinirea Nivelelor de Servicii</w:t>
            </w:r>
          </w:p>
          <w:p w:rsidR="00381931" w:rsidRPr="009C6C91" w:rsidRDefault="00381931" w:rsidP="00103689">
            <w:pPr>
              <w:autoSpaceDE w:val="0"/>
              <w:autoSpaceDN w:val="0"/>
              <w:adjustRightInd w:val="0"/>
              <w:ind w:left="-108" w:right="-108"/>
              <w:rPr>
                <w:rFonts w:cs="Tahoma"/>
                <w:b/>
              </w:rPr>
            </w:pPr>
          </w:p>
        </w:tc>
        <w:tc>
          <w:tcPr>
            <w:tcW w:w="3949" w:type="dxa"/>
            <w:tcBorders>
              <w:top w:val="single" w:sz="6" w:space="0" w:color="auto"/>
              <w:left w:val="single" w:sz="6" w:space="0" w:color="auto"/>
              <w:bottom w:val="single" w:sz="6" w:space="0" w:color="auto"/>
              <w:right w:val="single" w:sz="6" w:space="0" w:color="auto"/>
            </w:tcBorders>
            <w:vAlign w:val="center"/>
          </w:tcPr>
          <w:p w:rsidR="00381931" w:rsidRPr="009C6C91" w:rsidRDefault="00381931" w:rsidP="00103689">
            <w:pPr>
              <w:autoSpaceDE w:val="0"/>
              <w:autoSpaceDN w:val="0"/>
              <w:adjustRightInd w:val="0"/>
              <w:ind w:left="-108" w:right="-108"/>
              <w:rPr>
                <w:rFonts w:cs="Tahoma"/>
              </w:rPr>
            </w:pPr>
            <w:r w:rsidRPr="009C6C91">
              <w:rPr>
                <w:rFonts w:cs="Tahoma"/>
              </w:rPr>
              <w:t>În anul 2016, ANB a transmis autorită</w:t>
            </w:r>
            <w:r w:rsidRPr="009C6C91">
              <w:rPr>
                <w:rFonts w:ascii="Cambria Math" w:hAnsi="Cambria Math" w:cs="Cambria Math"/>
              </w:rPr>
              <w:t>ț</w:t>
            </w:r>
            <w:r w:rsidRPr="009C6C91">
              <w:t xml:space="preserve">ii de reglementare tehnică, AMRSP, Rapoartele de Evaluare a Continuării Conformităţii NS ce au fost atinse la termenele iniţiale. </w:t>
            </w:r>
          </w:p>
          <w:p w:rsidR="00381931" w:rsidRPr="009C6C91" w:rsidRDefault="00381931" w:rsidP="00103689">
            <w:pPr>
              <w:autoSpaceDE w:val="0"/>
              <w:autoSpaceDN w:val="0"/>
              <w:adjustRightInd w:val="0"/>
              <w:ind w:left="-108" w:right="-108"/>
              <w:rPr>
                <w:rFonts w:cs="Tahoma"/>
              </w:rPr>
            </w:pPr>
            <w:r w:rsidRPr="009C6C91">
              <w:rPr>
                <w:rFonts w:cs="Tahoma"/>
              </w:rPr>
              <w:t xml:space="preserve">Toate Nivelele de Servicii angajate prin Contractul de Concesiune şi Actele Adiţionale au fost realizate la valori conforme cerinţelor contractuale, fapt verificat </w:t>
            </w:r>
            <w:r w:rsidRPr="009C6C91">
              <w:rPr>
                <w:rFonts w:ascii="Cambria Math" w:hAnsi="Cambria Math" w:cs="Cambria Math"/>
              </w:rPr>
              <w:t>ș</w:t>
            </w:r>
            <w:r w:rsidRPr="009C6C91">
              <w:t>i confirmat de AMRSP.</w:t>
            </w:r>
          </w:p>
        </w:tc>
        <w:tc>
          <w:tcPr>
            <w:tcW w:w="2842" w:type="dxa"/>
            <w:tcBorders>
              <w:top w:val="single" w:sz="6" w:space="0" w:color="auto"/>
              <w:left w:val="single" w:sz="6" w:space="0" w:color="auto"/>
              <w:bottom w:val="single" w:sz="6" w:space="0" w:color="auto"/>
              <w:right w:val="single" w:sz="6" w:space="0" w:color="auto"/>
            </w:tcBorders>
          </w:tcPr>
          <w:p w:rsidR="00381931" w:rsidRPr="009C6C91" w:rsidRDefault="00381931" w:rsidP="00381931">
            <w:pPr>
              <w:autoSpaceDE w:val="0"/>
              <w:autoSpaceDN w:val="0"/>
              <w:adjustRightInd w:val="0"/>
              <w:ind w:left="-108" w:right="-108"/>
              <w:jc w:val="center"/>
            </w:pPr>
            <w:r w:rsidRPr="009C6C91">
              <w:t>Îndeplinit</w:t>
            </w:r>
          </w:p>
        </w:tc>
        <w:tc>
          <w:tcPr>
            <w:tcW w:w="3046" w:type="dxa"/>
            <w:vMerge w:val="restart"/>
            <w:tcBorders>
              <w:top w:val="single" w:sz="6" w:space="0" w:color="auto"/>
              <w:left w:val="single" w:sz="6" w:space="0" w:color="auto"/>
              <w:right w:val="single" w:sz="6" w:space="0" w:color="auto"/>
            </w:tcBorders>
          </w:tcPr>
          <w:p w:rsidR="00381931" w:rsidRPr="009C6C91" w:rsidRDefault="00381931" w:rsidP="00381931">
            <w:pPr>
              <w:pStyle w:val="Heading1"/>
              <w:jc w:val="left"/>
              <w:rPr>
                <w:b w:val="0"/>
              </w:rPr>
            </w:pPr>
            <w:r w:rsidRPr="009C6C91">
              <w:rPr>
                <w:b w:val="0"/>
              </w:rPr>
              <w:t>Probleme întâmpinate.</w:t>
            </w:r>
          </w:p>
          <w:p w:rsidR="00381931" w:rsidRPr="009C6C91" w:rsidRDefault="00381931" w:rsidP="00381931">
            <w:pPr>
              <w:pStyle w:val="Heading1"/>
              <w:jc w:val="left"/>
              <w:rPr>
                <w:b w:val="0"/>
              </w:rPr>
            </w:pPr>
          </w:p>
          <w:p w:rsidR="00381931" w:rsidRPr="009C6C91" w:rsidRDefault="00381931" w:rsidP="00381931">
            <w:pPr>
              <w:pStyle w:val="Heading1"/>
              <w:jc w:val="left"/>
              <w:rPr>
                <w:b w:val="0"/>
              </w:rPr>
            </w:pPr>
            <w:r w:rsidRPr="009C6C91">
              <w:rPr>
                <w:b w:val="0"/>
              </w:rPr>
              <w:t>În desfă</w:t>
            </w:r>
            <w:r w:rsidRPr="009C6C91">
              <w:rPr>
                <w:rFonts w:ascii="Cambria Math" w:hAnsi="Cambria Math" w:cs="Cambria Math"/>
                <w:b w:val="0"/>
              </w:rPr>
              <w:t>ș</w:t>
            </w:r>
            <w:r w:rsidRPr="009C6C91">
              <w:rPr>
                <w:b w:val="0"/>
              </w:rPr>
              <w:t>urarea activită</w:t>
            </w:r>
            <w:r w:rsidRPr="009C6C91">
              <w:rPr>
                <w:rFonts w:ascii="Cambria Math" w:hAnsi="Cambria Math" w:cs="Cambria Math"/>
                <w:b w:val="0"/>
              </w:rPr>
              <w:t>ț</w:t>
            </w:r>
            <w:r w:rsidRPr="009C6C91">
              <w:rPr>
                <w:b w:val="0"/>
              </w:rPr>
              <w:t>ii pe parcursul anului 2016,  Apa Nova Bucure</w:t>
            </w:r>
            <w:r w:rsidRPr="009C6C91">
              <w:rPr>
                <w:rFonts w:ascii="Cambria Math" w:hAnsi="Cambria Math" w:cs="Cambria Math"/>
                <w:b w:val="0"/>
              </w:rPr>
              <w:t>ș</w:t>
            </w:r>
            <w:r w:rsidRPr="009C6C91">
              <w:rPr>
                <w:b w:val="0"/>
              </w:rPr>
              <w:t>ti s-a confruntat în în principal cu următoarele probleme:</w:t>
            </w:r>
          </w:p>
          <w:p w:rsidR="00381931" w:rsidRPr="009C6C91" w:rsidRDefault="00381931" w:rsidP="00381931">
            <w:pPr>
              <w:pStyle w:val="Heading1"/>
              <w:jc w:val="left"/>
              <w:rPr>
                <w:b w:val="0"/>
              </w:rPr>
            </w:pPr>
            <w:r w:rsidRPr="009C6C91">
              <w:rPr>
                <w:b w:val="0"/>
              </w:rPr>
              <w:t>Nerespectarea zonelor de protec</w:t>
            </w:r>
            <w:r w:rsidRPr="009C6C91">
              <w:rPr>
                <w:rFonts w:ascii="Cambria Math" w:hAnsi="Cambria Math" w:cs="Cambria Math"/>
                <w:b w:val="0"/>
              </w:rPr>
              <w:t>ț</w:t>
            </w:r>
            <w:r w:rsidRPr="009C6C91">
              <w:rPr>
                <w:b w:val="0"/>
              </w:rPr>
              <w:t xml:space="preserve">ie sanitară </w:t>
            </w:r>
            <w:r w:rsidRPr="009C6C91">
              <w:rPr>
                <w:rFonts w:ascii="Cambria Math" w:hAnsi="Cambria Math" w:cs="Cambria Math"/>
                <w:b w:val="0"/>
              </w:rPr>
              <w:t>ș</w:t>
            </w:r>
            <w:r w:rsidRPr="009C6C91">
              <w:rPr>
                <w:b w:val="0"/>
              </w:rPr>
              <w:t>i lipsa de acces la instala</w:t>
            </w:r>
            <w:r w:rsidRPr="009C6C91">
              <w:rPr>
                <w:rFonts w:ascii="Cambria Math" w:hAnsi="Cambria Math" w:cs="Cambria Math"/>
                <w:b w:val="0"/>
              </w:rPr>
              <w:t>ț</w:t>
            </w:r>
            <w:r w:rsidRPr="009C6C91">
              <w:rPr>
                <w:b w:val="0"/>
              </w:rPr>
              <w:t>ii;</w:t>
            </w:r>
          </w:p>
          <w:p w:rsidR="00381931" w:rsidRPr="009C6C91" w:rsidRDefault="00381931" w:rsidP="00381931">
            <w:pPr>
              <w:pStyle w:val="Heading1"/>
              <w:jc w:val="left"/>
              <w:rPr>
                <w:b w:val="0"/>
              </w:rPr>
            </w:pPr>
            <w:r w:rsidRPr="009C6C91">
              <w:rPr>
                <w:b w:val="0"/>
              </w:rPr>
              <w:t>Legisla</w:t>
            </w:r>
            <w:r w:rsidRPr="009C6C91">
              <w:rPr>
                <w:rFonts w:ascii="Cambria Math" w:hAnsi="Cambria Math" w:cs="Cambria Math"/>
                <w:b w:val="0"/>
              </w:rPr>
              <w:t>ț</w:t>
            </w:r>
            <w:r w:rsidRPr="009C6C91">
              <w:rPr>
                <w:b w:val="0"/>
              </w:rPr>
              <w:t>ia permisivă pentru utilizarea apei din subteran, lipsa mijloacelor de control a forajelor;</w:t>
            </w:r>
          </w:p>
          <w:p w:rsidR="00381931" w:rsidRPr="009C6C91" w:rsidRDefault="00381931" w:rsidP="00381931">
            <w:pPr>
              <w:pStyle w:val="Heading1"/>
              <w:jc w:val="left"/>
              <w:rPr>
                <w:b w:val="0"/>
              </w:rPr>
            </w:pPr>
            <w:r w:rsidRPr="009C6C91">
              <w:rPr>
                <w:b w:val="0"/>
              </w:rPr>
              <w:t xml:space="preserve">Consumurile clandestine </w:t>
            </w:r>
            <w:r w:rsidRPr="009C6C91">
              <w:rPr>
                <w:rFonts w:ascii="Cambria Math" w:hAnsi="Cambria Math" w:cs="Cambria Math"/>
                <w:b w:val="0"/>
              </w:rPr>
              <w:t>ș</w:t>
            </w:r>
            <w:r w:rsidRPr="009C6C91">
              <w:rPr>
                <w:b w:val="0"/>
              </w:rPr>
              <w:t>i lipsa mijloacelor de sanc</w:t>
            </w:r>
            <w:r w:rsidRPr="009C6C91">
              <w:rPr>
                <w:rFonts w:ascii="Cambria Math" w:hAnsi="Cambria Math" w:cs="Cambria Math"/>
                <w:b w:val="0"/>
              </w:rPr>
              <w:t>ț</w:t>
            </w:r>
            <w:r w:rsidRPr="009C6C91">
              <w:rPr>
                <w:b w:val="0"/>
              </w:rPr>
              <w:t>ionare a furtului de apă;</w:t>
            </w:r>
          </w:p>
          <w:p w:rsidR="00381931" w:rsidRPr="009C6C91" w:rsidRDefault="00381931" w:rsidP="00381931">
            <w:pPr>
              <w:pStyle w:val="Heading1"/>
              <w:jc w:val="left"/>
              <w:rPr>
                <w:b w:val="0"/>
              </w:rPr>
            </w:pPr>
            <w:r w:rsidRPr="009C6C91">
              <w:rPr>
                <w:b w:val="0"/>
              </w:rPr>
              <w:t>Capacitatea redusă de plată a popula</w:t>
            </w:r>
            <w:r w:rsidRPr="009C6C91">
              <w:rPr>
                <w:rFonts w:ascii="Cambria Math" w:hAnsi="Cambria Math" w:cs="Cambria Math"/>
                <w:b w:val="0"/>
              </w:rPr>
              <w:t>ț</w:t>
            </w:r>
            <w:r w:rsidRPr="009C6C91">
              <w:rPr>
                <w:b w:val="0"/>
              </w:rPr>
              <w:t>iei;</w:t>
            </w:r>
          </w:p>
          <w:p w:rsidR="00381931" w:rsidRPr="009C6C91" w:rsidRDefault="00381931" w:rsidP="00381931">
            <w:pPr>
              <w:pStyle w:val="Heading1"/>
              <w:jc w:val="left"/>
            </w:pPr>
            <w:r w:rsidRPr="009C6C91">
              <w:rPr>
                <w:b w:val="0"/>
              </w:rPr>
              <w:t xml:space="preserve"> Emiterea cu întârziere de avize, autoriza</w:t>
            </w:r>
            <w:r w:rsidRPr="009C6C91">
              <w:rPr>
                <w:rFonts w:ascii="Cambria Math" w:hAnsi="Cambria Math" w:cs="Cambria Math"/>
                <w:b w:val="0"/>
              </w:rPr>
              <w:t>ț</w:t>
            </w:r>
            <w:r w:rsidRPr="009C6C91">
              <w:rPr>
                <w:b w:val="0"/>
              </w:rPr>
              <w:t xml:space="preserve">ii </w:t>
            </w:r>
            <w:r w:rsidRPr="009C6C91">
              <w:rPr>
                <w:rFonts w:ascii="Cambria Math" w:hAnsi="Cambria Math" w:cs="Cambria Math"/>
                <w:b w:val="0"/>
              </w:rPr>
              <w:t>ș</w:t>
            </w:r>
            <w:r w:rsidRPr="009C6C91">
              <w:rPr>
                <w:b w:val="0"/>
              </w:rPr>
              <w:t>i permise.</w:t>
            </w:r>
          </w:p>
        </w:tc>
      </w:tr>
      <w:tr w:rsidR="00381931"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81931" w:rsidRPr="009C6C91" w:rsidRDefault="00FB1DD6" w:rsidP="00103689">
            <w:pPr>
              <w:autoSpaceDE w:val="0"/>
              <w:autoSpaceDN w:val="0"/>
              <w:adjustRightInd w:val="0"/>
              <w:ind w:left="-108" w:right="-108"/>
              <w:rPr>
                <w:rFonts w:cs="Tahoma"/>
              </w:rPr>
            </w:pPr>
            <w:r>
              <w:rPr>
                <w:rFonts w:cs="Tahoma"/>
              </w:rPr>
              <w:t>2.</w:t>
            </w:r>
          </w:p>
        </w:tc>
        <w:tc>
          <w:tcPr>
            <w:tcW w:w="3983" w:type="dxa"/>
            <w:tcBorders>
              <w:top w:val="single" w:sz="6" w:space="0" w:color="auto"/>
              <w:left w:val="single" w:sz="6" w:space="0" w:color="auto"/>
              <w:bottom w:val="single" w:sz="6" w:space="0" w:color="auto"/>
              <w:right w:val="single" w:sz="6" w:space="0" w:color="auto"/>
            </w:tcBorders>
          </w:tcPr>
          <w:p w:rsidR="00381931" w:rsidRPr="009C6C91" w:rsidRDefault="00381931" w:rsidP="00103689">
            <w:pPr>
              <w:autoSpaceDE w:val="0"/>
              <w:autoSpaceDN w:val="0"/>
              <w:adjustRightInd w:val="0"/>
              <w:ind w:left="-108" w:right="-108"/>
              <w:rPr>
                <w:rFonts w:cs="Tahoma"/>
                <w:b/>
              </w:rPr>
            </w:pPr>
            <w:r w:rsidRPr="009C6C91">
              <w:rPr>
                <w:rFonts w:cs="Tahoma"/>
                <w:b/>
              </w:rPr>
              <w:t>Dezvoltarea sistemului de alimentare cu apă şi de canalizare: Programul "Bucur", Programul "Lucrări Suplimentare".</w:t>
            </w:r>
          </w:p>
        </w:tc>
        <w:tc>
          <w:tcPr>
            <w:tcW w:w="3949" w:type="dxa"/>
            <w:tcBorders>
              <w:top w:val="single" w:sz="6" w:space="0" w:color="auto"/>
              <w:left w:val="single" w:sz="6" w:space="0" w:color="auto"/>
              <w:bottom w:val="single" w:sz="6" w:space="0" w:color="auto"/>
              <w:right w:val="single" w:sz="6" w:space="0" w:color="auto"/>
            </w:tcBorders>
          </w:tcPr>
          <w:p w:rsidR="00381931" w:rsidRPr="009C6C91" w:rsidRDefault="00381931" w:rsidP="00103689">
            <w:pPr>
              <w:autoSpaceDE w:val="0"/>
              <w:autoSpaceDN w:val="0"/>
              <w:adjustRightInd w:val="0"/>
              <w:ind w:left="-108" w:right="-108"/>
              <w:rPr>
                <w:rFonts w:cs="Tahoma"/>
              </w:rPr>
            </w:pPr>
            <w:r w:rsidRPr="009C6C91">
              <w:rPr>
                <w:rFonts w:cs="Tahoma"/>
              </w:rPr>
              <w:t>Au fost executate lucrări de extinderea a reţelei publice de apă pe o lungime de aproximativ 7,5 km pe următoarele străzi: Balota, Amara, Floare Galbena, Doniţei, Padurea Tăuzului, Drumul Cooperativei, Nicolae Grigorescu, Aleea Privighetorilor, Cobadin, Dobrogeanu Gherea.</w:t>
            </w:r>
          </w:p>
          <w:p w:rsidR="00381931" w:rsidRPr="009C6C91" w:rsidRDefault="00381931" w:rsidP="00103689">
            <w:pPr>
              <w:autoSpaceDE w:val="0"/>
              <w:autoSpaceDN w:val="0"/>
              <w:adjustRightInd w:val="0"/>
              <w:ind w:left="-108" w:right="-108"/>
              <w:rPr>
                <w:rFonts w:cs="Tahoma"/>
              </w:rPr>
            </w:pPr>
          </w:p>
          <w:p w:rsidR="00381931" w:rsidRPr="009C6C91" w:rsidRDefault="00381931" w:rsidP="00103689">
            <w:pPr>
              <w:autoSpaceDE w:val="0"/>
              <w:autoSpaceDN w:val="0"/>
              <w:adjustRightInd w:val="0"/>
              <w:ind w:left="-108" w:right="-108"/>
              <w:rPr>
                <w:rFonts w:cs="Tahoma"/>
              </w:rPr>
            </w:pPr>
            <w:r w:rsidRPr="009C6C91">
              <w:rPr>
                <w:rFonts w:cs="Tahoma"/>
              </w:rPr>
              <w:t>Extinderea re</w:t>
            </w:r>
            <w:r w:rsidRPr="009C6C91">
              <w:rPr>
                <w:rFonts w:ascii="Cambria Math" w:hAnsi="Cambria Math" w:cs="Cambria Math"/>
              </w:rPr>
              <w:t>ț</w:t>
            </w:r>
            <w:r w:rsidRPr="009C6C91">
              <w:t>elelor de canalizare a reprezentat aproximativ 4,5 km de re</w:t>
            </w:r>
            <w:r w:rsidRPr="009C6C91">
              <w:rPr>
                <w:rFonts w:ascii="Cambria Math" w:hAnsi="Cambria Math" w:cs="Cambria Math"/>
              </w:rPr>
              <w:t>ț</w:t>
            </w:r>
            <w:r w:rsidRPr="009C6C91">
              <w:t>ea de canalizare.</w:t>
            </w:r>
          </w:p>
          <w:p w:rsidR="00381931" w:rsidRPr="009C6C91" w:rsidRDefault="00381931" w:rsidP="00103689">
            <w:pPr>
              <w:autoSpaceDE w:val="0"/>
              <w:autoSpaceDN w:val="0"/>
              <w:adjustRightInd w:val="0"/>
              <w:ind w:left="-108" w:right="-108"/>
              <w:rPr>
                <w:rFonts w:cs="Tahoma"/>
              </w:rPr>
            </w:pPr>
            <w:r w:rsidRPr="009C6C91">
              <w:rPr>
                <w:rFonts w:cs="Tahoma"/>
              </w:rPr>
              <w:t>au fost finalizate lucrările de extindere a canalizării pe artera nouă de circulaţie Nicolae Grigorescu;</w:t>
            </w:r>
          </w:p>
          <w:p w:rsidR="00381931" w:rsidRPr="009C6C91" w:rsidRDefault="00381931" w:rsidP="00103689">
            <w:pPr>
              <w:autoSpaceDE w:val="0"/>
              <w:autoSpaceDN w:val="0"/>
              <w:adjustRightInd w:val="0"/>
              <w:ind w:left="-108" w:right="-108"/>
              <w:rPr>
                <w:rFonts w:cs="Tahoma"/>
              </w:rPr>
            </w:pPr>
            <w:r w:rsidRPr="009C6C91">
              <w:rPr>
                <w:rFonts w:cs="Tahoma"/>
              </w:rPr>
              <w:t>a fost finalizată execu</w:t>
            </w:r>
            <w:r w:rsidRPr="009C6C91">
              <w:rPr>
                <w:rFonts w:ascii="Cambria Math" w:hAnsi="Cambria Math" w:cs="Cambria Math"/>
              </w:rPr>
              <w:t>ț</w:t>
            </w:r>
            <w:r w:rsidRPr="009C6C91">
              <w:t>ia, prin tehnologia tuburilor împinse Pipe Jacking, tronsonului canalului interceptor Dn 2000 pe şos. Olteniţei, între colectoarele A1-A3, în ampriza lucrărilor PMB de amenajare a pasajului subteran de la Piaţa Sudului, în lungime de</w:t>
            </w:r>
            <w:r w:rsidRPr="009C6C91">
              <w:rPr>
                <w:rFonts w:cs="Tahoma"/>
              </w:rPr>
              <w:t xml:space="preserve"> 190 ml;</w:t>
            </w:r>
          </w:p>
          <w:p w:rsidR="00381931" w:rsidRPr="009C6C91" w:rsidRDefault="00381931" w:rsidP="00103689">
            <w:pPr>
              <w:autoSpaceDE w:val="0"/>
              <w:autoSpaceDN w:val="0"/>
              <w:adjustRightInd w:val="0"/>
              <w:ind w:left="-108" w:right="-108"/>
              <w:rPr>
                <w:rFonts w:cs="Tahoma"/>
              </w:rPr>
            </w:pPr>
            <w:r w:rsidRPr="009C6C91">
              <w:rPr>
                <w:rFonts w:cs="Tahoma"/>
              </w:rPr>
              <w:t>au fost executate lucrări de extinderea a reţelei publice de canalizare pe strada Drumul Cooperativei, inclusiv a unei sta</w:t>
            </w:r>
            <w:r w:rsidRPr="009C6C91">
              <w:rPr>
                <w:rFonts w:ascii="Cambria Math" w:hAnsi="Cambria Math" w:cs="Cambria Math"/>
              </w:rPr>
              <w:t>ț</w:t>
            </w:r>
            <w:r w:rsidRPr="009C6C91">
              <w:t>ii de pompare a apelor uzate menajere;</w:t>
            </w:r>
          </w:p>
          <w:p w:rsidR="00381931" w:rsidRPr="009C6C91" w:rsidRDefault="00381931" w:rsidP="00103689">
            <w:pPr>
              <w:autoSpaceDE w:val="0"/>
              <w:autoSpaceDN w:val="0"/>
              <w:adjustRightInd w:val="0"/>
              <w:ind w:left="-108" w:right="-108"/>
              <w:rPr>
                <w:rFonts w:cs="Tahoma"/>
              </w:rPr>
            </w:pPr>
            <w:r w:rsidRPr="009C6C91">
              <w:rPr>
                <w:rFonts w:cs="Tahoma"/>
              </w:rPr>
              <w:t>s-au finalizat lucrărle de extinderea a reţelei de canalizare pe străzile perpendiculare pe Prelungirea Ghencea: Funigeilor, Ghindari, Mărăcineni şi a unei staţii de pomparea a apelor uzate menajere.</w:t>
            </w:r>
          </w:p>
        </w:tc>
        <w:tc>
          <w:tcPr>
            <w:tcW w:w="2842" w:type="dxa"/>
            <w:tcBorders>
              <w:top w:val="single" w:sz="6" w:space="0" w:color="auto"/>
              <w:left w:val="single" w:sz="6" w:space="0" w:color="auto"/>
              <w:bottom w:val="single" w:sz="6" w:space="0" w:color="auto"/>
              <w:right w:val="single" w:sz="6" w:space="0" w:color="auto"/>
            </w:tcBorders>
          </w:tcPr>
          <w:p w:rsidR="00381931" w:rsidRPr="009C6C91" w:rsidRDefault="00381931" w:rsidP="00381931">
            <w:pPr>
              <w:autoSpaceDE w:val="0"/>
              <w:autoSpaceDN w:val="0"/>
              <w:adjustRightInd w:val="0"/>
              <w:ind w:left="-108" w:right="-108"/>
              <w:jc w:val="center"/>
            </w:pPr>
            <w:r w:rsidRPr="009C6C91">
              <w:t>Îndeplinit</w:t>
            </w:r>
          </w:p>
        </w:tc>
        <w:tc>
          <w:tcPr>
            <w:tcW w:w="3046" w:type="dxa"/>
            <w:vMerge/>
            <w:tcBorders>
              <w:left w:val="single" w:sz="6" w:space="0" w:color="auto"/>
              <w:bottom w:val="single" w:sz="6" w:space="0" w:color="auto"/>
              <w:right w:val="single" w:sz="6" w:space="0" w:color="auto"/>
            </w:tcBorders>
          </w:tcPr>
          <w:p w:rsidR="00381931" w:rsidRPr="009C6C91" w:rsidRDefault="00381931" w:rsidP="00381931">
            <w:pPr>
              <w:autoSpaceDE w:val="0"/>
              <w:autoSpaceDN w:val="0"/>
              <w:adjustRightInd w:val="0"/>
              <w:ind w:left="-108" w:right="-108"/>
            </w:pPr>
          </w:p>
        </w:tc>
      </w:tr>
      <w:tr w:rsidR="00381931" w:rsidRPr="009C6C91" w:rsidTr="0010368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381931" w:rsidRPr="009C6C91" w:rsidRDefault="00FB1DD6" w:rsidP="00103689">
            <w:pPr>
              <w:autoSpaceDE w:val="0"/>
              <w:autoSpaceDN w:val="0"/>
              <w:adjustRightInd w:val="0"/>
              <w:ind w:left="-108" w:right="-108"/>
              <w:rPr>
                <w:rFonts w:cs="Tahoma"/>
              </w:rPr>
            </w:pPr>
            <w:r>
              <w:rPr>
                <w:rFonts w:cs="Tahoma"/>
              </w:rPr>
              <w:t>3.</w:t>
            </w:r>
          </w:p>
        </w:tc>
        <w:tc>
          <w:tcPr>
            <w:tcW w:w="3983" w:type="dxa"/>
            <w:tcBorders>
              <w:top w:val="single" w:sz="6" w:space="0" w:color="auto"/>
              <w:left w:val="single" w:sz="6" w:space="0" w:color="auto"/>
              <w:bottom w:val="single" w:sz="6" w:space="0" w:color="auto"/>
              <w:right w:val="single" w:sz="6" w:space="0" w:color="auto"/>
            </w:tcBorders>
          </w:tcPr>
          <w:p w:rsidR="00381931" w:rsidRPr="009C6C91" w:rsidRDefault="00381931" w:rsidP="00103689">
            <w:pPr>
              <w:autoSpaceDE w:val="0"/>
              <w:autoSpaceDN w:val="0"/>
              <w:adjustRightInd w:val="0"/>
              <w:ind w:left="-108" w:right="-108"/>
              <w:rPr>
                <w:rFonts w:cs="Tahoma"/>
                <w:b/>
              </w:rPr>
            </w:pPr>
            <w:r w:rsidRPr="009C6C91">
              <w:rPr>
                <w:rFonts w:cs="Tahoma"/>
                <w:b/>
              </w:rPr>
              <w:t>Reabilitarea sistemului de alimentare cu apă şi de canalizare: reabilitarea reţelelor de alimentare cu apă, înlocuirea de vane, reabilitarea reţelelor de canalizare, reabilitări în domeniul tratării apei potabile, reabilitări în domeniul pompării apei potabile, reabilitări şi îmbunătăţiri în domeniul transportului şi epurării apelor uzate.</w:t>
            </w:r>
          </w:p>
        </w:tc>
        <w:tc>
          <w:tcPr>
            <w:tcW w:w="3949" w:type="dxa"/>
            <w:tcBorders>
              <w:top w:val="single" w:sz="6" w:space="0" w:color="auto"/>
              <w:left w:val="single" w:sz="6" w:space="0" w:color="auto"/>
              <w:bottom w:val="single" w:sz="6" w:space="0" w:color="auto"/>
              <w:right w:val="single" w:sz="6" w:space="0" w:color="auto"/>
            </w:tcBorders>
          </w:tcPr>
          <w:p w:rsidR="00381931" w:rsidRPr="009C6C91" w:rsidRDefault="00381931" w:rsidP="00103689">
            <w:pPr>
              <w:pStyle w:val="Heading1"/>
              <w:rPr>
                <w:rStyle w:val="Emphasis"/>
                <w:b w:val="0"/>
                <w:i w:val="0"/>
              </w:rPr>
            </w:pPr>
            <w:r w:rsidRPr="009C6C91">
              <w:rPr>
                <w:rStyle w:val="Emphasis"/>
                <w:b w:val="0"/>
                <w:i w:val="0"/>
              </w:rPr>
              <w:t>Reabilitarea re</w:t>
            </w:r>
            <w:r w:rsidRPr="009C6C91">
              <w:rPr>
                <w:rStyle w:val="Emphasis"/>
                <w:rFonts w:ascii="Cambria Math" w:hAnsi="Cambria Math"/>
                <w:b w:val="0"/>
                <w:i w:val="0"/>
              </w:rPr>
              <w:t>ț</w:t>
            </w:r>
            <w:r w:rsidRPr="009C6C91">
              <w:rPr>
                <w:rStyle w:val="Emphasis"/>
                <w:b w:val="0"/>
                <w:i w:val="0"/>
              </w:rPr>
              <w:t>elelor de apă potabilă a avut în vedere toate sectoarele din Bucure</w:t>
            </w:r>
            <w:r w:rsidRPr="009C6C91">
              <w:rPr>
                <w:rStyle w:val="Emphasis"/>
                <w:rFonts w:ascii="Cambria Math" w:hAnsi="Cambria Math"/>
                <w:b w:val="0"/>
                <w:i w:val="0"/>
              </w:rPr>
              <w:t>ș</w:t>
            </w:r>
            <w:r w:rsidRPr="009C6C91">
              <w:rPr>
                <w:rStyle w:val="Emphasis"/>
                <w:b w:val="0"/>
                <w:i w:val="0"/>
              </w:rPr>
              <w:t>ti, prioritare fiind  zonele cu poten</w:t>
            </w:r>
            <w:r w:rsidRPr="009C6C91">
              <w:rPr>
                <w:rStyle w:val="Emphasis"/>
                <w:rFonts w:ascii="Cambria Math" w:hAnsi="Cambria Math"/>
                <w:b w:val="0"/>
                <w:i w:val="0"/>
              </w:rPr>
              <w:t>ț</w:t>
            </w:r>
            <w:r w:rsidRPr="009C6C91">
              <w:rPr>
                <w:rStyle w:val="Emphasis"/>
                <w:b w:val="0"/>
                <w:i w:val="0"/>
              </w:rPr>
              <w:t>ial de avarii ridicat. În zona sectorului 2 au fost executate aproape 50% din lucrările de reabilitare din anul 2016.</w:t>
            </w:r>
          </w:p>
          <w:p w:rsidR="00381931" w:rsidRPr="009C6C91" w:rsidRDefault="00381931" w:rsidP="00103689">
            <w:pPr>
              <w:pStyle w:val="Heading1"/>
              <w:rPr>
                <w:rStyle w:val="Emphasis"/>
                <w:b w:val="0"/>
                <w:i w:val="0"/>
              </w:rPr>
            </w:pPr>
            <w:r w:rsidRPr="009C6C91">
              <w:rPr>
                <w:rStyle w:val="Emphasis"/>
                <w:b w:val="0"/>
                <w:i w:val="0"/>
              </w:rPr>
              <w:t>Au fost finalizate lucările de reabilitare a conductelor publice de alimentare cu apă pe următoarele străzi: Ion Morţun, Icoanei, Aron Cotrus, Duzilor, Nucşoara, Mădăraşi, Nacu Constantin, precum şi în zonele: Chişinău, Pictor Hârlescu, Mozaicului, Grigore Moisil, Dorin Pavel, Inginerilor, Tuzla, Stăvilarului, Polovraci, lungimea înlocuită însumând aproximativ 13 km.</w:t>
            </w:r>
          </w:p>
          <w:p w:rsidR="00381931" w:rsidRPr="009C6C91" w:rsidRDefault="00381931" w:rsidP="00103689">
            <w:pPr>
              <w:pStyle w:val="Heading1"/>
              <w:rPr>
                <w:rStyle w:val="Emphasis"/>
                <w:b w:val="0"/>
                <w:i w:val="0"/>
              </w:rPr>
            </w:pPr>
          </w:p>
          <w:p w:rsidR="00381931" w:rsidRPr="009C6C91" w:rsidRDefault="00381931" w:rsidP="00103689">
            <w:pPr>
              <w:pStyle w:val="Heading1"/>
              <w:rPr>
                <w:rStyle w:val="Emphasis"/>
                <w:b w:val="0"/>
                <w:i w:val="0"/>
              </w:rPr>
            </w:pPr>
            <w:r w:rsidRPr="009C6C91">
              <w:rPr>
                <w:rStyle w:val="Emphasis"/>
                <w:rFonts w:eastAsia="Calibri"/>
                <w:b w:val="0"/>
                <w:i w:val="0"/>
              </w:rPr>
              <w:t>Reţeaua de canalizare a fost reabilitată</w:t>
            </w:r>
            <w:r w:rsidRPr="009C6C91">
              <w:rPr>
                <w:rStyle w:val="Emphasis"/>
                <w:b w:val="0"/>
                <w:i w:val="0"/>
              </w:rPr>
              <w:t>,</w:t>
            </w:r>
            <w:r w:rsidRPr="009C6C91">
              <w:rPr>
                <w:rStyle w:val="Emphasis"/>
                <w:rFonts w:eastAsia="Calibri"/>
                <w:b w:val="0"/>
                <w:i w:val="0"/>
              </w:rPr>
              <w:t xml:space="preserve"> în anul 201</w:t>
            </w:r>
            <w:r w:rsidRPr="009C6C91">
              <w:rPr>
                <w:rStyle w:val="Emphasis"/>
                <w:b w:val="0"/>
                <w:i w:val="0"/>
              </w:rPr>
              <w:t>6,</w:t>
            </w:r>
            <w:r w:rsidRPr="009C6C91">
              <w:rPr>
                <w:rStyle w:val="Emphasis"/>
                <w:rFonts w:eastAsia="Calibri"/>
                <w:b w:val="0"/>
                <w:i w:val="0"/>
              </w:rPr>
              <w:t xml:space="preserve"> pe o lungime de </w:t>
            </w:r>
            <w:r w:rsidRPr="009C6C91">
              <w:rPr>
                <w:rStyle w:val="Emphasis"/>
                <w:b w:val="0"/>
                <w:i w:val="0"/>
              </w:rPr>
              <w:t>4</w:t>
            </w:r>
            <w:r w:rsidRPr="009C6C91">
              <w:rPr>
                <w:rStyle w:val="Emphasis"/>
                <w:rFonts w:eastAsia="Calibri"/>
                <w:b w:val="0"/>
                <w:i w:val="0"/>
              </w:rPr>
              <w:t xml:space="preserve"> km</w:t>
            </w:r>
            <w:r w:rsidRPr="009C6C91">
              <w:rPr>
                <w:rStyle w:val="Emphasis"/>
                <w:b w:val="0"/>
                <w:i w:val="0"/>
              </w:rPr>
              <w:t>. Au fost finalizate lucrările de reabilitare a canalului colector Mihai Bravu, prin întubarea a 190 ml, situaţi între cele două camere existente. Au fost finalizate lucările de relocare a reţelei publice de canalizare din ampriza Pasajului Piaţa Sudului. S-au înlocuit reţelele publice de canalizare existente pe stăzile: Elocintei, Mecet, Neajlovului, Regiei, Aura Buzescu, Dimitre Brandza, Mătăsari, Haţegana, Izvorul Oltului, Dimitrie Brândza, General Cristescu precum şi tronsoane de canal colector existent pe Calea Floreasca, Brezoianu, General Budişteanu.</w:t>
            </w:r>
          </w:p>
          <w:p w:rsidR="00381931" w:rsidRPr="009C6C91" w:rsidRDefault="00381931" w:rsidP="00103689">
            <w:pPr>
              <w:pStyle w:val="Heading1"/>
              <w:rPr>
                <w:rStyle w:val="Emphasis"/>
                <w:b w:val="0"/>
                <w:i w:val="0"/>
              </w:rPr>
            </w:pPr>
          </w:p>
          <w:p w:rsidR="00381931" w:rsidRPr="009C6C91" w:rsidRDefault="00381931" w:rsidP="00103689">
            <w:pPr>
              <w:pStyle w:val="Heading1"/>
              <w:rPr>
                <w:rStyle w:val="Emphasis"/>
                <w:b w:val="0"/>
                <w:i w:val="0"/>
              </w:rPr>
            </w:pPr>
            <w:r w:rsidRPr="009C6C91">
              <w:rPr>
                <w:rStyle w:val="Emphasis"/>
                <w:b w:val="0"/>
                <w:i w:val="0"/>
              </w:rPr>
              <w:t>Au fost înlocuiţi aproximativ 5 km de reţea publică de apă din azbociment pe străzile: Boldeşti, Sportului, Vultureni, Henri Coandă, Străbună, Reşiţa, C-tin Teodorescu, Păpădiei, Tudorache Gheorghe, Cornului, Olteniţei, Gării Căţelu, Von Humboldt, Giuleşti.</w:t>
            </w:r>
          </w:p>
          <w:p w:rsidR="00381931" w:rsidRPr="009C6C91" w:rsidRDefault="00381931" w:rsidP="00103689">
            <w:pPr>
              <w:pStyle w:val="Heading1"/>
              <w:rPr>
                <w:rStyle w:val="Emphasis"/>
                <w:b w:val="0"/>
                <w:i w:val="0"/>
              </w:rPr>
            </w:pPr>
          </w:p>
          <w:p w:rsidR="00381931" w:rsidRPr="009C6C91" w:rsidRDefault="00381931" w:rsidP="00103689">
            <w:pPr>
              <w:pStyle w:val="Heading1"/>
              <w:rPr>
                <w:rStyle w:val="Emphasis"/>
                <w:b w:val="0"/>
                <w:i w:val="0"/>
              </w:rPr>
            </w:pPr>
            <w:r w:rsidRPr="009C6C91">
              <w:rPr>
                <w:rStyle w:val="Emphasis"/>
                <w:b w:val="0"/>
                <w:i w:val="0"/>
              </w:rPr>
              <w:t xml:space="preserve">În prima parte a anului 2016 au fost finalizate lucrările de relocare </w:t>
            </w:r>
            <w:r w:rsidRPr="009C6C91">
              <w:rPr>
                <w:rStyle w:val="Emphasis"/>
                <w:rFonts w:ascii="Cambria Math" w:hAnsi="Cambria Math"/>
                <w:b w:val="0"/>
                <w:i w:val="0"/>
              </w:rPr>
              <w:t>ș</w:t>
            </w:r>
            <w:r w:rsidRPr="009C6C91">
              <w:rPr>
                <w:rStyle w:val="Emphasis"/>
                <w:b w:val="0"/>
                <w:i w:val="0"/>
              </w:rPr>
              <w:t>i extindere a re</w:t>
            </w:r>
            <w:r w:rsidRPr="009C6C91">
              <w:rPr>
                <w:rStyle w:val="Emphasis"/>
                <w:rFonts w:ascii="Cambria Math" w:hAnsi="Cambria Math"/>
                <w:b w:val="0"/>
                <w:i w:val="0"/>
              </w:rPr>
              <w:t>ț</w:t>
            </w:r>
            <w:r w:rsidRPr="009C6C91">
              <w:rPr>
                <w:rStyle w:val="Emphasis"/>
                <w:b w:val="0"/>
                <w:i w:val="0"/>
              </w:rPr>
              <w:t xml:space="preserve">elei de apă potabilă </w:t>
            </w:r>
            <w:r w:rsidRPr="009C6C91">
              <w:rPr>
                <w:rStyle w:val="Emphasis"/>
                <w:rFonts w:ascii="Cambria Math" w:hAnsi="Cambria Math"/>
                <w:b w:val="0"/>
                <w:i w:val="0"/>
              </w:rPr>
              <w:t>ș</w:t>
            </w:r>
            <w:r w:rsidRPr="009C6C91">
              <w:rPr>
                <w:rStyle w:val="Emphasis"/>
                <w:b w:val="0"/>
                <w:i w:val="0"/>
              </w:rPr>
              <w:t>i canalizare din zona pasajului Pia</w:t>
            </w:r>
            <w:r w:rsidRPr="009C6C91">
              <w:rPr>
                <w:rStyle w:val="Emphasis"/>
                <w:rFonts w:ascii="Cambria Math" w:hAnsi="Cambria Math"/>
                <w:b w:val="0"/>
                <w:i w:val="0"/>
              </w:rPr>
              <w:t>ț</w:t>
            </w:r>
            <w:r w:rsidRPr="009C6C91">
              <w:rPr>
                <w:rStyle w:val="Emphasis"/>
                <w:b w:val="0"/>
                <w:i w:val="0"/>
              </w:rPr>
              <w:t>a Sudului.</w:t>
            </w:r>
          </w:p>
          <w:p w:rsidR="00381931" w:rsidRPr="009C6C91" w:rsidRDefault="00381931" w:rsidP="00103689">
            <w:pPr>
              <w:pStyle w:val="Heading1"/>
              <w:rPr>
                <w:rStyle w:val="Emphasis"/>
                <w:b w:val="0"/>
                <w:i w:val="0"/>
              </w:rPr>
            </w:pPr>
          </w:p>
          <w:p w:rsidR="00381931" w:rsidRPr="009C6C91" w:rsidRDefault="00381931" w:rsidP="00103689">
            <w:pPr>
              <w:pStyle w:val="Heading1"/>
              <w:rPr>
                <w:rStyle w:val="Emphasis"/>
                <w:b w:val="0"/>
                <w:i w:val="0"/>
              </w:rPr>
            </w:pPr>
            <w:r w:rsidRPr="009C6C91">
              <w:rPr>
                <w:rStyle w:val="Emphasis"/>
                <w:b w:val="0"/>
                <w:i w:val="0"/>
              </w:rPr>
              <w:t>Ca obliga</w:t>
            </w:r>
            <w:r w:rsidRPr="009C6C91">
              <w:rPr>
                <w:rStyle w:val="Emphasis"/>
                <w:rFonts w:ascii="Cambria Math" w:hAnsi="Cambria Math"/>
                <w:b w:val="0"/>
                <w:i w:val="0"/>
              </w:rPr>
              <w:t>ț</w:t>
            </w:r>
            <w:r w:rsidRPr="009C6C91">
              <w:rPr>
                <w:rStyle w:val="Emphasis"/>
                <w:b w:val="0"/>
                <w:i w:val="0"/>
              </w:rPr>
              <w:t>ii noi acceptate în cadrul Actului Adi</w:t>
            </w:r>
            <w:r w:rsidRPr="009C6C91">
              <w:rPr>
                <w:rStyle w:val="Emphasis"/>
                <w:rFonts w:ascii="Cambria Math" w:hAnsi="Cambria Math"/>
                <w:b w:val="0"/>
                <w:i w:val="0"/>
              </w:rPr>
              <w:t>ț</w:t>
            </w:r>
            <w:r w:rsidRPr="009C6C91">
              <w:rPr>
                <w:rStyle w:val="Emphasis"/>
                <w:b w:val="0"/>
                <w:i w:val="0"/>
              </w:rPr>
              <w:t>ional nr. 10/2013, în anul 2016 a început reabilitarea sta</w:t>
            </w:r>
            <w:r w:rsidRPr="009C6C91">
              <w:rPr>
                <w:rStyle w:val="Emphasis"/>
                <w:rFonts w:ascii="Cambria Math" w:hAnsi="Cambria Math"/>
                <w:b w:val="0"/>
                <w:i w:val="0"/>
              </w:rPr>
              <w:t>ț</w:t>
            </w:r>
            <w:r w:rsidRPr="009C6C91">
              <w:rPr>
                <w:rStyle w:val="Emphasis"/>
                <w:b w:val="0"/>
                <w:i w:val="0"/>
              </w:rPr>
              <w:t xml:space="preserve">iilor de hidrofor </w:t>
            </w:r>
            <w:r w:rsidRPr="009C6C91">
              <w:rPr>
                <w:rStyle w:val="Emphasis"/>
                <w:rFonts w:ascii="Cambria Math" w:hAnsi="Cambria Math"/>
                <w:b w:val="0"/>
                <w:i w:val="0"/>
              </w:rPr>
              <w:t>ș</w:t>
            </w:r>
            <w:r w:rsidRPr="009C6C91">
              <w:rPr>
                <w:rStyle w:val="Emphasis"/>
                <w:b w:val="0"/>
                <w:i w:val="0"/>
              </w:rPr>
              <w:t>i a re</w:t>
            </w:r>
            <w:r w:rsidRPr="009C6C91">
              <w:rPr>
                <w:rStyle w:val="Emphasis"/>
                <w:rFonts w:ascii="Cambria Math" w:hAnsi="Cambria Math"/>
                <w:b w:val="0"/>
                <w:i w:val="0"/>
              </w:rPr>
              <w:t>ț</w:t>
            </w:r>
            <w:r w:rsidRPr="009C6C91">
              <w:rPr>
                <w:rStyle w:val="Emphasis"/>
                <w:b w:val="0"/>
                <w:i w:val="0"/>
              </w:rPr>
              <w:t>elelor aferente.</w:t>
            </w:r>
          </w:p>
          <w:p w:rsidR="00381931" w:rsidRPr="009C6C91" w:rsidRDefault="00381931" w:rsidP="00103689">
            <w:pPr>
              <w:pStyle w:val="Heading1"/>
              <w:rPr>
                <w:rStyle w:val="Emphasis"/>
                <w:b w:val="0"/>
                <w:i w:val="0"/>
              </w:rPr>
            </w:pPr>
          </w:p>
          <w:p w:rsidR="00381931" w:rsidRPr="009C6C91" w:rsidRDefault="00381931" w:rsidP="00103689">
            <w:pPr>
              <w:pStyle w:val="Heading1"/>
              <w:rPr>
                <w:rStyle w:val="Emphasis"/>
                <w:b w:val="0"/>
                <w:i w:val="0"/>
              </w:rPr>
            </w:pPr>
            <w:r w:rsidRPr="009C6C91">
              <w:rPr>
                <w:rStyle w:val="Emphasis"/>
                <w:b w:val="0"/>
                <w:i w:val="0"/>
              </w:rPr>
              <w:t>Alimentarea cu apă potabilă a municipiului Bucureşti este asigurată de trei uzine de tratare a apei, Roşu, Arcuda şi Crivina, aceasta din urmă fiind finalizată şi dată în exploatare în anul 2006. Transportul apei produse către rezervoarele de înmagazinare se realizează printr-o reţea complexă de apeducte. Apa este apoi pompată succesiv, la diverse niveluri de presiune, prin staţiile de pompare, repompare şi hidrofor şi distribuită către utilizatori prin intermediul reţelei de distribuţie.</w:t>
            </w:r>
          </w:p>
          <w:p w:rsidR="00381931" w:rsidRPr="009C6C91" w:rsidRDefault="00381931" w:rsidP="00103689">
            <w:pPr>
              <w:pStyle w:val="Heading1"/>
              <w:rPr>
                <w:rStyle w:val="Emphasis"/>
                <w:b w:val="0"/>
                <w:i w:val="0"/>
              </w:rPr>
            </w:pPr>
            <w:r w:rsidRPr="009C6C91">
              <w:rPr>
                <w:rStyle w:val="Emphasis"/>
                <w:b w:val="0"/>
                <w:i w:val="0"/>
              </w:rPr>
              <w:t xml:space="preserve">Cele mai importante lucrări în zona captării de apă brută în anul 2016 au fost: reabilitarea malurilor canalului Brezoaiele – Arcuda, instalarea sistemului de măsură </w:t>
            </w:r>
            <w:r w:rsidRPr="009C6C91">
              <w:rPr>
                <w:rStyle w:val="Emphasis"/>
                <w:rFonts w:ascii="Cambria Math" w:hAnsi="Cambria Math"/>
                <w:b w:val="0"/>
                <w:i w:val="0"/>
              </w:rPr>
              <w:t>ș</w:t>
            </w:r>
            <w:r w:rsidRPr="009C6C91">
              <w:rPr>
                <w:rStyle w:val="Emphasis"/>
                <w:b w:val="0"/>
                <w:i w:val="0"/>
              </w:rPr>
              <w:t>i control a debitelor, etapa II, la canalul de devia</w:t>
            </w:r>
            <w:r w:rsidRPr="009C6C91">
              <w:rPr>
                <w:rStyle w:val="Emphasis"/>
                <w:rFonts w:ascii="Cambria Math" w:hAnsi="Cambria Math"/>
                <w:b w:val="0"/>
                <w:i w:val="0"/>
              </w:rPr>
              <w:t>ț</w:t>
            </w:r>
            <w:r w:rsidRPr="009C6C91">
              <w:rPr>
                <w:rStyle w:val="Emphasis"/>
                <w:b w:val="0"/>
                <w:i w:val="0"/>
              </w:rPr>
              <w:t>ie Dragomire</w:t>
            </w:r>
            <w:r w:rsidRPr="009C6C91">
              <w:rPr>
                <w:rStyle w:val="Emphasis"/>
                <w:rFonts w:ascii="Cambria Math" w:hAnsi="Cambria Math"/>
                <w:b w:val="0"/>
                <w:i w:val="0"/>
              </w:rPr>
              <w:t>ș</w:t>
            </w:r>
            <w:r w:rsidRPr="009C6C91">
              <w:rPr>
                <w:rStyle w:val="Emphasis"/>
                <w:b w:val="0"/>
                <w:i w:val="0"/>
              </w:rPr>
              <w:t>ti – Chitila, instalarea stavilei de inox în camera B3 la Nodul Hidrotehnic Ro</w:t>
            </w:r>
            <w:r w:rsidRPr="009C6C91">
              <w:rPr>
                <w:rStyle w:val="Emphasis"/>
                <w:rFonts w:ascii="Cambria Math" w:hAnsi="Cambria Math"/>
                <w:b w:val="0"/>
                <w:i w:val="0"/>
              </w:rPr>
              <w:t>ș</w:t>
            </w:r>
            <w:r w:rsidRPr="009C6C91">
              <w:rPr>
                <w:rStyle w:val="Emphasis"/>
                <w:b w:val="0"/>
                <w:i w:val="0"/>
              </w:rPr>
              <w:t>u.</w:t>
            </w:r>
          </w:p>
          <w:p w:rsidR="00381931" w:rsidRPr="009C6C91" w:rsidRDefault="00381931" w:rsidP="00103689">
            <w:pPr>
              <w:pStyle w:val="Heading1"/>
              <w:rPr>
                <w:rStyle w:val="Emphasis"/>
                <w:b w:val="0"/>
                <w:i w:val="0"/>
              </w:rPr>
            </w:pPr>
            <w:r w:rsidRPr="009C6C91">
              <w:rPr>
                <w:rStyle w:val="Emphasis"/>
                <w:b w:val="0"/>
                <w:i w:val="0"/>
              </w:rPr>
              <w:t>La Uzina Ro</w:t>
            </w:r>
            <w:r w:rsidRPr="009C6C91">
              <w:rPr>
                <w:rStyle w:val="Emphasis"/>
                <w:rFonts w:ascii="Cambria Math" w:hAnsi="Cambria Math"/>
                <w:b w:val="0"/>
                <w:i w:val="0"/>
              </w:rPr>
              <w:t>ș</w:t>
            </w:r>
            <w:r w:rsidRPr="009C6C91">
              <w:rPr>
                <w:rStyle w:val="Emphasis"/>
                <w:b w:val="0"/>
                <w:i w:val="0"/>
              </w:rPr>
              <w:t>u au fost realizate următoarele investi</w:t>
            </w:r>
            <w:r w:rsidRPr="009C6C91">
              <w:rPr>
                <w:rStyle w:val="Emphasis"/>
                <w:rFonts w:ascii="Cambria Math" w:hAnsi="Cambria Math"/>
                <w:b w:val="0"/>
                <w:i w:val="0"/>
              </w:rPr>
              <w:t>ț</w:t>
            </w:r>
            <w:r w:rsidRPr="009C6C91">
              <w:rPr>
                <w:rStyle w:val="Emphasis"/>
                <w:b w:val="0"/>
                <w:i w:val="0"/>
              </w:rPr>
              <w:t>ii: reabilitarea balustradei de protec</w:t>
            </w:r>
            <w:r w:rsidRPr="009C6C91">
              <w:rPr>
                <w:rStyle w:val="Emphasis"/>
                <w:rFonts w:ascii="Cambria Math" w:hAnsi="Cambria Math"/>
                <w:b w:val="0"/>
                <w:i w:val="0"/>
              </w:rPr>
              <w:t>ț</w:t>
            </w:r>
            <w:r w:rsidRPr="009C6C91">
              <w:rPr>
                <w:rStyle w:val="Emphasis"/>
                <w:b w:val="0"/>
                <w:i w:val="0"/>
              </w:rPr>
              <w:t xml:space="preserve">ie decantor 3, reabilitarea inelului intermediar de beton la decantorul 4 </w:t>
            </w:r>
            <w:r w:rsidRPr="009C6C91">
              <w:rPr>
                <w:rStyle w:val="Emphasis"/>
                <w:rFonts w:ascii="Cambria Math" w:hAnsi="Cambria Math"/>
                <w:b w:val="0"/>
                <w:i w:val="0"/>
              </w:rPr>
              <w:t>ș</w:t>
            </w:r>
            <w:r w:rsidRPr="009C6C91">
              <w:rPr>
                <w:rStyle w:val="Emphasis"/>
                <w:b w:val="0"/>
                <w:i w:val="0"/>
              </w:rPr>
              <w:t>i 5, înlocuirea a 6 stavile pentru golire la decantoare.</w:t>
            </w:r>
          </w:p>
          <w:p w:rsidR="00381931" w:rsidRPr="009C6C91" w:rsidRDefault="00381931" w:rsidP="00103689">
            <w:pPr>
              <w:pStyle w:val="Heading1"/>
              <w:rPr>
                <w:rStyle w:val="Emphasis"/>
                <w:b w:val="0"/>
                <w:i w:val="0"/>
              </w:rPr>
            </w:pPr>
            <w:r w:rsidRPr="009C6C91">
              <w:rPr>
                <w:rStyle w:val="Emphasis"/>
                <w:b w:val="0"/>
                <w:i w:val="0"/>
              </w:rPr>
              <w:t>La Uzina Arcuda au fost realizate în anul 2016 următoarele lucrări: instalare instala</w:t>
            </w:r>
            <w:r w:rsidRPr="009C6C91">
              <w:rPr>
                <w:rStyle w:val="Emphasis"/>
                <w:rFonts w:ascii="Cambria Math" w:hAnsi="Cambria Math"/>
                <w:b w:val="0"/>
                <w:i w:val="0"/>
              </w:rPr>
              <w:t>ț</w:t>
            </w:r>
            <w:r w:rsidRPr="009C6C91">
              <w:rPr>
                <w:rStyle w:val="Emphasis"/>
                <w:b w:val="0"/>
                <w:i w:val="0"/>
              </w:rPr>
              <w:t>ie de dozare PAX, construirea unor foi</w:t>
            </w:r>
            <w:r w:rsidRPr="009C6C91">
              <w:rPr>
                <w:rStyle w:val="Emphasis"/>
                <w:rFonts w:ascii="Cambria Math" w:hAnsi="Cambria Math"/>
                <w:b w:val="0"/>
                <w:i w:val="0"/>
              </w:rPr>
              <w:t>ș</w:t>
            </w:r>
            <w:r w:rsidRPr="009C6C91">
              <w:rPr>
                <w:rStyle w:val="Emphasis"/>
                <w:b w:val="0"/>
                <w:i w:val="0"/>
              </w:rPr>
              <w:t xml:space="preserve">oare de pază </w:t>
            </w:r>
            <w:r w:rsidRPr="009C6C91">
              <w:rPr>
                <w:rStyle w:val="Emphasis"/>
                <w:rFonts w:ascii="Cambria Math" w:hAnsi="Cambria Math"/>
                <w:b w:val="0"/>
                <w:i w:val="0"/>
              </w:rPr>
              <w:t>ș</w:t>
            </w:r>
            <w:r w:rsidRPr="009C6C91">
              <w:rPr>
                <w:rStyle w:val="Emphasis"/>
                <w:b w:val="0"/>
                <w:i w:val="0"/>
              </w:rPr>
              <w:t xml:space="preserve">i alimentarea electrică a acestora. </w:t>
            </w:r>
          </w:p>
          <w:p w:rsidR="00381931" w:rsidRPr="009C6C91" w:rsidRDefault="00381931" w:rsidP="00103689">
            <w:pPr>
              <w:pStyle w:val="Heading1"/>
              <w:rPr>
                <w:rStyle w:val="Emphasis"/>
                <w:b w:val="0"/>
                <w:i w:val="0"/>
              </w:rPr>
            </w:pPr>
          </w:p>
          <w:p w:rsidR="00381931" w:rsidRPr="009C6C91" w:rsidRDefault="00381931" w:rsidP="00103689">
            <w:pPr>
              <w:pStyle w:val="Heading1"/>
              <w:rPr>
                <w:rStyle w:val="Emphasis"/>
                <w:b w:val="0"/>
                <w:i w:val="0"/>
              </w:rPr>
            </w:pPr>
            <w:r w:rsidRPr="009C6C91">
              <w:rPr>
                <w:rStyle w:val="Emphasis"/>
                <w:b w:val="0"/>
                <w:i w:val="0"/>
              </w:rPr>
              <w:t>La Sta</w:t>
            </w:r>
            <w:r w:rsidRPr="009C6C91">
              <w:rPr>
                <w:rStyle w:val="Emphasis"/>
                <w:rFonts w:ascii="Cambria Math" w:hAnsi="Cambria Math"/>
                <w:b w:val="0"/>
                <w:i w:val="0"/>
              </w:rPr>
              <w:t>ț</w:t>
            </w:r>
            <w:r w:rsidRPr="009C6C91">
              <w:rPr>
                <w:rStyle w:val="Emphasis"/>
                <w:b w:val="0"/>
                <w:i w:val="0"/>
              </w:rPr>
              <w:t>iile de Pompare au fost realizate următoarele investi</w:t>
            </w:r>
            <w:r w:rsidRPr="009C6C91">
              <w:rPr>
                <w:rStyle w:val="Emphasis"/>
                <w:rFonts w:ascii="Cambria Math" w:hAnsi="Cambria Math"/>
                <w:b w:val="0"/>
                <w:i w:val="0"/>
              </w:rPr>
              <w:t>ț</w:t>
            </w:r>
            <w:r w:rsidRPr="009C6C91">
              <w:rPr>
                <w:rStyle w:val="Emphasis"/>
                <w:b w:val="0"/>
                <w:i w:val="0"/>
              </w:rPr>
              <w:t>ii: reabilitarea cladirii sta</w:t>
            </w:r>
            <w:r w:rsidRPr="009C6C91">
              <w:rPr>
                <w:rStyle w:val="Emphasis"/>
                <w:rFonts w:ascii="Cambria Math" w:hAnsi="Cambria Math"/>
                <w:b w:val="0"/>
                <w:i w:val="0"/>
              </w:rPr>
              <w:t>ț</w:t>
            </w:r>
            <w:r w:rsidRPr="009C6C91">
              <w:rPr>
                <w:rStyle w:val="Emphasis"/>
                <w:b w:val="0"/>
                <w:i w:val="0"/>
              </w:rPr>
              <w:t>iei SP Nord, inclusiv a sta</w:t>
            </w:r>
            <w:r w:rsidRPr="009C6C91">
              <w:rPr>
                <w:rStyle w:val="Emphasis"/>
                <w:rFonts w:ascii="Cambria Math" w:hAnsi="Cambria Math"/>
                <w:b w:val="0"/>
                <w:i w:val="0"/>
              </w:rPr>
              <w:t>ț</w:t>
            </w:r>
            <w:r w:rsidRPr="009C6C91">
              <w:rPr>
                <w:rStyle w:val="Emphasis"/>
                <w:b w:val="0"/>
                <w:i w:val="0"/>
              </w:rPr>
              <w:t>iei electrice, refacerea hidroizola</w:t>
            </w:r>
            <w:r w:rsidRPr="009C6C91">
              <w:rPr>
                <w:rStyle w:val="Emphasis"/>
                <w:rFonts w:ascii="Cambria Math" w:hAnsi="Cambria Math"/>
                <w:b w:val="0"/>
                <w:i w:val="0"/>
              </w:rPr>
              <w:t>ț</w:t>
            </w:r>
            <w:r w:rsidRPr="009C6C91">
              <w:rPr>
                <w:rStyle w:val="Emphasis"/>
                <w:b w:val="0"/>
                <w:i w:val="0"/>
              </w:rPr>
              <w:t>iei rezervorului R3 la SP Nord, realizarea instala</w:t>
            </w:r>
            <w:r w:rsidRPr="009C6C91">
              <w:rPr>
                <w:rStyle w:val="Emphasis"/>
                <w:rFonts w:ascii="Cambria Math" w:hAnsi="Cambria Math"/>
                <w:b w:val="0"/>
                <w:i w:val="0"/>
              </w:rPr>
              <w:t>ț</w:t>
            </w:r>
            <w:r w:rsidRPr="009C6C91">
              <w:rPr>
                <w:rStyle w:val="Emphasis"/>
                <w:b w:val="0"/>
                <w:i w:val="0"/>
              </w:rPr>
              <w:t>iei electrice pentru racordare grup generator 1600 kVA la SP Sud, SP Grivi</w:t>
            </w:r>
            <w:r w:rsidRPr="009C6C91">
              <w:rPr>
                <w:rStyle w:val="Emphasis"/>
                <w:rFonts w:ascii="Cambria Math" w:hAnsi="Cambria Math"/>
                <w:b w:val="0"/>
                <w:i w:val="0"/>
              </w:rPr>
              <w:t>ț</w:t>
            </w:r>
            <w:r w:rsidRPr="009C6C91">
              <w:rPr>
                <w:rStyle w:val="Emphasis"/>
                <w:b w:val="0"/>
                <w:i w:val="0"/>
              </w:rPr>
              <w:t xml:space="preserve">a </w:t>
            </w:r>
            <w:r w:rsidRPr="009C6C91">
              <w:rPr>
                <w:rStyle w:val="Emphasis"/>
                <w:rFonts w:ascii="Cambria Math" w:hAnsi="Cambria Math"/>
                <w:b w:val="0"/>
                <w:i w:val="0"/>
              </w:rPr>
              <w:t>ș</w:t>
            </w:r>
            <w:r w:rsidRPr="009C6C91">
              <w:rPr>
                <w:rStyle w:val="Emphasis"/>
                <w:b w:val="0"/>
                <w:i w:val="0"/>
              </w:rPr>
              <w:t>i SP Nord, înlocuirea a 3 vane Dn 1000 pe tronsonul de aspira</w:t>
            </w:r>
            <w:r w:rsidRPr="009C6C91">
              <w:rPr>
                <w:rStyle w:val="Emphasis"/>
                <w:rFonts w:ascii="Cambria Math" w:hAnsi="Cambria Math"/>
                <w:b w:val="0"/>
                <w:i w:val="0"/>
              </w:rPr>
              <w:t>ț</w:t>
            </w:r>
            <w:r w:rsidRPr="009C6C91">
              <w:rPr>
                <w:rStyle w:val="Emphasis"/>
                <w:b w:val="0"/>
                <w:i w:val="0"/>
              </w:rPr>
              <w:t>ie al SP Sud, înlocuirea vanei la intrarea în rezervorul R3 SP Nord, înlocuirea vanei de golire Dn 300 mm în căminul de intrare în rezervorul R1 de la SP Nord, înlocuirea unui convertizor de frecven</w:t>
            </w:r>
            <w:r w:rsidRPr="009C6C91">
              <w:rPr>
                <w:rStyle w:val="Emphasis"/>
                <w:rFonts w:ascii="Cambria Math" w:hAnsi="Cambria Math"/>
                <w:b w:val="0"/>
                <w:i w:val="0"/>
              </w:rPr>
              <w:t>ț</w:t>
            </w:r>
            <w:r w:rsidRPr="009C6C91">
              <w:rPr>
                <w:rStyle w:val="Emphasis"/>
                <w:b w:val="0"/>
                <w:i w:val="0"/>
              </w:rPr>
              <w:t>ă ACS 880/6/0,7 kV la SP Nord.</w:t>
            </w:r>
          </w:p>
          <w:p w:rsidR="00381931" w:rsidRPr="009C6C91" w:rsidRDefault="00381931" w:rsidP="00103689">
            <w:pPr>
              <w:pStyle w:val="Heading1"/>
              <w:rPr>
                <w:rStyle w:val="Emphasis"/>
                <w:b w:val="0"/>
                <w:i w:val="0"/>
              </w:rPr>
            </w:pPr>
          </w:p>
          <w:p w:rsidR="00381931" w:rsidRPr="009C6C91" w:rsidRDefault="00381931" w:rsidP="00103689">
            <w:pPr>
              <w:pStyle w:val="Heading1"/>
              <w:rPr>
                <w:rStyle w:val="Emphasis"/>
                <w:b w:val="0"/>
                <w:i w:val="0"/>
              </w:rPr>
            </w:pPr>
            <w:r w:rsidRPr="009C6C91">
              <w:rPr>
                <w:rStyle w:val="Emphasis"/>
                <w:b w:val="0"/>
                <w:i w:val="0"/>
              </w:rPr>
              <w:t xml:space="preserve">Lucrări de reabilitare pe marile colectoare </w:t>
            </w:r>
            <w:r w:rsidRPr="009C6C91">
              <w:rPr>
                <w:rStyle w:val="Emphasis"/>
                <w:rFonts w:ascii="Cambria Math" w:hAnsi="Cambria Math"/>
                <w:b w:val="0"/>
                <w:i w:val="0"/>
              </w:rPr>
              <w:t>ș</w:t>
            </w:r>
            <w:r w:rsidRPr="009C6C91">
              <w:rPr>
                <w:rStyle w:val="Emphasis"/>
                <w:b w:val="0"/>
                <w:i w:val="0"/>
              </w:rPr>
              <w:t xml:space="preserve">i a Casetei de Apă Uzată. Reabilitarea marilor colectoare reprezintă o preocupare permanentă prin verificări </w:t>
            </w:r>
            <w:r w:rsidRPr="009C6C91">
              <w:rPr>
                <w:rStyle w:val="Emphasis"/>
                <w:rFonts w:ascii="Cambria Math" w:hAnsi="Cambria Math"/>
                <w:b w:val="0"/>
                <w:i w:val="0"/>
              </w:rPr>
              <w:t>ș</w:t>
            </w:r>
            <w:r w:rsidRPr="009C6C91">
              <w:rPr>
                <w:rStyle w:val="Emphasis"/>
                <w:b w:val="0"/>
                <w:i w:val="0"/>
              </w:rPr>
              <w:t>i inspec</w:t>
            </w:r>
            <w:r w:rsidRPr="009C6C91">
              <w:rPr>
                <w:rStyle w:val="Emphasis"/>
                <w:rFonts w:ascii="Cambria Math" w:hAnsi="Cambria Math"/>
                <w:b w:val="0"/>
                <w:i w:val="0"/>
              </w:rPr>
              <w:t>ț</w:t>
            </w:r>
            <w:r w:rsidRPr="009C6C91">
              <w:rPr>
                <w:rStyle w:val="Emphasis"/>
                <w:b w:val="0"/>
                <w:i w:val="0"/>
              </w:rPr>
              <w:t>ii ale zonelor unde se pot produce prăbu</w:t>
            </w:r>
            <w:r w:rsidRPr="009C6C91">
              <w:rPr>
                <w:rStyle w:val="Emphasis"/>
                <w:rFonts w:ascii="Cambria Math" w:hAnsi="Cambria Math"/>
                <w:b w:val="0"/>
                <w:i w:val="0"/>
              </w:rPr>
              <w:t>ș</w:t>
            </w:r>
            <w:r w:rsidRPr="009C6C91">
              <w:rPr>
                <w:rStyle w:val="Emphasis"/>
                <w:b w:val="0"/>
                <w:i w:val="0"/>
              </w:rPr>
              <w:t>iri. În anul 2016 s-a lucrat sus</w:t>
            </w:r>
            <w:r w:rsidRPr="009C6C91">
              <w:rPr>
                <w:rStyle w:val="Emphasis"/>
                <w:rFonts w:ascii="Cambria Math" w:hAnsi="Cambria Math"/>
                <w:b w:val="0"/>
                <w:i w:val="0"/>
              </w:rPr>
              <w:t>ț</w:t>
            </w:r>
            <w:r w:rsidRPr="009C6C91">
              <w:rPr>
                <w:rStyle w:val="Emphasis"/>
                <w:b w:val="0"/>
                <w:i w:val="0"/>
              </w:rPr>
              <w:t xml:space="preserve">inut pe 3 colectoare mari (colector M. Bravu, colector </w:t>
            </w:r>
            <w:r w:rsidRPr="009C6C91">
              <w:rPr>
                <w:rStyle w:val="Emphasis"/>
                <w:rFonts w:ascii="Cambria Math" w:hAnsi="Cambria Math"/>
                <w:b w:val="0"/>
                <w:i w:val="0"/>
              </w:rPr>
              <w:t>Ș</w:t>
            </w:r>
            <w:r w:rsidRPr="009C6C91">
              <w:rPr>
                <w:rStyle w:val="Emphasis"/>
                <w:b w:val="0"/>
                <w:i w:val="0"/>
              </w:rPr>
              <w:t xml:space="preserve">tefan cel Mare </w:t>
            </w:r>
            <w:r w:rsidRPr="009C6C91">
              <w:rPr>
                <w:rStyle w:val="Emphasis"/>
                <w:rFonts w:ascii="Cambria Math" w:hAnsi="Cambria Math"/>
                <w:b w:val="0"/>
                <w:i w:val="0"/>
              </w:rPr>
              <w:t>ș</w:t>
            </w:r>
            <w:r w:rsidRPr="009C6C91">
              <w:rPr>
                <w:rStyle w:val="Emphasis"/>
                <w:b w:val="0"/>
                <w:i w:val="0"/>
              </w:rPr>
              <w:t>i colector C. Coposu) implicând cheltuieli investi</w:t>
            </w:r>
            <w:r w:rsidRPr="009C6C91">
              <w:rPr>
                <w:rStyle w:val="Emphasis"/>
                <w:rFonts w:ascii="Cambria Math" w:hAnsi="Cambria Math"/>
                <w:b w:val="0"/>
                <w:i w:val="0"/>
              </w:rPr>
              <w:t>ț</w:t>
            </w:r>
            <w:r w:rsidRPr="009C6C91">
              <w:rPr>
                <w:rStyle w:val="Emphasis"/>
                <w:b w:val="0"/>
                <w:i w:val="0"/>
              </w:rPr>
              <w:t xml:space="preserve">ionale ridicate, lucrări care vor continua </w:t>
            </w:r>
            <w:r w:rsidRPr="009C6C91">
              <w:rPr>
                <w:rStyle w:val="Emphasis"/>
                <w:rFonts w:ascii="Cambria Math" w:hAnsi="Cambria Math"/>
                <w:b w:val="0"/>
                <w:i w:val="0"/>
              </w:rPr>
              <w:t>ș</w:t>
            </w:r>
            <w:r w:rsidRPr="009C6C91">
              <w:rPr>
                <w:rStyle w:val="Emphasis"/>
                <w:b w:val="0"/>
                <w:i w:val="0"/>
              </w:rPr>
              <w:t>i în 2017.</w:t>
            </w:r>
          </w:p>
          <w:p w:rsidR="00381931" w:rsidRPr="009C6C91" w:rsidRDefault="00381931" w:rsidP="00103689">
            <w:pPr>
              <w:pStyle w:val="Heading1"/>
              <w:rPr>
                <w:rStyle w:val="Emphasis"/>
                <w:b w:val="0"/>
                <w:i w:val="0"/>
              </w:rPr>
            </w:pPr>
            <w:r w:rsidRPr="009C6C91">
              <w:rPr>
                <w:rStyle w:val="Emphasis"/>
                <w:b w:val="0"/>
                <w:i w:val="0"/>
              </w:rPr>
              <w:t>Reabilitarea  colectorului B 140/210 pozat pe sos. Mihai Bravu pe o lungime de 175 de m între Pasaj Pia</w:t>
            </w:r>
            <w:r w:rsidRPr="009C6C91">
              <w:rPr>
                <w:rStyle w:val="Emphasis"/>
                <w:rFonts w:ascii="Cambria Math" w:hAnsi="Cambria Math"/>
                <w:b w:val="0"/>
                <w:i w:val="0"/>
              </w:rPr>
              <w:t>ț</w:t>
            </w:r>
            <w:r w:rsidRPr="009C6C91">
              <w:rPr>
                <w:rStyle w:val="Emphasis"/>
                <w:b w:val="0"/>
                <w:i w:val="0"/>
              </w:rPr>
              <w:t xml:space="preserve">a Muncii </w:t>
            </w:r>
            <w:r w:rsidRPr="009C6C91">
              <w:rPr>
                <w:rStyle w:val="Emphasis"/>
                <w:rFonts w:ascii="Cambria Math" w:hAnsi="Cambria Math"/>
                <w:b w:val="0"/>
                <w:i w:val="0"/>
              </w:rPr>
              <w:t>ș</w:t>
            </w:r>
            <w:r w:rsidRPr="009C6C91">
              <w:rPr>
                <w:rStyle w:val="Emphasis"/>
                <w:b w:val="0"/>
                <w:i w:val="0"/>
              </w:rPr>
              <w:t xml:space="preserve">i Str. Baba Novac a fost necesară datorită degradării structurii colectorului </w:t>
            </w:r>
            <w:r w:rsidRPr="009C6C91">
              <w:rPr>
                <w:rStyle w:val="Emphasis"/>
                <w:rFonts w:ascii="Cambria Math" w:hAnsi="Cambria Math"/>
                <w:b w:val="0"/>
                <w:i w:val="0"/>
              </w:rPr>
              <w:t>ș</w:t>
            </w:r>
            <w:r w:rsidRPr="009C6C91">
              <w:rPr>
                <w:rStyle w:val="Emphasis"/>
                <w:b w:val="0"/>
                <w:i w:val="0"/>
              </w:rPr>
              <w:t>i apari</w:t>
            </w:r>
            <w:r w:rsidRPr="009C6C91">
              <w:rPr>
                <w:rStyle w:val="Emphasis"/>
                <w:rFonts w:ascii="Cambria Math" w:hAnsi="Cambria Math"/>
                <w:b w:val="0"/>
                <w:i w:val="0"/>
              </w:rPr>
              <w:t>ț</w:t>
            </w:r>
            <w:r w:rsidRPr="009C6C91">
              <w:rPr>
                <w:rStyle w:val="Emphasis"/>
                <w:b w:val="0"/>
                <w:i w:val="0"/>
              </w:rPr>
              <w:t xml:space="preserve">ia unor caverne foarte mari în exterior. Pentru reabilitare, au fost necesare lucrări de stabilizare a terenului, realizarea unor camere subterane pe colector </w:t>
            </w:r>
            <w:r w:rsidRPr="009C6C91">
              <w:rPr>
                <w:rStyle w:val="Emphasis"/>
                <w:rFonts w:ascii="Cambria Math" w:hAnsi="Cambria Math"/>
                <w:b w:val="0"/>
                <w:i w:val="0"/>
              </w:rPr>
              <w:t>ș</w:t>
            </w:r>
            <w:r w:rsidRPr="009C6C91">
              <w:rPr>
                <w:rStyle w:val="Emphasis"/>
                <w:b w:val="0"/>
                <w:i w:val="0"/>
              </w:rPr>
              <w:t>i  refacerea radierului din beton. Solu</w:t>
            </w:r>
            <w:r w:rsidRPr="009C6C91">
              <w:rPr>
                <w:rStyle w:val="Emphasis"/>
                <w:rFonts w:ascii="Cambria Math" w:hAnsi="Cambria Math"/>
                <w:b w:val="0"/>
                <w:i w:val="0"/>
              </w:rPr>
              <w:t>ț</w:t>
            </w:r>
            <w:r w:rsidRPr="009C6C91">
              <w:rPr>
                <w:rStyle w:val="Emphasis"/>
                <w:b w:val="0"/>
                <w:i w:val="0"/>
              </w:rPr>
              <w:t xml:space="preserve">ia aleasă pentru reabilitare a fost intubarea, pe intreaga lungime de 175 m, cu tuburi din PAFSIN montate în interiorul structurii vechi </w:t>
            </w:r>
            <w:r w:rsidRPr="009C6C91">
              <w:rPr>
                <w:rStyle w:val="Emphasis"/>
                <w:rFonts w:ascii="Cambria Math" w:hAnsi="Cambria Math"/>
                <w:b w:val="0"/>
                <w:i w:val="0"/>
              </w:rPr>
              <w:t>ș</w:t>
            </w:r>
            <w:r w:rsidRPr="009C6C91">
              <w:rPr>
                <w:rStyle w:val="Emphasis"/>
                <w:b w:val="0"/>
                <w:i w:val="0"/>
              </w:rPr>
              <w:t>i lipite între ele cu ră</w:t>
            </w:r>
            <w:r w:rsidRPr="009C6C91">
              <w:rPr>
                <w:rStyle w:val="Emphasis"/>
                <w:rFonts w:ascii="Cambria Math" w:hAnsi="Cambria Math"/>
                <w:b w:val="0"/>
                <w:i w:val="0"/>
              </w:rPr>
              <w:t>ș</w:t>
            </w:r>
            <w:r w:rsidRPr="009C6C91">
              <w:rPr>
                <w:rStyle w:val="Emphasis"/>
                <w:b w:val="0"/>
                <w:i w:val="0"/>
              </w:rPr>
              <w:t>ini speciale. Spa</w:t>
            </w:r>
            <w:r w:rsidRPr="009C6C91">
              <w:rPr>
                <w:rStyle w:val="Emphasis"/>
                <w:rFonts w:ascii="Cambria Math" w:hAnsi="Cambria Math"/>
                <w:b w:val="0"/>
                <w:i w:val="0"/>
              </w:rPr>
              <w:t>ț</w:t>
            </w:r>
            <w:r w:rsidRPr="009C6C91">
              <w:rPr>
                <w:rStyle w:val="Emphasis"/>
                <w:b w:val="0"/>
                <w:i w:val="0"/>
              </w:rPr>
              <w:t xml:space="preserve">iul dintre colectorul vechi degradat </w:t>
            </w:r>
            <w:r w:rsidRPr="009C6C91">
              <w:rPr>
                <w:rStyle w:val="Emphasis"/>
                <w:rFonts w:ascii="Cambria Math" w:hAnsi="Cambria Math"/>
                <w:b w:val="0"/>
                <w:i w:val="0"/>
              </w:rPr>
              <w:t>ș</w:t>
            </w:r>
            <w:r w:rsidRPr="009C6C91">
              <w:rPr>
                <w:rStyle w:val="Emphasis"/>
                <w:b w:val="0"/>
                <w:i w:val="0"/>
              </w:rPr>
              <w:t xml:space="preserve">i tubul nou a fost injectat cu beton fluid pentru ca cele două structuri să lucreze împreună </w:t>
            </w:r>
            <w:r w:rsidRPr="009C6C91">
              <w:rPr>
                <w:rStyle w:val="Emphasis"/>
                <w:rFonts w:ascii="Cambria Math" w:hAnsi="Cambria Math"/>
                <w:b w:val="0"/>
                <w:i w:val="0"/>
              </w:rPr>
              <w:t>ș</w:t>
            </w:r>
            <w:r w:rsidRPr="009C6C91">
              <w:rPr>
                <w:rStyle w:val="Emphasis"/>
                <w:b w:val="0"/>
                <w:i w:val="0"/>
              </w:rPr>
              <w:t>i pentru a elimina infiltra</w:t>
            </w:r>
            <w:r w:rsidRPr="009C6C91">
              <w:rPr>
                <w:rStyle w:val="Emphasis"/>
                <w:rFonts w:ascii="Cambria Math" w:hAnsi="Cambria Math"/>
                <w:b w:val="0"/>
                <w:i w:val="0"/>
              </w:rPr>
              <w:t>ț</w:t>
            </w:r>
            <w:r w:rsidRPr="009C6C91">
              <w:rPr>
                <w:rStyle w:val="Emphasis"/>
                <w:b w:val="0"/>
                <w:i w:val="0"/>
              </w:rPr>
              <w:t>iile.</w:t>
            </w:r>
          </w:p>
          <w:p w:rsidR="00381931" w:rsidRPr="009C6C91" w:rsidRDefault="00381931" w:rsidP="00103689">
            <w:pPr>
              <w:pStyle w:val="Heading1"/>
              <w:rPr>
                <w:rStyle w:val="Emphasis"/>
                <w:b w:val="0"/>
                <w:i w:val="0"/>
              </w:rPr>
            </w:pPr>
            <w:r w:rsidRPr="009C6C91">
              <w:rPr>
                <w:rStyle w:val="Emphasis"/>
                <w:b w:val="0"/>
                <w:i w:val="0"/>
              </w:rPr>
              <w:t>Capcana de pietri</w:t>
            </w:r>
            <w:r w:rsidRPr="009C6C91">
              <w:rPr>
                <w:rStyle w:val="Emphasis"/>
                <w:rFonts w:ascii="Cambria Math" w:hAnsi="Cambria Math"/>
                <w:b w:val="0"/>
                <w:i w:val="0"/>
              </w:rPr>
              <w:t>ș</w:t>
            </w:r>
            <w:r w:rsidRPr="009C6C91">
              <w:rPr>
                <w:rStyle w:val="Emphasis"/>
                <w:b w:val="0"/>
                <w:i w:val="0"/>
              </w:rPr>
              <w:t xml:space="preserve"> </w:t>
            </w:r>
            <w:r w:rsidRPr="009C6C91">
              <w:rPr>
                <w:rStyle w:val="Emphasis"/>
                <w:rFonts w:ascii="Cambria Math" w:hAnsi="Cambria Math"/>
                <w:b w:val="0"/>
                <w:i w:val="0"/>
              </w:rPr>
              <w:t>ș</w:t>
            </w:r>
            <w:r w:rsidRPr="009C6C91">
              <w:rPr>
                <w:rStyle w:val="Emphasis"/>
                <w:b w:val="0"/>
                <w:i w:val="0"/>
              </w:rPr>
              <w:t xml:space="preserve">i nisip în Caseta de ape uzate a constat în realizarea unor praguri </w:t>
            </w:r>
            <w:r w:rsidRPr="009C6C91">
              <w:rPr>
                <w:rStyle w:val="Emphasis"/>
                <w:rFonts w:ascii="Cambria Math" w:hAnsi="Cambria Math"/>
                <w:b w:val="0"/>
                <w:i w:val="0"/>
              </w:rPr>
              <w:t>ș</w:t>
            </w:r>
            <w:r w:rsidRPr="009C6C91">
              <w:rPr>
                <w:rStyle w:val="Emphasis"/>
                <w:b w:val="0"/>
                <w:i w:val="0"/>
              </w:rPr>
              <w:t>i goluri pentru re</w:t>
            </w:r>
            <w:r w:rsidRPr="009C6C91">
              <w:rPr>
                <w:rStyle w:val="Emphasis"/>
                <w:rFonts w:ascii="Cambria Math" w:hAnsi="Cambria Math"/>
                <w:b w:val="0"/>
                <w:i w:val="0"/>
              </w:rPr>
              <w:t>ț</w:t>
            </w:r>
            <w:r w:rsidRPr="009C6C91">
              <w:rPr>
                <w:rStyle w:val="Emphasis"/>
                <w:b w:val="0"/>
                <w:i w:val="0"/>
              </w:rPr>
              <w:t>inerea pietri</w:t>
            </w:r>
            <w:r w:rsidRPr="009C6C91">
              <w:rPr>
                <w:rStyle w:val="Emphasis"/>
                <w:rFonts w:ascii="Cambria Math" w:hAnsi="Cambria Math"/>
                <w:b w:val="0"/>
                <w:i w:val="0"/>
              </w:rPr>
              <w:t>ș</w:t>
            </w:r>
            <w:r w:rsidRPr="009C6C91">
              <w:rPr>
                <w:rStyle w:val="Emphasis"/>
                <w:b w:val="0"/>
                <w:i w:val="0"/>
              </w:rPr>
              <w:t xml:space="preserve">ului </w:t>
            </w:r>
            <w:r w:rsidRPr="009C6C91">
              <w:rPr>
                <w:rStyle w:val="Emphasis"/>
                <w:rFonts w:ascii="Cambria Math" w:hAnsi="Cambria Math"/>
                <w:b w:val="0"/>
                <w:i w:val="0"/>
              </w:rPr>
              <w:t>ș</w:t>
            </w:r>
            <w:r w:rsidRPr="009C6C91">
              <w:rPr>
                <w:rStyle w:val="Emphasis"/>
                <w:b w:val="0"/>
                <w:i w:val="0"/>
              </w:rPr>
              <w:t xml:space="preserve">i nisipului transportat odată cu debitul de apă uzată </w:t>
            </w:r>
            <w:r w:rsidRPr="009C6C91">
              <w:rPr>
                <w:rStyle w:val="Emphasis"/>
                <w:rFonts w:ascii="Cambria Math" w:hAnsi="Cambria Math"/>
                <w:b w:val="0"/>
                <w:i w:val="0"/>
              </w:rPr>
              <w:t>ș</w:t>
            </w:r>
            <w:r w:rsidRPr="009C6C91">
              <w:rPr>
                <w:rStyle w:val="Emphasis"/>
                <w:b w:val="0"/>
                <w:i w:val="0"/>
              </w:rPr>
              <w:t>i pluvial. Golurile de re</w:t>
            </w:r>
            <w:r w:rsidRPr="009C6C91">
              <w:rPr>
                <w:rStyle w:val="Emphasis"/>
                <w:rFonts w:ascii="Cambria Math" w:hAnsi="Cambria Math"/>
                <w:b w:val="0"/>
                <w:i w:val="0"/>
              </w:rPr>
              <w:t>ț</w:t>
            </w:r>
            <w:r w:rsidRPr="009C6C91">
              <w:rPr>
                <w:rStyle w:val="Emphasis"/>
                <w:b w:val="0"/>
                <w:i w:val="0"/>
              </w:rPr>
              <w:t>inere pot fi cură</w:t>
            </w:r>
            <w:r w:rsidRPr="009C6C91">
              <w:rPr>
                <w:rStyle w:val="Emphasis"/>
                <w:rFonts w:ascii="Cambria Math" w:hAnsi="Cambria Math"/>
                <w:b w:val="0"/>
                <w:i w:val="0"/>
              </w:rPr>
              <w:t>ț</w:t>
            </w:r>
            <w:r w:rsidRPr="009C6C91">
              <w:rPr>
                <w:rStyle w:val="Emphasis"/>
                <w:b w:val="0"/>
                <w:i w:val="0"/>
              </w:rPr>
              <w:t>ate periodic din exteriorul Casetei prin aspirare, prin intermediul unor fante practicate în plan</w:t>
            </w:r>
            <w:r w:rsidRPr="009C6C91">
              <w:rPr>
                <w:rStyle w:val="Emphasis"/>
                <w:rFonts w:ascii="Cambria Math" w:hAnsi="Cambria Math"/>
                <w:b w:val="0"/>
                <w:i w:val="0"/>
              </w:rPr>
              <w:t>ș</w:t>
            </w:r>
            <w:r w:rsidRPr="009C6C91">
              <w:rPr>
                <w:rStyle w:val="Emphasis"/>
                <w:b w:val="0"/>
                <w:i w:val="0"/>
              </w:rPr>
              <w:t>eul Casetei. Prin re</w:t>
            </w:r>
            <w:r w:rsidRPr="009C6C91">
              <w:rPr>
                <w:rStyle w:val="Emphasis"/>
                <w:rFonts w:ascii="Cambria Math" w:hAnsi="Cambria Math"/>
                <w:b w:val="0"/>
                <w:i w:val="0"/>
              </w:rPr>
              <w:t>ț</w:t>
            </w:r>
            <w:r w:rsidRPr="009C6C91">
              <w:rPr>
                <w:rStyle w:val="Emphasis"/>
                <w:b w:val="0"/>
                <w:i w:val="0"/>
              </w:rPr>
              <w:t>inerea pietri</w:t>
            </w:r>
            <w:r w:rsidRPr="009C6C91">
              <w:rPr>
                <w:rStyle w:val="Emphasis"/>
                <w:rFonts w:ascii="Cambria Math" w:hAnsi="Cambria Math"/>
                <w:b w:val="0"/>
                <w:i w:val="0"/>
              </w:rPr>
              <w:t>ș</w:t>
            </w:r>
            <w:r w:rsidRPr="009C6C91">
              <w:rPr>
                <w:rStyle w:val="Emphasis"/>
                <w:b w:val="0"/>
                <w:i w:val="0"/>
              </w:rPr>
              <w:t xml:space="preserve">ului </w:t>
            </w:r>
            <w:r w:rsidRPr="009C6C91">
              <w:rPr>
                <w:rStyle w:val="Emphasis"/>
                <w:rFonts w:ascii="Cambria Math" w:hAnsi="Cambria Math"/>
                <w:b w:val="0"/>
                <w:i w:val="0"/>
              </w:rPr>
              <w:t>ș</w:t>
            </w:r>
            <w:r w:rsidRPr="009C6C91">
              <w:rPr>
                <w:rStyle w:val="Emphasis"/>
                <w:b w:val="0"/>
                <w:i w:val="0"/>
              </w:rPr>
              <w:t xml:space="preserve">i nisipului înainte de intrarea în SEAU se reduce uzura rotoarelor pompelor </w:t>
            </w:r>
            <w:r w:rsidRPr="009C6C91">
              <w:rPr>
                <w:rStyle w:val="Emphasis"/>
                <w:rFonts w:ascii="Cambria Math" w:hAnsi="Cambria Math"/>
                <w:b w:val="0"/>
                <w:i w:val="0"/>
              </w:rPr>
              <w:t>ș</w:t>
            </w:r>
            <w:r w:rsidRPr="009C6C91">
              <w:rPr>
                <w:rStyle w:val="Emphasis"/>
                <w:b w:val="0"/>
                <w:i w:val="0"/>
              </w:rPr>
              <w:t>i colmatarea bazinelor de refulare.</w:t>
            </w:r>
          </w:p>
          <w:p w:rsidR="00381931" w:rsidRPr="009C6C91" w:rsidRDefault="00381931" w:rsidP="00103689">
            <w:pPr>
              <w:pStyle w:val="Heading1"/>
              <w:rPr>
                <w:rStyle w:val="Emphasis"/>
                <w:b w:val="0"/>
                <w:i w:val="0"/>
              </w:rPr>
            </w:pPr>
          </w:p>
          <w:p w:rsidR="00381931" w:rsidRPr="009C6C91" w:rsidRDefault="00381931" w:rsidP="00103689">
            <w:pPr>
              <w:pStyle w:val="Heading1"/>
              <w:rPr>
                <w:rStyle w:val="Emphasis"/>
                <w:b w:val="0"/>
                <w:i w:val="0"/>
              </w:rPr>
            </w:pPr>
            <w:r w:rsidRPr="009C6C91">
              <w:rPr>
                <w:rStyle w:val="Emphasis"/>
                <w:b w:val="0"/>
                <w:i w:val="0"/>
              </w:rPr>
              <w:t>Optimizarea func</w:t>
            </w:r>
            <w:r w:rsidRPr="009C6C91">
              <w:rPr>
                <w:rStyle w:val="Emphasis"/>
                <w:rFonts w:ascii="Cambria Math" w:hAnsi="Cambria Math"/>
                <w:b w:val="0"/>
                <w:i w:val="0"/>
              </w:rPr>
              <w:t>ț</w:t>
            </w:r>
            <w:r w:rsidRPr="009C6C91">
              <w:rPr>
                <w:rStyle w:val="Emphasis"/>
                <w:b w:val="0"/>
                <w:i w:val="0"/>
              </w:rPr>
              <w:t>ionării Sta</w:t>
            </w:r>
            <w:r w:rsidRPr="009C6C91">
              <w:rPr>
                <w:rStyle w:val="Emphasis"/>
                <w:rFonts w:ascii="Cambria Math" w:hAnsi="Cambria Math"/>
                <w:b w:val="0"/>
                <w:i w:val="0"/>
              </w:rPr>
              <w:t>ț</w:t>
            </w:r>
            <w:r w:rsidRPr="009C6C91">
              <w:rPr>
                <w:rStyle w:val="Emphasis"/>
                <w:b w:val="0"/>
                <w:i w:val="0"/>
              </w:rPr>
              <w:t>iei de Epurare a Apelor Uzate Glina. Sta</w:t>
            </w:r>
            <w:r w:rsidRPr="009C6C91">
              <w:rPr>
                <w:rStyle w:val="Emphasis"/>
                <w:rFonts w:ascii="Cambria Math" w:hAnsi="Cambria Math"/>
                <w:b w:val="0"/>
                <w:i w:val="0"/>
              </w:rPr>
              <w:t>ț</w:t>
            </w:r>
            <w:r w:rsidRPr="009C6C91">
              <w:rPr>
                <w:rStyle w:val="Emphasis"/>
                <w:b w:val="0"/>
                <w:i w:val="0"/>
              </w:rPr>
              <w:t>ia de Epurare de la Glina este cel mai mare proiect de mediu la nivel na</w:t>
            </w:r>
            <w:r w:rsidRPr="009C6C91">
              <w:rPr>
                <w:rStyle w:val="Emphasis"/>
                <w:rFonts w:ascii="Cambria Math" w:hAnsi="Cambria Math"/>
                <w:b w:val="0"/>
                <w:i w:val="0"/>
              </w:rPr>
              <w:t>ț</w:t>
            </w:r>
            <w:r w:rsidRPr="009C6C91">
              <w:rPr>
                <w:rStyle w:val="Emphasis"/>
                <w:b w:val="0"/>
                <w:i w:val="0"/>
              </w:rPr>
              <w:t>ional, pus în func</w:t>
            </w:r>
            <w:r w:rsidRPr="009C6C91">
              <w:rPr>
                <w:rStyle w:val="Emphasis"/>
                <w:rFonts w:ascii="Cambria Math" w:hAnsi="Cambria Math"/>
                <w:b w:val="0"/>
                <w:i w:val="0"/>
              </w:rPr>
              <w:t>ț</w:t>
            </w:r>
            <w:r w:rsidRPr="009C6C91">
              <w:rPr>
                <w:rStyle w:val="Emphasis"/>
                <w:b w:val="0"/>
                <w:i w:val="0"/>
              </w:rPr>
              <w:t>iune în 2011. În cadrul programului investi</w:t>
            </w:r>
            <w:r w:rsidRPr="009C6C91">
              <w:rPr>
                <w:rStyle w:val="Emphasis"/>
                <w:rFonts w:ascii="Cambria Math" w:hAnsi="Cambria Math"/>
                <w:b w:val="0"/>
                <w:i w:val="0"/>
              </w:rPr>
              <w:t>ț</w:t>
            </w:r>
            <w:r w:rsidRPr="009C6C91">
              <w:rPr>
                <w:rStyle w:val="Emphasis"/>
                <w:b w:val="0"/>
                <w:i w:val="0"/>
              </w:rPr>
              <w:t>ional de optimizare a construc</w:t>
            </w:r>
            <w:r w:rsidRPr="009C6C91">
              <w:rPr>
                <w:rStyle w:val="Emphasis"/>
                <w:rFonts w:ascii="Cambria Math" w:hAnsi="Cambria Math"/>
                <w:b w:val="0"/>
                <w:i w:val="0"/>
              </w:rPr>
              <w:t>ț</w:t>
            </w:r>
            <w:r w:rsidRPr="009C6C91">
              <w:rPr>
                <w:rStyle w:val="Emphasis"/>
                <w:b w:val="0"/>
                <w:i w:val="0"/>
              </w:rPr>
              <w:t>iilor, instala</w:t>
            </w:r>
            <w:r w:rsidRPr="009C6C91">
              <w:rPr>
                <w:rStyle w:val="Emphasis"/>
                <w:rFonts w:ascii="Cambria Math" w:hAnsi="Cambria Math"/>
                <w:b w:val="0"/>
                <w:i w:val="0"/>
              </w:rPr>
              <w:t>ț</w:t>
            </w:r>
            <w:r w:rsidRPr="009C6C91">
              <w:rPr>
                <w:rStyle w:val="Emphasis"/>
                <w:b w:val="0"/>
                <w:i w:val="0"/>
              </w:rPr>
              <w:t xml:space="preserve">iilor </w:t>
            </w:r>
            <w:r w:rsidRPr="009C6C91">
              <w:rPr>
                <w:rStyle w:val="Emphasis"/>
                <w:rFonts w:ascii="Cambria Math" w:hAnsi="Cambria Math"/>
                <w:b w:val="0"/>
                <w:i w:val="0"/>
              </w:rPr>
              <w:t>ș</w:t>
            </w:r>
            <w:r w:rsidRPr="009C6C91">
              <w:rPr>
                <w:rStyle w:val="Emphasis"/>
                <w:b w:val="0"/>
                <w:i w:val="0"/>
              </w:rPr>
              <w:t>i proceselor din cadrul SEAU Glina, lansat încă de la preluarea operării sta</w:t>
            </w:r>
            <w:r w:rsidRPr="009C6C91">
              <w:rPr>
                <w:rStyle w:val="Emphasis"/>
                <w:rFonts w:ascii="Cambria Math" w:hAnsi="Cambria Math"/>
                <w:b w:val="0"/>
                <w:i w:val="0"/>
              </w:rPr>
              <w:t>ț</w:t>
            </w:r>
            <w:r w:rsidRPr="009C6C91">
              <w:rPr>
                <w:rStyle w:val="Emphasis"/>
                <w:b w:val="0"/>
                <w:i w:val="0"/>
              </w:rPr>
              <w:t>iei, în anul 2016 au fost executate următoarele lucrări importante:</w:t>
            </w:r>
          </w:p>
          <w:p w:rsidR="00381931" w:rsidRPr="009C6C91" w:rsidRDefault="00381931" w:rsidP="00103689">
            <w:pPr>
              <w:pStyle w:val="Heading1"/>
              <w:rPr>
                <w:rStyle w:val="Emphasis"/>
                <w:b w:val="0"/>
                <w:i w:val="0"/>
              </w:rPr>
            </w:pPr>
            <w:r w:rsidRPr="009C6C91">
              <w:rPr>
                <w:rStyle w:val="Emphasis"/>
                <w:b w:val="0"/>
                <w:i w:val="0"/>
              </w:rPr>
              <w:t>amenajarea unei perdele  forestiere cu importan</w:t>
            </w:r>
            <w:r w:rsidRPr="009C6C91">
              <w:rPr>
                <w:rStyle w:val="Emphasis"/>
                <w:rFonts w:ascii="Cambria Math" w:hAnsi="Cambria Math"/>
                <w:b w:val="0"/>
                <w:i w:val="0"/>
              </w:rPr>
              <w:t>ț</w:t>
            </w:r>
            <w:r w:rsidRPr="009C6C91">
              <w:rPr>
                <w:rStyle w:val="Emphasis"/>
                <w:b w:val="0"/>
                <w:i w:val="0"/>
              </w:rPr>
              <w:t>ă deosebită  de protec</w:t>
            </w:r>
            <w:r w:rsidRPr="009C6C91">
              <w:rPr>
                <w:rStyle w:val="Emphasis"/>
                <w:rFonts w:ascii="Cambria Math" w:hAnsi="Cambria Math"/>
                <w:b w:val="0"/>
                <w:i w:val="0"/>
              </w:rPr>
              <w:t>ț</w:t>
            </w:r>
            <w:r w:rsidRPr="009C6C91">
              <w:rPr>
                <w:rStyle w:val="Emphasis"/>
                <w:b w:val="0"/>
                <w:i w:val="0"/>
              </w:rPr>
              <w:t>ie a mediului, constând în  izolarea rampei temporare de depozitare a nămolului deshidratat;</w:t>
            </w:r>
          </w:p>
          <w:p w:rsidR="00381931" w:rsidRPr="009C6C91" w:rsidRDefault="00381931" w:rsidP="00103689">
            <w:pPr>
              <w:pStyle w:val="Heading1"/>
              <w:rPr>
                <w:rStyle w:val="Emphasis"/>
                <w:b w:val="0"/>
                <w:i w:val="0"/>
              </w:rPr>
            </w:pPr>
            <w:r w:rsidRPr="009C6C91">
              <w:rPr>
                <w:rStyle w:val="Emphasis"/>
                <w:b w:val="0"/>
                <w:i w:val="0"/>
              </w:rPr>
              <w:t>extinderea sta</w:t>
            </w:r>
            <w:r w:rsidRPr="009C6C91">
              <w:rPr>
                <w:rStyle w:val="Emphasis"/>
                <w:rFonts w:ascii="Cambria Math" w:hAnsi="Cambria Math"/>
                <w:b w:val="0"/>
                <w:i w:val="0"/>
              </w:rPr>
              <w:t>ț</w:t>
            </w:r>
            <w:r w:rsidRPr="009C6C91">
              <w:rPr>
                <w:rStyle w:val="Emphasis"/>
                <w:b w:val="0"/>
                <w:i w:val="0"/>
              </w:rPr>
              <w:t>iei de  separare a materiilor fibroase pusă în  func</w:t>
            </w:r>
            <w:r w:rsidRPr="009C6C91">
              <w:rPr>
                <w:rStyle w:val="Emphasis"/>
                <w:rFonts w:ascii="Cambria Math" w:hAnsi="Cambria Math"/>
                <w:b w:val="0"/>
                <w:i w:val="0"/>
              </w:rPr>
              <w:t>ț</w:t>
            </w:r>
            <w:r w:rsidRPr="009C6C91">
              <w:rPr>
                <w:rStyle w:val="Emphasis"/>
                <w:b w:val="0"/>
                <w:i w:val="0"/>
              </w:rPr>
              <w:t>iune în anul precedent, cu rol în protec</w:t>
            </w:r>
            <w:r w:rsidRPr="009C6C91">
              <w:rPr>
                <w:rStyle w:val="Emphasis"/>
                <w:rFonts w:ascii="Cambria Math" w:hAnsi="Cambria Math"/>
                <w:b w:val="0"/>
                <w:i w:val="0"/>
              </w:rPr>
              <w:t>ț</w:t>
            </w:r>
            <w:r w:rsidRPr="009C6C91">
              <w:rPr>
                <w:rStyle w:val="Emphasis"/>
                <w:b w:val="0"/>
                <w:i w:val="0"/>
              </w:rPr>
              <w:t>ia func</w:t>
            </w:r>
            <w:r w:rsidRPr="009C6C91">
              <w:rPr>
                <w:rStyle w:val="Emphasis"/>
                <w:rFonts w:ascii="Cambria Math" w:hAnsi="Cambria Math"/>
                <w:b w:val="0"/>
                <w:i w:val="0"/>
              </w:rPr>
              <w:t>ț</w:t>
            </w:r>
            <w:r w:rsidRPr="009C6C91">
              <w:rPr>
                <w:rStyle w:val="Emphasis"/>
                <w:b w:val="0"/>
                <w:i w:val="0"/>
              </w:rPr>
              <w:t>ionării fermentatoarelor;</w:t>
            </w:r>
          </w:p>
          <w:p w:rsidR="00381931" w:rsidRPr="009C6C91" w:rsidRDefault="00381931" w:rsidP="00103689">
            <w:pPr>
              <w:pStyle w:val="Heading1"/>
              <w:rPr>
                <w:rStyle w:val="Emphasis"/>
                <w:b w:val="0"/>
                <w:i w:val="0"/>
              </w:rPr>
            </w:pPr>
            <w:r w:rsidRPr="009C6C91">
              <w:rPr>
                <w:rStyle w:val="Emphasis"/>
                <w:b w:val="0"/>
                <w:i w:val="0"/>
              </w:rPr>
              <w:t>realizarea unui  canal  de by-pass a decantoarelor primare pentru cre</w:t>
            </w:r>
            <w:r w:rsidRPr="009C6C91">
              <w:rPr>
                <w:rStyle w:val="Emphasis"/>
                <w:rFonts w:ascii="Cambria Math" w:hAnsi="Cambria Math"/>
                <w:b w:val="0"/>
                <w:i w:val="0"/>
              </w:rPr>
              <w:t>ș</w:t>
            </w:r>
            <w:r w:rsidRPr="009C6C91">
              <w:rPr>
                <w:rStyle w:val="Emphasis"/>
                <w:b w:val="0"/>
                <w:i w:val="0"/>
              </w:rPr>
              <w:t>terea aportului de carbon în  treapta biologică;</w:t>
            </w:r>
          </w:p>
          <w:p w:rsidR="00381931" w:rsidRPr="009C6C91" w:rsidRDefault="00381931" w:rsidP="00103689">
            <w:pPr>
              <w:pStyle w:val="Heading1"/>
              <w:rPr>
                <w:rStyle w:val="Emphasis"/>
                <w:b w:val="0"/>
                <w:i w:val="0"/>
              </w:rPr>
            </w:pPr>
            <w:r w:rsidRPr="009C6C91">
              <w:rPr>
                <w:rStyle w:val="Emphasis"/>
                <w:b w:val="0"/>
                <w:i w:val="0"/>
              </w:rPr>
              <w:t xml:space="preserve">reabilitarea Dispeceratului de comandă </w:t>
            </w:r>
            <w:r w:rsidRPr="009C6C91">
              <w:rPr>
                <w:rStyle w:val="Emphasis"/>
                <w:rFonts w:ascii="Cambria Math" w:hAnsi="Cambria Math"/>
                <w:b w:val="0"/>
                <w:i w:val="0"/>
              </w:rPr>
              <w:t>ș</w:t>
            </w:r>
            <w:r w:rsidRPr="009C6C91">
              <w:rPr>
                <w:rStyle w:val="Emphasis"/>
                <w:b w:val="0"/>
                <w:i w:val="0"/>
              </w:rPr>
              <w:t>i control  pentru  îmbunătă</w:t>
            </w:r>
            <w:r w:rsidRPr="009C6C91">
              <w:rPr>
                <w:rStyle w:val="Emphasis"/>
                <w:rFonts w:ascii="Cambria Math" w:hAnsi="Cambria Math"/>
                <w:b w:val="0"/>
                <w:i w:val="0"/>
              </w:rPr>
              <w:t>ț</w:t>
            </w:r>
            <w:r w:rsidRPr="009C6C91">
              <w:rPr>
                <w:rStyle w:val="Emphasis"/>
                <w:b w:val="0"/>
                <w:i w:val="0"/>
              </w:rPr>
              <w:t xml:space="preserve">irea microclimatului  optim de lucru  a  personalului  care coordonează procesul de epurare în ansamblu; </w:t>
            </w:r>
          </w:p>
          <w:p w:rsidR="00381931" w:rsidRPr="009C6C91" w:rsidRDefault="00381931" w:rsidP="00103689">
            <w:pPr>
              <w:pStyle w:val="Heading1"/>
              <w:rPr>
                <w:rStyle w:val="Emphasis"/>
                <w:b w:val="0"/>
                <w:i w:val="0"/>
              </w:rPr>
            </w:pPr>
            <w:r w:rsidRPr="009C6C91">
              <w:rPr>
                <w:rStyle w:val="Emphasis"/>
                <w:b w:val="0"/>
                <w:i w:val="0"/>
              </w:rPr>
              <w:t>optimizarea procesului de combatere  a bacteriilor filamentoase pe perioada rece prin  instalarea unui container minista</w:t>
            </w:r>
            <w:r w:rsidRPr="009C6C91">
              <w:rPr>
                <w:rStyle w:val="Emphasis"/>
                <w:rFonts w:ascii="Cambria Math" w:hAnsi="Cambria Math"/>
                <w:b w:val="0"/>
                <w:i w:val="0"/>
              </w:rPr>
              <w:t>ț</w:t>
            </w:r>
            <w:r w:rsidRPr="009C6C91">
              <w:rPr>
                <w:rStyle w:val="Emphasis"/>
                <w:b w:val="0"/>
                <w:i w:val="0"/>
              </w:rPr>
              <w:t>ii dozare PAX/Hipoclorit pe o sublinie;</w:t>
            </w:r>
          </w:p>
          <w:p w:rsidR="00381931" w:rsidRPr="009C6C91" w:rsidRDefault="00381931" w:rsidP="00103689">
            <w:pPr>
              <w:pStyle w:val="Heading1"/>
              <w:rPr>
                <w:rStyle w:val="Emphasis"/>
                <w:b w:val="0"/>
                <w:i w:val="0"/>
              </w:rPr>
            </w:pPr>
            <w:r w:rsidRPr="009C6C91">
              <w:rPr>
                <w:rStyle w:val="Emphasis"/>
                <w:b w:val="0"/>
                <w:i w:val="0"/>
              </w:rPr>
              <w:t>asigurarea unui backup pentru func</w:t>
            </w:r>
            <w:r w:rsidRPr="009C6C91">
              <w:rPr>
                <w:rStyle w:val="Emphasis"/>
                <w:rFonts w:ascii="Cambria Math" w:hAnsi="Cambria Math"/>
                <w:b w:val="0"/>
                <w:i w:val="0"/>
              </w:rPr>
              <w:t>ț</w:t>
            </w:r>
            <w:r w:rsidRPr="009C6C91">
              <w:rPr>
                <w:rStyle w:val="Emphasis"/>
                <w:b w:val="0"/>
                <w:i w:val="0"/>
              </w:rPr>
              <w:t>ionarea în absen</w:t>
            </w:r>
            <w:r w:rsidRPr="009C6C91">
              <w:rPr>
                <w:rStyle w:val="Emphasis"/>
                <w:rFonts w:ascii="Cambria Math" w:hAnsi="Cambria Math"/>
                <w:b w:val="0"/>
                <w:i w:val="0"/>
              </w:rPr>
              <w:t>ț</w:t>
            </w:r>
            <w:r w:rsidRPr="009C6C91">
              <w:rPr>
                <w:rStyle w:val="Emphasis"/>
                <w:b w:val="0"/>
                <w:i w:val="0"/>
              </w:rPr>
              <w:t>a alimentării cu energie electrică  din re</w:t>
            </w:r>
            <w:r w:rsidRPr="009C6C91">
              <w:rPr>
                <w:rStyle w:val="Emphasis"/>
                <w:rFonts w:ascii="Cambria Math" w:hAnsi="Cambria Math"/>
                <w:b w:val="0"/>
                <w:i w:val="0"/>
              </w:rPr>
              <w:t>ț</w:t>
            </w:r>
            <w:r w:rsidRPr="009C6C91">
              <w:rPr>
                <w:rStyle w:val="Emphasis"/>
                <w:b w:val="0"/>
                <w:i w:val="0"/>
              </w:rPr>
              <w:t>eaua na</w:t>
            </w:r>
            <w:r w:rsidRPr="009C6C91">
              <w:rPr>
                <w:rStyle w:val="Emphasis"/>
                <w:rFonts w:ascii="Cambria Math" w:hAnsi="Cambria Math"/>
                <w:b w:val="0"/>
                <w:i w:val="0"/>
              </w:rPr>
              <w:t>ț</w:t>
            </w:r>
            <w:r w:rsidRPr="009C6C91">
              <w:rPr>
                <w:rStyle w:val="Emphasis"/>
                <w:b w:val="0"/>
                <w:i w:val="0"/>
              </w:rPr>
              <w:t xml:space="preserve">ională prin implementarea unui sistem de alimentare alternativă a digestoarelor </w:t>
            </w:r>
            <w:r w:rsidRPr="009C6C91">
              <w:rPr>
                <w:rStyle w:val="Emphasis"/>
                <w:rFonts w:ascii="Cambria Math" w:hAnsi="Cambria Math"/>
                <w:b w:val="0"/>
                <w:i w:val="0"/>
              </w:rPr>
              <w:t>ș</w:t>
            </w:r>
            <w:r w:rsidRPr="009C6C91">
              <w:rPr>
                <w:rStyle w:val="Emphasis"/>
                <w:b w:val="0"/>
                <w:i w:val="0"/>
              </w:rPr>
              <w:t>i  a unui minim de consumatori pe linia nămolului;</w:t>
            </w:r>
          </w:p>
          <w:p w:rsidR="00381931" w:rsidRPr="009C6C91" w:rsidRDefault="00381931" w:rsidP="00103689">
            <w:pPr>
              <w:pStyle w:val="Heading1"/>
              <w:rPr>
                <w:rStyle w:val="Emphasis"/>
                <w:b w:val="0"/>
                <w:i w:val="0"/>
              </w:rPr>
            </w:pPr>
            <w:r w:rsidRPr="009C6C91">
              <w:rPr>
                <w:rStyle w:val="Emphasis"/>
                <w:b w:val="0"/>
                <w:i w:val="0"/>
              </w:rPr>
              <w:t>sistem de gestionare mirosuri: padoc nămol Casetă amplasat în incinta sta</w:t>
            </w:r>
            <w:r w:rsidRPr="009C6C91">
              <w:rPr>
                <w:rStyle w:val="Emphasis"/>
                <w:rFonts w:ascii="Cambria Math" w:hAnsi="Cambria Math"/>
                <w:b w:val="0"/>
                <w:i w:val="0"/>
              </w:rPr>
              <w:t>ț</w:t>
            </w:r>
            <w:r w:rsidRPr="009C6C91">
              <w:rPr>
                <w:rStyle w:val="Emphasis"/>
                <w:b w:val="0"/>
                <w:i w:val="0"/>
              </w:rPr>
              <w:t>iei;</w:t>
            </w:r>
          </w:p>
          <w:p w:rsidR="00381931" w:rsidRPr="009C6C91" w:rsidRDefault="00381931" w:rsidP="00103689">
            <w:pPr>
              <w:pStyle w:val="Heading1"/>
              <w:rPr>
                <w:rStyle w:val="Emphasis"/>
                <w:rFonts w:eastAsia="Calibri"/>
                <w:b w:val="0"/>
                <w:i w:val="0"/>
              </w:rPr>
            </w:pPr>
            <w:r w:rsidRPr="009C6C91">
              <w:rPr>
                <w:rStyle w:val="Emphasis"/>
                <w:b w:val="0"/>
                <w:i w:val="0"/>
              </w:rPr>
              <w:t>asigurarea microclimatului optim de func</w:t>
            </w:r>
            <w:r w:rsidRPr="009C6C91">
              <w:rPr>
                <w:rStyle w:val="Emphasis"/>
                <w:rFonts w:ascii="Cambria Math" w:hAnsi="Cambria Math"/>
                <w:b w:val="0"/>
                <w:i w:val="0"/>
              </w:rPr>
              <w:t>ț</w:t>
            </w:r>
            <w:r w:rsidRPr="009C6C91">
              <w:rPr>
                <w:rStyle w:val="Emphasis"/>
                <w:b w:val="0"/>
                <w:i w:val="0"/>
              </w:rPr>
              <w:t>ionare a echipamentelor electromecanice  </w:t>
            </w:r>
            <w:r w:rsidRPr="009C6C91">
              <w:rPr>
                <w:rStyle w:val="Emphasis"/>
                <w:rFonts w:ascii="Cambria Math" w:hAnsi="Cambria Math"/>
                <w:b w:val="0"/>
                <w:i w:val="0"/>
              </w:rPr>
              <w:t>ș</w:t>
            </w:r>
            <w:r w:rsidRPr="009C6C91">
              <w:rPr>
                <w:rStyle w:val="Emphasis"/>
                <w:b w:val="0"/>
                <w:i w:val="0"/>
              </w:rPr>
              <w:t xml:space="preserve">i de automatizare prin montarea a 7 aeroterme în halele tehnologice aferente liniei apei </w:t>
            </w:r>
            <w:r w:rsidRPr="009C6C91">
              <w:rPr>
                <w:rStyle w:val="Emphasis"/>
                <w:rFonts w:ascii="Cambria Math" w:hAnsi="Cambria Math"/>
                <w:b w:val="0"/>
                <w:i w:val="0"/>
              </w:rPr>
              <w:t>ș</w:t>
            </w:r>
            <w:r w:rsidRPr="009C6C91">
              <w:rPr>
                <w:rStyle w:val="Emphasis"/>
                <w:b w:val="0"/>
                <w:i w:val="0"/>
              </w:rPr>
              <w:t>i nămolului.</w:t>
            </w:r>
          </w:p>
        </w:tc>
        <w:tc>
          <w:tcPr>
            <w:tcW w:w="2842" w:type="dxa"/>
            <w:tcBorders>
              <w:top w:val="single" w:sz="6" w:space="0" w:color="auto"/>
              <w:left w:val="single" w:sz="6" w:space="0" w:color="auto"/>
              <w:bottom w:val="single" w:sz="6" w:space="0" w:color="auto"/>
              <w:right w:val="single" w:sz="6" w:space="0" w:color="auto"/>
            </w:tcBorders>
          </w:tcPr>
          <w:p w:rsidR="00381931" w:rsidRPr="009C6C91" w:rsidRDefault="00381931" w:rsidP="00381931">
            <w:pPr>
              <w:autoSpaceDE w:val="0"/>
              <w:autoSpaceDN w:val="0"/>
              <w:adjustRightInd w:val="0"/>
              <w:ind w:left="-108" w:right="-108"/>
              <w:jc w:val="center"/>
              <w:rPr>
                <w:rFonts w:cs="Tahoma"/>
              </w:rPr>
            </w:pPr>
            <w:r w:rsidRPr="009C6C91">
              <w:t>Îndeplinit</w:t>
            </w:r>
          </w:p>
        </w:tc>
        <w:tc>
          <w:tcPr>
            <w:tcW w:w="3046" w:type="dxa"/>
            <w:tcBorders>
              <w:top w:val="single" w:sz="6" w:space="0" w:color="auto"/>
              <w:left w:val="single" w:sz="6" w:space="0" w:color="auto"/>
              <w:bottom w:val="single" w:sz="6" w:space="0" w:color="auto"/>
              <w:right w:val="single" w:sz="6" w:space="0" w:color="auto"/>
            </w:tcBorders>
          </w:tcPr>
          <w:p w:rsidR="00381931" w:rsidRPr="009C6C91" w:rsidRDefault="00381931" w:rsidP="00103689">
            <w:pPr>
              <w:autoSpaceDE w:val="0"/>
              <w:autoSpaceDN w:val="0"/>
              <w:adjustRightInd w:val="0"/>
              <w:ind w:left="-108" w:right="-108"/>
              <w:rPr>
                <w:rFonts w:cs="Tahoma"/>
              </w:rPr>
            </w:pPr>
          </w:p>
        </w:tc>
      </w:tr>
      <w:tr w:rsidR="00381931" w:rsidRPr="009C6C91" w:rsidTr="006666CE">
        <w:trPr>
          <w:trHeight w:val="10340"/>
          <w:jc w:val="center"/>
        </w:trPr>
        <w:tc>
          <w:tcPr>
            <w:tcW w:w="670" w:type="dxa"/>
            <w:tcBorders>
              <w:top w:val="single" w:sz="6" w:space="0" w:color="auto"/>
              <w:left w:val="single" w:sz="6" w:space="0" w:color="auto"/>
              <w:bottom w:val="single" w:sz="6" w:space="0" w:color="auto"/>
              <w:right w:val="single" w:sz="6" w:space="0" w:color="auto"/>
            </w:tcBorders>
          </w:tcPr>
          <w:p w:rsidR="00381931" w:rsidRPr="009C6C91" w:rsidRDefault="00FB1DD6" w:rsidP="00103689">
            <w:pPr>
              <w:autoSpaceDE w:val="0"/>
              <w:autoSpaceDN w:val="0"/>
              <w:adjustRightInd w:val="0"/>
              <w:ind w:left="-108" w:right="-108"/>
              <w:rPr>
                <w:rFonts w:cs="Tahoma"/>
              </w:rPr>
            </w:pPr>
            <w:r>
              <w:rPr>
                <w:rFonts w:cs="Tahoma"/>
              </w:rPr>
              <w:t>4.</w:t>
            </w:r>
          </w:p>
        </w:tc>
        <w:tc>
          <w:tcPr>
            <w:tcW w:w="3983" w:type="dxa"/>
            <w:tcBorders>
              <w:top w:val="single" w:sz="6" w:space="0" w:color="auto"/>
              <w:left w:val="single" w:sz="6" w:space="0" w:color="auto"/>
              <w:bottom w:val="single" w:sz="6" w:space="0" w:color="auto"/>
              <w:right w:val="single" w:sz="6" w:space="0" w:color="auto"/>
            </w:tcBorders>
          </w:tcPr>
          <w:p w:rsidR="00381931" w:rsidRPr="009C6C91" w:rsidRDefault="00381931" w:rsidP="00103689">
            <w:pPr>
              <w:autoSpaceDE w:val="0"/>
              <w:autoSpaceDN w:val="0"/>
              <w:adjustRightInd w:val="0"/>
              <w:ind w:left="-108" w:right="-108"/>
              <w:rPr>
                <w:rFonts w:cs="Tahoma"/>
                <w:b/>
              </w:rPr>
            </w:pPr>
            <w:r w:rsidRPr="009C6C91">
              <w:rPr>
                <w:rFonts w:cs="Tahoma"/>
                <w:b/>
              </w:rPr>
              <w:t xml:space="preserve">Îmbunătăţirea relaţiei cu consumatorii: înlocuirea /redimensionarea parcului de contoare, protecţia mediului, acordarea de scutiri la plată pentru familii cu dificultăţi financiare, realizarea unui sondaj de opinie pentru determinarea satisfacţiei clienţilor faţă de serviciul prestat. </w:t>
            </w:r>
          </w:p>
        </w:tc>
        <w:tc>
          <w:tcPr>
            <w:tcW w:w="3949" w:type="dxa"/>
            <w:tcBorders>
              <w:top w:val="single" w:sz="6" w:space="0" w:color="auto"/>
              <w:left w:val="single" w:sz="6" w:space="0" w:color="auto"/>
              <w:bottom w:val="single" w:sz="6" w:space="0" w:color="auto"/>
              <w:right w:val="single" w:sz="6" w:space="0" w:color="auto"/>
            </w:tcBorders>
          </w:tcPr>
          <w:p w:rsidR="00381931" w:rsidRPr="009C6C91" w:rsidRDefault="00381931" w:rsidP="00103689">
            <w:pPr>
              <w:pStyle w:val="Heading1"/>
              <w:rPr>
                <w:rStyle w:val="Emphasis"/>
                <w:rFonts w:eastAsia="Calibri"/>
                <w:b w:val="0"/>
                <w:i w:val="0"/>
              </w:rPr>
            </w:pPr>
            <w:r w:rsidRPr="009C6C91">
              <w:rPr>
                <w:rStyle w:val="Emphasis"/>
                <w:b w:val="0"/>
                <w:i w:val="0"/>
              </w:rPr>
              <w:t>Politica de implementare a contoarelor de tip Smart: a</w:t>
            </w:r>
            <w:r w:rsidRPr="009C6C91">
              <w:rPr>
                <w:rStyle w:val="Emphasis"/>
                <w:rFonts w:eastAsia="Calibri"/>
                <w:b w:val="0"/>
                <w:i w:val="0"/>
              </w:rPr>
              <w:t>v</w:t>
            </w:r>
            <w:r w:rsidRPr="009C6C91">
              <w:rPr>
                <w:rStyle w:val="Emphasis"/>
                <w:b w:val="0"/>
                <w:i w:val="0"/>
              </w:rPr>
              <w:t>â</w:t>
            </w:r>
            <w:r w:rsidRPr="009C6C91">
              <w:rPr>
                <w:rStyle w:val="Emphasis"/>
                <w:rFonts w:eastAsia="Calibri"/>
                <w:b w:val="0"/>
                <w:i w:val="0"/>
              </w:rPr>
              <w:t>nd ca preocupare permanent</w:t>
            </w:r>
            <w:r w:rsidRPr="009C6C91">
              <w:rPr>
                <w:rStyle w:val="Emphasis"/>
                <w:b w:val="0"/>
                <w:i w:val="0"/>
              </w:rPr>
              <w:t>ă</w:t>
            </w:r>
            <w:r w:rsidRPr="009C6C91">
              <w:rPr>
                <w:rStyle w:val="Emphasis"/>
                <w:rFonts w:eastAsia="Calibri"/>
                <w:b w:val="0"/>
                <w:i w:val="0"/>
              </w:rPr>
              <w:t xml:space="preserve"> deschiderea c</w:t>
            </w:r>
            <w:r w:rsidRPr="009C6C91">
              <w:rPr>
                <w:rStyle w:val="Emphasis"/>
                <w:b w:val="0"/>
                <w:i w:val="0"/>
              </w:rPr>
              <w:t>ă</w:t>
            </w:r>
            <w:r w:rsidRPr="009C6C91">
              <w:rPr>
                <w:rStyle w:val="Emphasis"/>
                <w:rFonts w:eastAsia="Calibri"/>
                <w:b w:val="0"/>
                <w:i w:val="0"/>
              </w:rPr>
              <w:t>tre clien</w:t>
            </w:r>
            <w:r w:rsidRPr="009C6C91">
              <w:rPr>
                <w:rStyle w:val="Emphasis"/>
                <w:rFonts w:ascii="Cambria Math" w:hAnsi="Cambria Math"/>
                <w:b w:val="0"/>
                <w:i w:val="0"/>
              </w:rPr>
              <w:t>ț</w:t>
            </w:r>
            <w:r w:rsidRPr="009C6C91">
              <w:rPr>
                <w:rStyle w:val="Emphasis"/>
                <w:rFonts w:eastAsia="Calibri"/>
                <w:b w:val="0"/>
                <w:i w:val="0"/>
              </w:rPr>
              <w:t>i, at</w:t>
            </w:r>
            <w:r w:rsidRPr="009C6C91">
              <w:rPr>
                <w:rStyle w:val="Emphasis"/>
                <w:b w:val="0"/>
                <w:i w:val="0"/>
              </w:rPr>
              <w:t>â</w:t>
            </w:r>
            <w:r w:rsidRPr="009C6C91">
              <w:rPr>
                <w:rStyle w:val="Emphasis"/>
                <w:rFonts w:eastAsia="Calibri"/>
                <w:b w:val="0"/>
                <w:i w:val="0"/>
              </w:rPr>
              <w:t>t persoane fizice c</w:t>
            </w:r>
            <w:r w:rsidRPr="009C6C91">
              <w:rPr>
                <w:rStyle w:val="Emphasis"/>
                <w:b w:val="0"/>
                <w:i w:val="0"/>
              </w:rPr>
              <w:t>â</w:t>
            </w:r>
            <w:r w:rsidRPr="009C6C91">
              <w:rPr>
                <w:rStyle w:val="Emphasis"/>
                <w:rFonts w:eastAsia="Calibri"/>
                <w:b w:val="0"/>
                <w:i w:val="0"/>
              </w:rPr>
              <w:t xml:space="preserve">t </w:t>
            </w:r>
            <w:r w:rsidRPr="009C6C91">
              <w:rPr>
                <w:rStyle w:val="Emphasis"/>
                <w:rFonts w:ascii="Cambria Math" w:hAnsi="Cambria Math"/>
                <w:b w:val="0"/>
                <w:i w:val="0"/>
              </w:rPr>
              <w:t>ș</w:t>
            </w:r>
            <w:r w:rsidRPr="009C6C91">
              <w:rPr>
                <w:rStyle w:val="Emphasis"/>
                <w:rFonts w:eastAsia="Calibri"/>
                <w:b w:val="0"/>
                <w:i w:val="0"/>
              </w:rPr>
              <w:t xml:space="preserve">i juridice, </w:t>
            </w:r>
            <w:r w:rsidRPr="009C6C91">
              <w:rPr>
                <w:rStyle w:val="Emphasis"/>
                <w:b w:val="0"/>
                <w:i w:val="0"/>
              </w:rPr>
              <w:t>î</w:t>
            </w:r>
            <w:r w:rsidRPr="009C6C91">
              <w:rPr>
                <w:rStyle w:val="Emphasis"/>
                <w:rFonts w:eastAsia="Calibri"/>
                <w:b w:val="0"/>
                <w:i w:val="0"/>
              </w:rPr>
              <w:t>n sensul oferirii de servicii din ce</w:t>
            </w:r>
            <w:r w:rsidRPr="009C6C91">
              <w:rPr>
                <w:rStyle w:val="Emphasis"/>
                <w:b w:val="0"/>
                <w:i w:val="0"/>
              </w:rPr>
              <w:t>î</w:t>
            </w:r>
            <w:r w:rsidRPr="009C6C91">
              <w:rPr>
                <w:rStyle w:val="Emphasis"/>
                <w:rFonts w:eastAsia="Calibri"/>
                <w:b w:val="0"/>
                <w:i w:val="0"/>
              </w:rPr>
              <w:t>n ce mai bune, Apa Nova Bucure</w:t>
            </w:r>
            <w:r w:rsidRPr="009C6C91">
              <w:rPr>
                <w:rStyle w:val="Emphasis"/>
                <w:rFonts w:ascii="Cambria Math" w:hAnsi="Cambria Math"/>
                <w:b w:val="0"/>
                <w:i w:val="0"/>
              </w:rPr>
              <w:t>ș</w:t>
            </w:r>
            <w:r w:rsidRPr="009C6C91">
              <w:rPr>
                <w:rStyle w:val="Emphasis"/>
                <w:rFonts w:eastAsia="Calibri"/>
                <w:b w:val="0"/>
                <w:i w:val="0"/>
              </w:rPr>
              <w:t xml:space="preserve">ti a analizat </w:t>
            </w:r>
            <w:r w:rsidRPr="009C6C91">
              <w:rPr>
                <w:rStyle w:val="Emphasis"/>
                <w:rFonts w:ascii="Cambria Math" w:hAnsi="Cambria Math"/>
                <w:b w:val="0"/>
                <w:i w:val="0"/>
              </w:rPr>
              <w:t>ș</w:t>
            </w:r>
            <w:r w:rsidRPr="009C6C91">
              <w:rPr>
                <w:rStyle w:val="Emphasis"/>
                <w:rFonts w:eastAsia="Calibri"/>
                <w:b w:val="0"/>
                <w:i w:val="0"/>
              </w:rPr>
              <w:t xml:space="preserve">i testat </w:t>
            </w:r>
            <w:r w:rsidRPr="009C6C91">
              <w:rPr>
                <w:rStyle w:val="Emphasis"/>
                <w:b w:val="0"/>
                <w:i w:val="0"/>
              </w:rPr>
              <w:t>î</w:t>
            </w:r>
            <w:r w:rsidRPr="009C6C91">
              <w:rPr>
                <w:rStyle w:val="Emphasis"/>
                <w:rFonts w:eastAsia="Calibri"/>
                <w:b w:val="0"/>
                <w:i w:val="0"/>
              </w:rPr>
              <w:t>n domeniul contoriz</w:t>
            </w:r>
            <w:r w:rsidRPr="009C6C91">
              <w:rPr>
                <w:rStyle w:val="Emphasis"/>
                <w:b w:val="0"/>
                <w:i w:val="0"/>
              </w:rPr>
              <w:t>ă</w:t>
            </w:r>
            <w:r w:rsidRPr="009C6C91">
              <w:rPr>
                <w:rStyle w:val="Emphasis"/>
                <w:rFonts w:eastAsia="Calibri"/>
                <w:b w:val="0"/>
                <w:i w:val="0"/>
              </w:rPr>
              <w:t>rii, implementarea solu</w:t>
            </w:r>
            <w:r w:rsidRPr="009C6C91">
              <w:rPr>
                <w:rStyle w:val="Emphasis"/>
                <w:rFonts w:ascii="Cambria Math" w:hAnsi="Cambria Math"/>
                <w:b w:val="0"/>
                <w:i w:val="0"/>
              </w:rPr>
              <w:t>ț</w:t>
            </w:r>
            <w:r w:rsidRPr="009C6C91">
              <w:rPr>
                <w:rStyle w:val="Emphasis"/>
                <w:rFonts w:eastAsia="Calibri"/>
                <w:b w:val="0"/>
                <w:i w:val="0"/>
              </w:rPr>
              <w:t>iilor tehnice cele mai adecvate privind citirea automat</w:t>
            </w:r>
            <w:r w:rsidRPr="009C6C91">
              <w:rPr>
                <w:rStyle w:val="Emphasis"/>
                <w:b w:val="0"/>
                <w:i w:val="0"/>
              </w:rPr>
              <w:t>ă</w:t>
            </w:r>
            <w:r w:rsidRPr="009C6C91">
              <w:rPr>
                <w:rStyle w:val="Emphasis"/>
                <w:rFonts w:eastAsia="Calibri"/>
                <w:b w:val="0"/>
                <w:i w:val="0"/>
              </w:rPr>
              <w:t xml:space="preserve"> de la distan</w:t>
            </w:r>
            <w:r w:rsidRPr="009C6C91">
              <w:rPr>
                <w:rStyle w:val="Emphasis"/>
                <w:rFonts w:eastAsia="Calibri" w:hAnsi="Cambria Math"/>
                <w:b w:val="0"/>
                <w:i w:val="0"/>
              </w:rPr>
              <w:t>ț</w:t>
            </w:r>
            <w:r w:rsidRPr="009C6C91">
              <w:rPr>
                <w:rStyle w:val="Emphasis"/>
                <w:b w:val="0"/>
                <w:i w:val="0"/>
              </w:rPr>
              <w:t>ă</w:t>
            </w:r>
            <w:r w:rsidRPr="009C6C91">
              <w:rPr>
                <w:rStyle w:val="Emphasis"/>
                <w:rFonts w:eastAsia="Calibri"/>
                <w:b w:val="0"/>
                <w:i w:val="0"/>
              </w:rPr>
              <w:t xml:space="preserve"> a contoarelor.</w:t>
            </w:r>
          </w:p>
          <w:p w:rsidR="00381931" w:rsidRPr="009C6C91" w:rsidRDefault="00381931" w:rsidP="00103689">
            <w:pPr>
              <w:pStyle w:val="Heading1"/>
              <w:rPr>
                <w:rStyle w:val="Emphasis"/>
                <w:rFonts w:eastAsia="Calibri"/>
                <w:b w:val="0"/>
                <w:i w:val="0"/>
              </w:rPr>
            </w:pPr>
            <w:r w:rsidRPr="009C6C91">
              <w:rPr>
                <w:rStyle w:val="Emphasis"/>
                <w:rFonts w:eastAsiaTheme="minorHAnsi"/>
                <w:b w:val="0"/>
                <w:i w:val="0"/>
              </w:rPr>
              <w:t>A</w:t>
            </w:r>
            <w:r w:rsidRPr="009C6C91">
              <w:rPr>
                <w:rStyle w:val="Emphasis"/>
                <w:rFonts w:eastAsia="Calibri"/>
                <w:b w:val="0"/>
                <w:i w:val="0"/>
              </w:rPr>
              <w:t>stfel a fost identificat</w:t>
            </w:r>
            <w:r w:rsidRPr="009C6C91">
              <w:rPr>
                <w:rStyle w:val="Emphasis"/>
                <w:rFonts w:eastAsiaTheme="minorHAnsi"/>
                <w:b w:val="0"/>
                <w:i w:val="0"/>
              </w:rPr>
              <w:t>ă</w:t>
            </w:r>
            <w:r w:rsidRPr="009C6C91">
              <w:rPr>
                <w:rStyle w:val="Emphasis"/>
                <w:rFonts w:eastAsiaTheme="minorHAnsi" w:hAnsi="Cambria Math"/>
                <w:b w:val="0"/>
                <w:i w:val="0"/>
              </w:rPr>
              <w:t>ș</w:t>
            </w:r>
            <w:r w:rsidRPr="009C6C91">
              <w:rPr>
                <w:rStyle w:val="Emphasis"/>
                <w:rFonts w:eastAsia="Calibri"/>
                <w:b w:val="0"/>
                <w:i w:val="0"/>
              </w:rPr>
              <w:t>i implementat</w:t>
            </w:r>
            <w:r w:rsidRPr="009C6C91">
              <w:rPr>
                <w:rStyle w:val="Emphasis"/>
                <w:rFonts w:eastAsiaTheme="minorHAnsi"/>
                <w:b w:val="0"/>
                <w:i w:val="0"/>
              </w:rPr>
              <w:t>ă</w:t>
            </w:r>
            <w:r w:rsidRPr="009C6C91">
              <w:rPr>
                <w:rStyle w:val="Emphasis"/>
                <w:rFonts w:eastAsia="Calibri"/>
                <w:b w:val="0"/>
                <w:i w:val="0"/>
              </w:rPr>
              <w:t xml:space="preserve"> cea mai inovativ</w:t>
            </w:r>
            <w:r w:rsidRPr="009C6C91">
              <w:rPr>
                <w:rStyle w:val="Emphasis"/>
                <w:rFonts w:eastAsiaTheme="minorHAnsi"/>
                <w:b w:val="0"/>
                <w:i w:val="0"/>
              </w:rPr>
              <w:t>ă</w:t>
            </w:r>
            <w:r w:rsidRPr="009C6C91">
              <w:rPr>
                <w:rStyle w:val="Emphasis"/>
                <w:rFonts w:eastAsia="Calibri"/>
                <w:b w:val="0"/>
                <w:i w:val="0"/>
              </w:rPr>
              <w:t xml:space="preserve"> solu</w:t>
            </w:r>
            <w:r w:rsidRPr="009C6C91">
              <w:rPr>
                <w:rStyle w:val="Emphasis"/>
                <w:rFonts w:eastAsiaTheme="minorHAnsi" w:hAnsi="Cambria Math"/>
                <w:b w:val="0"/>
                <w:i w:val="0"/>
              </w:rPr>
              <w:t>ț</w:t>
            </w:r>
            <w:r w:rsidRPr="009C6C91">
              <w:rPr>
                <w:rStyle w:val="Emphasis"/>
                <w:rFonts w:eastAsia="Calibri"/>
                <w:b w:val="0"/>
                <w:i w:val="0"/>
              </w:rPr>
              <w:t>ie - contorul lectromagnetic inteligent iPerl, cu datalogger</w:t>
            </w:r>
            <w:r w:rsidRPr="009C6C91">
              <w:rPr>
                <w:rStyle w:val="Emphasis"/>
                <w:rFonts w:eastAsiaTheme="minorHAnsi"/>
                <w:b w:val="0"/>
                <w:i w:val="0"/>
              </w:rPr>
              <w:t xml:space="preserve"> î</w:t>
            </w:r>
            <w:r w:rsidRPr="009C6C91">
              <w:rPr>
                <w:rStyle w:val="Emphasis"/>
                <w:rFonts w:eastAsia="Calibri"/>
                <w:b w:val="0"/>
                <w:i w:val="0"/>
              </w:rPr>
              <w:t>ncorporat pentru transmiterea la distan</w:t>
            </w:r>
            <w:r w:rsidRPr="009C6C91">
              <w:rPr>
                <w:rStyle w:val="Emphasis"/>
                <w:rFonts w:eastAsiaTheme="minorHAnsi" w:hAnsi="Cambria Math"/>
                <w:b w:val="0"/>
                <w:i w:val="0"/>
              </w:rPr>
              <w:t>ț</w:t>
            </w:r>
            <w:r w:rsidRPr="009C6C91">
              <w:rPr>
                <w:rStyle w:val="Emphasis"/>
                <w:rFonts w:eastAsiaTheme="minorHAnsi"/>
                <w:b w:val="0"/>
                <w:i w:val="0"/>
              </w:rPr>
              <w:t>ă</w:t>
            </w:r>
            <w:r w:rsidRPr="009C6C91">
              <w:rPr>
                <w:rStyle w:val="Emphasis"/>
                <w:rFonts w:eastAsia="Calibri"/>
                <w:b w:val="0"/>
                <w:i w:val="0"/>
              </w:rPr>
              <w:t>.</w:t>
            </w:r>
          </w:p>
          <w:p w:rsidR="00381931" w:rsidRPr="009C6C91" w:rsidRDefault="00381931" w:rsidP="00103689">
            <w:pPr>
              <w:pStyle w:val="Heading1"/>
              <w:rPr>
                <w:rStyle w:val="Emphasis"/>
                <w:rFonts w:eastAsia="Calibri"/>
                <w:b w:val="0"/>
                <w:i w:val="0"/>
              </w:rPr>
            </w:pPr>
            <w:r w:rsidRPr="009C6C91">
              <w:rPr>
                <w:rStyle w:val="Emphasis"/>
                <w:rFonts w:eastAsia="Calibri"/>
                <w:b w:val="0"/>
                <w:i w:val="0"/>
              </w:rPr>
              <w:t>Din totalul de 27.547 contoare instalate în 2016, 6.881 au fost contoare “smart”.</w:t>
            </w:r>
          </w:p>
          <w:p w:rsidR="00381931" w:rsidRPr="009C6C91" w:rsidRDefault="00381931" w:rsidP="00103689">
            <w:pPr>
              <w:pStyle w:val="Heading1"/>
              <w:rPr>
                <w:rStyle w:val="Emphasis"/>
                <w:rFonts w:eastAsia="Calibri"/>
                <w:b w:val="0"/>
                <w:i w:val="0"/>
              </w:rPr>
            </w:pPr>
            <w:r w:rsidRPr="009C6C91">
              <w:rPr>
                <w:rStyle w:val="Emphasis"/>
                <w:rFonts w:eastAsia="Calibri"/>
                <w:b w:val="0"/>
                <w:i w:val="0"/>
              </w:rPr>
              <w:t>În anul 2016 s-a demarat investi</w:t>
            </w:r>
            <w:r w:rsidRPr="009C6C91">
              <w:rPr>
                <w:rStyle w:val="Emphasis"/>
                <w:rFonts w:eastAsia="Calibri" w:hAnsi="Cambria Math"/>
                <w:b w:val="0"/>
                <w:i w:val="0"/>
              </w:rPr>
              <w:t>ț</w:t>
            </w:r>
            <w:r w:rsidRPr="009C6C91">
              <w:rPr>
                <w:rStyle w:val="Emphasis"/>
                <w:rFonts w:eastAsia="Calibri"/>
                <w:b w:val="0"/>
                <w:i w:val="0"/>
              </w:rPr>
              <w:t>ia pentru realizarea unei instala</w:t>
            </w:r>
            <w:r w:rsidRPr="009C6C91">
              <w:rPr>
                <w:rStyle w:val="Emphasis"/>
                <w:rFonts w:eastAsia="Calibri" w:hAnsi="Cambria Math"/>
                <w:b w:val="0"/>
                <w:i w:val="0"/>
              </w:rPr>
              <w:t>ț</w:t>
            </w:r>
            <w:r w:rsidRPr="009C6C91">
              <w:rPr>
                <w:rStyle w:val="Emphasis"/>
                <w:rFonts w:eastAsia="Calibri"/>
                <w:b w:val="0"/>
                <w:i w:val="0"/>
              </w:rPr>
              <w:t>ii portabile  (autolaborator) pentru verificarea contoarelor de apa rece.</w:t>
            </w:r>
          </w:p>
          <w:p w:rsidR="00381931" w:rsidRPr="009C6C91" w:rsidRDefault="00381931" w:rsidP="00103689">
            <w:pPr>
              <w:pStyle w:val="Heading1"/>
              <w:rPr>
                <w:rStyle w:val="Emphasis"/>
                <w:rFonts w:eastAsia="Calibri"/>
                <w:b w:val="0"/>
                <w:i w:val="0"/>
              </w:rPr>
            </w:pPr>
            <w:r w:rsidRPr="009C6C91">
              <w:rPr>
                <w:rStyle w:val="Emphasis"/>
                <w:rFonts w:eastAsia="Calibri"/>
                <w:b w:val="0"/>
                <w:i w:val="0"/>
              </w:rPr>
              <w:t xml:space="preserve">Optimizarea consumurilor de energie </w:t>
            </w:r>
            <w:r w:rsidRPr="009C6C91">
              <w:rPr>
                <w:rStyle w:val="Emphasis"/>
                <w:rFonts w:eastAsia="Calibri" w:hAnsi="Cambria Math"/>
                <w:b w:val="0"/>
                <w:i w:val="0"/>
              </w:rPr>
              <w:t>ș</w:t>
            </w:r>
            <w:r w:rsidRPr="009C6C91">
              <w:rPr>
                <w:rStyle w:val="Emphasis"/>
                <w:rFonts w:eastAsia="Calibri"/>
                <w:b w:val="0"/>
                <w:i w:val="0"/>
              </w:rPr>
              <w:t>i combustibili, alături de investi</w:t>
            </w:r>
            <w:r w:rsidRPr="009C6C91">
              <w:rPr>
                <w:rStyle w:val="Emphasis"/>
                <w:rFonts w:eastAsia="Calibri" w:hAnsi="Cambria Math"/>
                <w:b w:val="0"/>
                <w:i w:val="0"/>
              </w:rPr>
              <w:t>ț</w:t>
            </w:r>
            <w:r w:rsidRPr="009C6C91">
              <w:rPr>
                <w:rStyle w:val="Emphasis"/>
                <w:rFonts w:eastAsia="Calibri"/>
                <w:b w:val="0"/>
                <w:i w:val="0"/>
              </w:rPr>
              <w:t xml:space="preserve">ii specifice </w:t>
            </w:r>
            <w:r w:rsidRPr="009C6C91">
              <w:rPr>
                <w:rStyle w:val="Emphasis"/>
                <w:rFonts w:eastAsia="Calibri" w:hAnsi="Cambria Math"/>
                <w:b w:val="0"/>
                <w:i w:val="0"/>
              </w:rPr>
              <w:t>ș</w:t>
            </w:r>
            <w:r w:rsidRPr="009C6C91">
              <w:rPr>
                <w:rStyle w:val="Emphasis"/>
                <w:rFonts w:eastAsia="Calibri"/>
                <w:b w:val="0"/>
                <w:i w:val="0"/>
              </w:rPr>
              <w:t>i de eficientizarea organizării, au avut ca efect diminuarea impactului  activită</w:t>
            </w:r>
            <w:r w:rsidRPr="009C6C91">
              <w:rPr>
                <w:rStyle w:val="Emphasis"/>
                <w:rFonts w:eastAsia="Calibri" w:hAnsi="Cambria Math"/>
                <w:b w:val="0"/>
                <w:i w:val="0"/>
              </w:rPr>
              <w:t>ț</w:t>
            </w:r>
            <w:r w:rsidRPr="009C6C91">
              <w:rPr>
                <w:rStyle w:val="Emphasis"/>
                <w:rFonts w:eastAsia="Calibri"/>
                <w:b w:val="0"/>
                <w:i w:val="0"/>
              </w:rPr>
              <w:t>ii societă</w:t>
            </w:r>
            <w:r w:rsidRPr="009C6C91">
              <w:rPr>
                <w:rStyle w:val="Emphasis"/>
                <w:rFonts w:eastAsia="Calibri" w:hAnsi="Cambria Math"/>
                <w:b w:val="0"/>
                <w:i w:val="0"/>
              </w:rPr>
              <w:t>ț</w:t>
            </w:r>
            <w:r w:rsidRPr="009C6C91">
              <w:rPr>
                <w:rStyle w:val="Emphasis"/>
                <w:rFonts w:eastAsia="Calibri"/>
                <w:b w:val="0"/>
                <w:i w:val="0"/>
              </w:rPr>
              <w:t>ii asupra mediului.</w:t>
            </w:r>
          </w:p>
          <w:p w:rsidR="00381931" w:rsidRPr="009C6C91" w:rsidRDefault="00381931" w:rsidP="00103689">
            <w:pPr>
              <w:pStyle w:val="Heading1"/>
              <w:rPr>
                <w:rStyle w:val="Emphasis"/>
                <w:b w:val="0"/>
                <w:i w:val="0"/>
              </w:rPr>
            </w:pPr>
            <w:r w:rsidRPr="009C6C91">
              <w:rPr>
                <w:rStyle w:val="Emphasis"/>
                <w:b w:val="0"/>
                <w:i w:val="0"/>
              </w:rPr>
              <w:t>În 2016 Apa Nova Bucureşti a făcut donaţii în valoare totală de 280.000 lei către persoane fizice/familii cu dificultăţi financiare, în vederea realizării/remedierii branşamentelor, precum şi în vederea achitării facturilor de utilităţi emise de Apa Nova Bucureşti, o parte prin donaţii directe, o parte prin acordarea de discount-uri la facturile emise. De asemenea, în baza Actului Adiţional nr. 10/2013 la Contractul de Concesiune, s-au făcut contribuţii directe către Primăria Municipiului Bucureşti, în valoare de 500.000 Euro, în vederea redirecţionării către cazuri sociale</w:t>
            </w:r>
          </w:p>
          <w:p w:rsidR="00381931" w:rsidRPr="009C6C91" w:rsidRDefault="00381931" w:rsidP="00103689">
            <w:pPr>
              <w:pStyle w:val="Heading1"/>
              <w:rPr>
                <w:rStyle w:val="Emphasis"/>
                <w:b w:val="0"/>
                <w:i w:val="0"/>
              </w:rPr>
            </w:pPr>
            <w:r w:rsidRPr="009C6C91">
              <w:rPr>
                <w:rStyle w:val="Emphasis"/>
                <w:b w:val="0"/>
                <w:i w:val="0"/>
              </w:rPr>
              <w:t>Sondajul de opinie realizat în 2016 a arătat consolidarea gradului de satisfac</w:t>
            </w:r>
            <w:r w:rsidRPr="009C6C91">
              <w:rPr>
                <w:rStyle w:val="Emphasis"/>
                <w:rFonts w:ascii="Cambria Math" w:hAnsi="Cambria Math"/>
                <w:b w:val="0"/>
                <w:i w:val="0"/>
              </w:rPr>
              <w:t>ț</w:t>
            </w:r>
            <w:r w:rsidRPr="009C6C91">
              <w:rPr>
                <w:rStyle w:val="Emphasis"/>
                <w:b w:val="0"/>
                <w:i w:val="0"/>
              </w:rPr>
              <w:t>ie globală a clien</w:t>
            </w:r>
            <w:r w:rsidRPr="009C6C91">
              <w:rPr>
                <w:rStyle w:val="Emphasis"/>
                <w:rFonts w:ascii="Cambria Math" w:hAnsi="Cambria Math"/>
                <w:b w:val="0"/>
                <w:i w:val="0"/>
              </w:rPr>
              <w:t>ț</w:t>
            </w:r>
            <w:r w:rsidRPr="009C6C91">
              <w:rPr>
                <w:rStyle w:val="Emphasis"/>
                <w:b w:val="0"/>
                <w:i w:val="0"/>
              </w:rPr>
              <w:t>ilor la peste 80%.</w:t>
            </w:r>
          </w:p>
          <w:p w:rsidR="00994383" w:rsidRPr="009C6C91" w:rsidRDefault="00994383" w:rsidP="00994383"/>
        </w:tc>
        <w:tc>
          <w:tcPr>
            <w:tcW w:w="2842" w:type="dxa"/>
            <w:tcBorders>
              <w:top w:val="single" w:sz="6" w:space="0" w:color="auto"/>
              <w:left w:val="single" w:sz="6" w:space="0" w:color="auto"/>
              <w:bottom w:val="single" w:sz="6" w:space="0" w:color="auto"/>
              <w:right w:val="single" w:sz="6" w:space="0" w:color="auto"/>
            </w:tcBorders>
          </w:tcPr>
          <w:p w:rsidR="00381931" w:rsidRPr="009C6C91" w:rsidRDefault="00381931" w:rsidP="00381931">
            <w:pPr>
              <w:autoSpaceDE w:val="0"/>
              <w:autoSpaceDN w:val="0"/>
              <w:adjustRightInd w:val="0"/>
              <w:ind w:left="-108" w:right="-108"/>
              <w:jc w:val="center"/>
              <w:rPr>
                <w:rFonts w:cs="Tahoma"/>
              </w:rPr>
            </w:pPr>
            <w:r w:rsidRPr="009C6C91">
              <w:t>Îndeplinit</w:t>
            </w:r>
          </w:p>
        </w:tc>
        <w:tc>
          <w:tcPr>
            <w:tcW w:w="3046" w:type="dxa"/>
            <w:tcBorders>
              <w:top w:val="single" w:sz="6" w:space="0" w:color="auto"/>
              <w:left w:val="single" w:sz="6" w:space="0" w:color="auto"/>
              <w:bottom w:val="single" w:sz="6" w:space="0" w:color="auto"/>
              <w:right w:val="single" w:sz="6" w:space="0" w:color="auto"/>
            </w:tcBorders>
          </w:tcPr>
          <w:p w:rsidR="00381931" w:rsidRPr="009C6C91" w:rsidRDefault="00381931" w:rsidP="00103689">
            <w:pPr>
              <w:autoSpaceDE w:val="0"/>
              <w:autoSpaceDN w:val="0"/>
              <w:adjustRightInd w:val="0"/>
              <w:ind w:left="-108" w:right="-108"/>
              <w:rPr>
                <w:rFonts w:cs="Tahoma"/>
              </w:rPr>
            </w:pPr>
          </w:p>
        </w:tc>
      </w:tr>
      <w:tr w:rsidR="006666CE" w:rsidRPr="009C6C91" w:rsidTr="003D161F">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6666CE" w:rsidRPr="006666CE" w:rsidRDefault="00693096" w:rsidP="006666CE">
            <w:pPr>
              <w:pStyle w:val="Heading1"/>
              <w:jc w:val="center"/>
              <w:rPr>
                <w:rStyle w:val="Emphasis"/>
                <w:i w:val="0"/>
              </w:rPr>
            </w:pPr>
            <w:r>
              <w:rPr>
                <w:rStyle w:val="Emphasis"/>
                <w:i w:val="0"/>
              </w:rPr>
              <w:t>1</w:t>
            </w:r>
            <w:r w:rsidR="006666CE" w:rsidRPr="006666CE">
              <w:rPr>
                <w:rStyle w:val="Emphasis"/>
                <w:i w:val="0"/>
              </w:rPr>
              <w:t>4. Agenţia de Plăţi şi Intervenţie pentru Agricultură</w:t>
            </w:r>
          </w:p>
          <w:p w:rsidR="006666CE" w:rsidRPr="009C6C91" w:rsidRDefault="006666CE" w:rsidP="004C33A8">
            <w:pPr>
              <w:pStyle w:val="Heading1"/>
              <w:rPr>
                <w:rStyle w:val="Emphasis"/>
                <w:rFonts w:eastAsia="Calibri"/>
                <w:b w:val="0"/>
              </w:rPr>
            </w:pPr>
          </w:p>
        </w:tc>
      </w:tr>
      <w:tr w:rsidR="006666CE" w:rsidRPr="009C6C91" w:rsidTr="0010368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6666CE" w:rsidRDefault="006666CE" w:rsidP="004C33A8">
            <w:pPr>
              <w:pStyle w:val="Heading1"/>
              <w:rPr>
                <w:rStyle w:val="Emphasis"/>
                <w:b w:val="0"/>
                <w:i w:val="0"/>
              </w:rPr>
            </w:pPr>
            <w:r>
              <w:rPr>
                <w:rStyle w:val="Emphasis"/>
                <w:b w:val="0"/>
                <w:i w:val="0"/>
              </w:rPr>
              <w:t>1.</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3D161F">
            <w:pPr>
              <w:pStyle w:val="Heading1"/>
              <w:rPr>
                <w:rStyle w:val="Emphasis"/>
                <w:i w:val="0"/>
              </w:rPr>
            </w:pPr>
            <w:r w:rsidRPr="009C6C91">
              <w:rPr>
                <w:rStyle w:val="Emphasis"/>
                <w:i w:val="0"/>
              </w:rPr>
              <w:t>Pregatirea, derularea campaniei  de primire a cererilor de sprijin pe suprafaţă Campania 2016- suprafaţă, cultură, zone defavorizate si pachete de agromediu</w:t>
            </w:r>
          </w:p>
          <w:p w:rsidR="006666CE" w:rsidRPr="009C6C91" w:rsidRDefault="006666CE" w:rsidP="003D161F">
            <w:pPr>
              <w:pStyle w:val="Heading1"/>
              <w:rPr>
                <w:rStyle w:val="Emphasis"/>
                <w:b w:val="0"/>
                <w:i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3D161F">
            <w:pPr>
              <w:pStyle w:val="Heading1"/>
              <w:rPr>
                <w:rStyle w:val="Emphasis"/>
                <w:b w:val="0"/>
                <w:i w:val="0"/>
              </w:rPr>
            </w:pPr>
            <w:r w:rsidRPr="009C6C91">
              <w:rPr>
                <w:rStyle w:val="Emphasis"/>
                <w:b w:val="0"/>
                <w:i w:val="0"/>
              </w:rPr>
              <w:t xml:space="preserve">Organizarea sesiunilor de informare pentru consilierea fermierilor în scopul identificării corecte a parcelelor; </w:t>
            </w:r>
          </w:p>
          <w:p w:rsidR="006666CE" w:rsidRPr="009C6C91" w:rsidRDefault="006666CE" w:rsidP="003D161F">
            <w:pPr>
              <w:pStyle w:val="Heading1"/>
              <w:rPr>
                <w:rStyle w:val="Emphasis"/>
                <w:b w:val="0"/>
                <w:i w:val="0"/>
              </w:rPr>
            </w:pPr>
            <w:r w:rsidRPr="009C6C91">
              <w:rPr>
                <w:rStyle w:val="Emphasis"/>
                <w:b w:val="0"/>
                <w:i w:val="0"/>
              </w:rPr>
              <w:t xml:space="preserve">-Programarea fiecarui fermier de către responsabil pe zi şi ore; </w:t>
            </w:r>
          </w:p>
          <w:p w:rsidR="006666CE" w:rsidRPr="009C6C91" w:rsidRDefault="006666CE" w:rsidP="003D161F">
            <w:pPr>
              <w:pStyle w:val="Heading1"/>
              <w:rPr>
                <w:rStyle w:val="Emphasis"/>
                <w:b w:val="0"/>
                <w:i w:val="0"/>
              </w:rPr>
            </w:pPr>
            <w:r w:rsidRPr="009C6C91">
              <w:rPr>
                <w:rStyle w:val="Emphasis"/>
                <w:b w:val="0"/>
                <w:i w:val="0"/>
              </w:rPr>
              <w:t xml:space="preserve">-Transmiterea invitaţiilor; </w:t>
            </w:r>
          </w:p>
          <w:p w:rsidR="006666CE" w:rsidRPr="009C6C91" w:rsidRDefault="006666CE" w:rsidP="003D161F">
            <w:pPr>
              <w:pStyle w:val="Heading1"/>
              <w:rPr>
                <w:rStyle w:val="Emphasis"/>
                <w:b w:val="0"/>
                <w:i w:val="0"/>
              </w:rPr>
            </w:pPr>
            <w:r w:rsidRPr="009C6C91">
              <w:rPr>
                <w:rStyle w:val="Emphasis"/>
                <w:b w:val="0"/>
                <w:i w:val="0"/>
              </w:rPr>
              <w:t>-Campanii de informare;</w:t>
            </w:r>
          </w:p>
          <w:p w:rsidR="006666CE" w:rsidRPr="009C6C91" w:rsidRDefault="006666CE" w:rsidP="003D161F">
            <w:pPr>
              <w:pStyle w:val="Heading1"/>
              <w:rPr>
                <w:rStyle w:val="Emphasis"/>
                <w:b w:val="0"/>
                <w:i w:val="0"/>
              </w:rPr>
            </w:pPr>
            <w:r w:rsidRPr="009C6C91">
              <w:rPr>
                <w:rStyle w:val="Emphasis"/>
                <w:b w:val="0"/>
                <w:i w:val="0"/>
              </w:rPr>
              <w:t>-Distribuire de materiale informative;</w:t>
            </w:r>
          </w:p>
          <w:p w:rsidR="006666CE" w:rsidRPr="009C6C91" w:rsidRDefault="006666CE" w:rsidP="003D161F">
            <w:pPr>
              <w:pStyle w:val="Heading1"/>
              <w:rPr>
                <w:rStyle w:val="Emphasis"/>
                <w:b w:val="0"/>
                <w:i w:val="0"/>
              </w:rPr>
            </w:pPr>
            <w:r w:rsidRPr="009C6C91">
              <w:rPr>
                <w:rStyle w:val="Emphasis"/>
                <w:b w:val="0"/>
                <w:i w:val="0"/>
              </w:rPr>
              <w:t>-Control vizual executat cu atenţie în prezenţa fermierului;</w:t>
            </w:r>
          </w:p>
          <w:p w:rsidR="006666CE" w:rsidRPr="009C6C91" w:rsidRDefault="006666CE" w:rsidP="003D161F">
            <w:pPr>
              <w:pStyle w:val="Heading1"/>
              <w:rPr>
                <w:rStyle w:val="Emphasis"/>
                <w:b w:val="0"/>
                <w:i w:val="0"/>
              </w:rPr>
            </w:pPr>
            <w:r w:rsidRPr="009C6C91">
              <w:rPr>
                <w:rStyle w:val="Emphasis"/>
                <w:b w:val="0"/>
                <w:i w:val="0"/>
              </w:rPr>
              <w:t xml:space="preserve">-Introducerea cererilor de plată în sistem; </w:t>
            </w:r>
          </w:p>
          <w:p w:rsidR="006666CE" w:rsidRPr="009C6C91" w:rsidRDefault="006666CE" w:rsidP="003D161F">
            <w:pPr>
              <w:pStyle w:val="Heading1"/>
              <w:rPr>
                <w:rStyle w:val="Emphasis"/>
                <w:b w:val="0"/>
                <w:i w:val="0"/>
              </w:rPr>
            </w:pPr>
            <w:r w:rsidRPr="009C6C91">
              <w:rPr>
                <w:rStyle w:val="Emphasis"/>
                <w:b w:val="0"/>
                <w:i w:val="0"/>
              </w:rPr>
              <w:t>-Verificarea introducerii;</w:t>
            </w:r>
          </w:p>
          <w:p w:rsidR="006666CE" w:rsidRPr="009C6C91" w:rsidRDefault="006666CE" w:rsidP="003D161F">
            <w:pPr>
              <w:pStyle w:val="Heading1"/>
              <w:rPr>
                <w:rStyle w:val="Emphasis"/>
                <w:b w:val="0"/>
                <w:i w:val="0"/>
              </w:rPr>
            </w:pPr>
            <w:r w:rsidRPr="009C6C91">
              <w:rPr>
                <w:rStyle w:val="Emphasis"/>
                <w:b w:val="0"/>
                <w:i w:val="0"/>
              </w:rPr>
              <w:t>-Control administrativ;</w:t>
            </w:r>
          </w:p>
          <w:p w:rsidR="006666CE" w:rsidRPr="009C6C91" w:rsidRDefault="006666CE" w:rsidP="003D161F">
            <w:pPr>
              <w:pStyle w:val="Heading1"/>
              <w:rPr>
                <w:rStyle w:val="Emphasis"/>
                <w:b w:val="0"/>
                <w:i w:val="0"/>
              </w:rPr>
            </w:pPr>
            <w:r w:rsidRPr="009C6C91">
              <w:rPr>
                <w:rStyle w:val="Emphasis"/>
                <w:b w:val="0"/>
                <w:i w:val="0"/>
              </w:rPr>
              <w:t xml:space="preserve">-Transmiterea notificării şi operarea în baza de date a eventualelor modificări; </w:t>
            </w:r>
          </w:p>
          <w:p w:rsidR="006666CE" w:rsidRPr="009C6C91" w:rsidRDefault="006666CE" w:rsidP="003D161F">
            <w:pPr>
              <w:pStyle w:val="Heading1"/>
              <w:rPr>
                <w:rStyle w:val="Emphasis"/>
                <w:b w:val="0"/>
                <w:i w:val="0"/>
              </w:rPr>
            </w:pPr>
            <w:r w:rsidRPr="009C6C91">
              <w:rPr>
                <w:rStyle w:val="Emphasis"/>
                <w:b w:val="0"/>
                <w:i w:val="0"/>
              </w:rPr>
              <w:t>-Verificarea completitudinii şi corectitudinii dosarelor.</w:t>
            </w:r>
          </w:p>
          <w:p w:rsidR="006666CE" w:rsidRPr="009C6C91" w:rsidRDefault="006666CE" w:rsidP="003D161F">
            <w:pPr>
              <w:pStyle w:val="Heading1"/>
              <w:rPr>
                <w:rStyle w:val="Emphasis"/>
                <w:b w:val="0"/>
                <w:i w:val="0"/>
              </w:rPr>
            </w:pP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3D161F">
            <w:pPr>
              <w:pStyle w:val="Heading1"/>
              <w:rPr>
                <w:rStyle w:val="Emphasis"/>
                <w:b w:val="0"/>
                <w:i w:val="0"/>
              </w:rPr>
            </w:pPr>
            <w:r w:rsidRPr="009C6C91">
              <w:rPr>
                <w:rStyle w:val="Emphasis"/>
                <w:b w:val="0"/>
                <w:i w:val="0"/>
              </w:rPr>
              <w:t>In perioada 16-20 februarie 2016 a fost stabilita programarea fermierilor in vederea depunerii cererilor SAPS Campania 2016.</w:t>
            </w:r>
          </w:p>
          <w:p w:rsidR="006666CE" w:rsidRPr="009C6C91" w:rsidRDefault="006666CE" w:rsidP="003D161F">
            <w:pPr>
              <w:pStyle w:val="Heading1"/>
              <w:rPr>
                <w:rStyle w:val="Emphasis"/>
                <w:b w:val="0"/>
                <w:i w:val="0"/>
              </w:rPr>
            </w:pPr>
            <w:r w:rsidRPr="009C6C91">
              <w:rPr>
                <w:rStyle w:val="Emphasis"/>
                <w:b w:val="0"/>
                <w:i w:val="0"/>
              </w:rPr>
              <w:t>In lunile februarie si martie 2016 au fost informati fermierii in legatura cu programarea acestora in vederea depunerii cererilor SAPS Campania 2016.</w:t>
            </w:r>
          </w:p>
          <w:p w:rsidR="006666CE" w:rsidRPr="009C6C91" w:rsidRDefault="006666CE" w:rsidP="003D161F">
            <w:pPr>
              <w:pStyle w:val="Heading1"/>
              <w:rPr>
                <w:rStyle w:val="Emphasis"/>
                <w:b w:val="0"/>
                <w:i w:val="0"/>
              </w:rPr>
            </w:pPr>
            <w:r w:rsidRPr="009C6C91">
              <w:rPr>
                <w:rStyle w:val="Emphasis"/>
                <w:b w:val="0"/>
                <w:i w:val="0"/>
              </w:rPr>
              <w:t xml:space="preserve"> In Campania 2016 au fost depuse un numar de 647 cereri, cu o suprafata totala de 10783.1 ha, dupa cum urmeaza:</w:t>
            </w:r>
          </w:p>
          <w:p w:rsidR="006666CE" w:rsidRPr="009C6C91" w:rsidRDefault="006666CE" w:rsidP="003D161F">
            <w:pPr>
              <w:pStyle w:val="Heading1"/>
              <w:rPr>
                <w:rStyle w:val="Emphasis"/>
                <w:b w:val="0"/>
                <w:i w:val="0"/>
              </w:rPr>
            </w:pPr>
            <w:r w:rsidRPr="009C6C91">
              <w:rPr>
                <w:rStyle w:val="Emphasis"/>
                <w:b w:val="0"/>
                <w:i w:val="0"/>
              </w:rPr>
              <w:t>-cereri SAPS: 647 cereri;</w:t>
            </w:r>
          </w:p>
          <w:p w:rsidR="006666CE" w:rsidRPr="009C6C91" w:rsidRDefault="006666CE" w:rsidP="003D161F">
            <w:pPr>
              <w:pStyle w:val="Heading1"/>
              <w:rPr>
                <w:rStyle w:val="Emphasis"/>
                <w:b w:val="0"/>
                <w:i w:val="0"/>
              </w:rPr>
            </w:pPr>
            <w:r w:rsidRPr="009C6C91">
              <w:rPr>
                <w:rStyle w:val="Emphasis"/>
                <w:b w:val="0"/>
                <w:i w:val="0"/>
              </w:rPr>
              <w:t>-SC soia: 5 cereri;</w:t>
            </w:r>
          </w:p>
          <w:p w:rsidR="006666CE" w:rsidRPr="009C6C91" w:rsidRDefault="006666CE" w:rsidP="003D161F">
            <w:pPr>
              <w:pStyle w:val="Heading1"/>
              <w:rPr>
                <w:rStyle w:val="Emphasis"/>
                <w:b w:val="0"/>
                <w:i w:val="0"/>
              </w:rPr>
            </w:pPr>
            <w:r w:rsidRPr="009C6C91">
              <w:rPr>
                <w:rStyle w:val="Emphasis"/>
                <w:b w:val="0"/>
                <w:i w:val="0"/>
              </w:rPr>
              <w:t>-SC lucerna: 11 cereri;</w:t>
            </w:r>
          </w:p>
          <w:p w:rsidR="006666CE" w:rsidRPr="009C6C91" w:rsidRDefault="006666CE" w:rsidP="003D161F">
            <w:pPr>
              <w:pStyle w:val="Heading1"/>
              <w:rPr>
                <w:rStyle w:val="Emphasis"/>
                <w:b w:val="0"/>
                <w:i w:val="0"/>
              </w:rPr>
            </w:pPr>
            <w:r w:rsidRPr="009C6C91">
              <w:rPr>
                <w:rStyle w:val="Emphasis"/>
                <w:b w:val="0"/>
                <w:i w:val="0"/>
              </w:rPr>
              <w:t>-SC canepa: 1 cerere;</w:t>
            </w:r>
          </w:p>
          <w:p w:rsidR="006666CE" w:rsidRPr="009C6C91" w:rsidRDefault="006666CE" w:rsidP="003D161F">
            <w:pPr>
              <w:pStyle w:val="Heading1"/>
              <w:rPr>
                <w:rStyle w:val="Emphasis"/>
                <w:b w:val="0"/>
                <w:i w:val="0"/>
              </w:rPr>
            </w:pPr>
            <w:r w:rsidRPr="009C6C91">
              <w:rPr>
                <w:rStyle w:val="Emphasis"/>
                <w:b w:val="0"/>
                <w:i w:val="0"/>
              </w:rPr>
              <w:t>-S.C. sere: 1 cerere;</w:t>
            </w:r>
          </w:p>
          <w:p w:rsidR="006666CE" w:rsidRPr="009C6C91" w:rsidRDefault="006666CE" w:rsidP="003D161F">
            <w:pPr>
              <w:pStyle w:val="Heading1"/>
              <w:rPr>
                <w:rStyle w:val="Emphasis"/>
                <w:b w:val="0"/>
                <w:i w:val="0"/>
              </w:rPr>
            </w:pPr>
            <w:r w:rsidRPr="009C6C91">
              <w:rPr>
                <w:rStyle w:val="Emphasis"/>
                <w:b w:val="0"/>
                <w:i w:val="0"/>
              </w:rPr>
              <w:t>-S.C.Z_VL: 1 cerere;</w:t>
            </w:r>
          </w:p>
          <w:p w:rsidR="006666CE" w:rsidRPr="009C6C91" w:rsidRDefault="006666CE" w:rsidP="003D161F">
            <w:pPr>
              <w:pStyle w:val="Heading1"/>
              <w:rPr>
                <w:rStyle w:val="Emphasis"/>
                <w:b w:val="0"/>
                <w:i w:val="0"/>
              </w:rPr>
            </w:pPr>
            <w:r w:rsidRPr="009C6C91">
              <w:rPr>
                <w:rStyle w:val="Emphasis"/>
                <w:b w:val="0"/>
                <w:i w:val="0"/>
              </w:rPr>
              <w:t>-S.C.Z._TC1_2: 1 cerere;</w:t>
            </w:r>
          </w:p>
          <w:p w:rsidR="006666CE" w:rsidRPr="009C6C91" w:rsidRDefault="006666CE" w:rsidP="003D161F">
            <w:pPr>
              <w:pStyle w:val="Heading1"/>
              <w:rPr>
                <w:rStyle w:val="Emphasis"/>
                <w:b w:val="0"/>
                <w:i w:val="0"/>
              </w:rPr>
            </w:pPr>
            <w:r w:rsidRPr="009C6C91">
              <w:rPr>
                <w:rStyle w:val="Emphasis"/>
                <w:b w:val="0"/>
                <w:i w:val="0"/>
              </w:rPr>
              <w:t>-ANT1:499</w:t>
            </w:r>
          </w:p>
          <w:p w:rsidR="006666CE" w:rsidRPr="009C6C91" w:rsidRDefault="006666CE" w:rsidP="003D161F">
            <w:pPr>
              <w:pStyle w:val="Heading1"/>
              <w:rPr>
                <w:rStyle w:val="Emphasis"/>
                <w:b w:val="0"/>
                <w:i w:val="0"/>
              </w:rPr>
            </w:pPr>
            <w:r w:rsidRPr="009C6C91">
              <w:rPr>
                <w:rStyle w:val="Emphasis"/>
                <w:b w:val="0"/>
                <w:i w:val="0"/>
              </w:rPr>
              <w:t>-ANT3: 1</w:t>
            </w:r>
          </w:p>
          <w:p w:rsidR="006666CE" w:rsidRPr="009C6C91" w:rsidRDefault="006666CE" w:rsidP="003D161F">
            <w:pPr>
              <w:pStyle w:val="Heading1"/>
              <w:rPr>
                <w:rStyle w:val="Emphasis"/>
                <w:b w:val="0"/>
                <w:i w:val="0"/>
              </w:rPr>
            </w:pPr>
            <w:r w:rsidRPr="009C6C91">
              <w:rPr>
                <w:rStyle w:val="Emphasis"/>
                <w:b w:val="0"/>
                <w:i w:val="0"/>
              </w:rPr>
              <w:t>-ANTZ7: 5 cereri;</w:t>
            </w:r>
          </w:p>
          <w:p w:rsidR="006666CE" w:rsidRPr="009C6C91" w:rsidRDefault="006666CE" w:rsidP="003D161F">
            <w:pPr>
              <w:pStyle w:val="Heading1"/>
              <w:rPr>
                <w:rStyle w:val="Emphasis"/>
                <w:b w:val="0"/>
                <w:i w:val="0"/>
              </w:rPr>
            </w:pPr>
            <w:r w:rsidRPr="009C6C91">
              <w:rPr>
                <w:rStyle w:val="Emphasis"/>
                <w:b w:val="0"/>
                <w:i w:val="0"/>
              </w:rPr>
              <w:t>-ANTZ8: 8 cereri;</w:t>
            </w:r>
          </w:p>
          <w:p w:rsidR="006666CE" w:rsidRPr="009C6C91" w:rsidRDefault="006666CE" w:rsidP="003D161F">
            <w:pPr>
              <w:pStyle w:val="Heading1"/>
              <w:rPr>
                <w:rStyle w:val="Emphasis"/>
                <w:b w:val="0"/>
                <w:i w:val="0"/>
              </w:rPr>
            </w:pPr>
            <w:r w:rsidRPr="009C6C91">
              <w:rPr>
                <w:rStyle w:val="Emphasis"/>
                <w:b w:val="0"/>
                <w:i w:val="0"/>
              </w:rPr>
              <w:t>-ANTZ9: 13 cereri;</w:t>
            </w:r>
          </w:p>
          <w:p w:rsidR="006666CE" w:rsidRPr="009C6C91" w:rsidRDefault="006666CE" w:rsidP="003D161F">
            <w:pPr>
              <w:pStyle w:val="Heading1"/>
              <w:rPr>
                <w:rStyle w:val="Emphasis"/>
                <w:b w:val="0"/>
                <w:i w:val="0"/>
              </w:rPr>
            </w:pPr>
            <w:r w:rsidRPr="009C6C91">
              <w:rPr>
                <w:rStyle w:val="Emphasis"/>
                <w:b w:val="0"/>
                <w:i w:val="0"/>
              </w:rPr>
              <w:t>-PTF: 39 cereri;</w:t>
            </w:r>
          </w:p>
          <w:p w:rsidR="006666CE" w:rsidRPr="009C6C91" w:rsidRDefault="006666CE" w:rsidP="003D161F">
            <w:pPr>
              <w:pStyle w:val="Heading1"/>
              <w:rPr>
                <w:rStyle w:val="Emphasis"/>
                <w:b w:val="0"/>
                <w:i w:val="0"/>
              </w:rPr>
            </w:pP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3D161F">
            <w:pPr>
              <w:pStyle w:val="Heading1"/>
              <w:rPr>
                <w:rStyle w:val="Emphasis"/>
                <w:rFonts w:eastAsia="Calibri"/>
                <w:b w:val="0"/>
              </w:rPr>
            </w:pPr>
          </w:p>
        </w:tc>
      </w:tr>
      <w:tr w:rsidR="006666CE" w:rsidRPr="009C6C91" w:rsidTr="0010368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6666CE" w:rsidRDefault="006666CE" w:rsidP="004C33A8">
            <w:pPr>
              <w:pStyle w:val="Heading1"/>
              <w:rPr>
                <w:rStyle w:val="Emphasis"/>
                <w:b w:val="0"/>
                <w:i w:val="0"/>
              </w:rPr>
            </w:pPr>
            <w:r>
              <w:rPr>
                <w:rStyle w:val="Emphasis"/>
                <w:b w:val="0"/>
                <w:i w:val="0"/>
              </w:rPr>
              <w:t>2.</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b w:val="0"/>
              </w:rPr>
            </w:pPr>
            <w:r w:rsidRPr="009C6C91">
              <w:rPr>
                <w:bCs/>
              </w:rPr>
              <w:t>Acordarea ajutorului comunitar pentru furnizarea laptelui si a fructelor in institutiile scolare cat si a masurilor adiacente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tabs>
                <w:tab w:val="left" w:pos="720"/>
              </w:tabs>
              <w:jc w:val="both"/>
              <w:rPr>
                <w:bCs/>
              </w:rPr>
            </w:pPr>
            <w:r w:rsidRPr="009C6C91">
              <w:rPr>
                <w:bCs/>
              </w:rPr>
              <w:t>Primirea cererilor de plata pentru trimestrul I an scolar 2014-2015 si introducerea acestora in sistem de la cele 6 sectoare ale Municipiului Bucuresti.</w:t>
            </w:r>
          </w:p>
          <w:p w:rsidR="006666CE" w:rsidRPr="009C6C91" w:rsidRDefault="006666CE" w:rsidP="004C33A8">
            <w:pPr>
              <w:tabs>
                <w:tab w:val="left" w:pos="720"/>
              </w:tabs>
              <w:jc w:val="both"/>
              <w:rPr>
                <w:bCs/>
              </w:rPr>
            </w:pPr>
            <w:r w:rsidRPr="009C6C91">
              <w:rPr>
                <w:bCs/>
              </w:rPr>
              <w:t>-Verificarea pe teren a indeplinirii conditiilor de eligibilitate.</w:t>
            </w:r>
          </w:p>
          <w:p w:rsidR="006666CE" w:rsidRPr="009C6C91" w:rsidRDefault="006666CE" w:rsidP="00103689">
            <w:pPr>
              <w:pStyle w:val="Heading1"/>
              <w:rPr>
                <w:rStyle w:val="Emphasis"/>
                <w:b w:val="0"/>
                <w:i w:val="0"/>
              </w:rPr>
            </w:pP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tabs>
                <w:tab w:val="left" w:pos="720"/>
              </w:tabs>
              <w:rPr>
                <w:rStyle w:val="Emphasis"/>
                <w:i w:val="0"/>
              </w:rPr>
            </w:pPr>
            <w:r w:rsidRPr="009C6C91">
              <w:rPr>
                <w:rStyle w:val="Emphasis"/>
                <w:i w:val="0"/>
              </w:rPr>
              <w:t xml:space="preserve">Masura de „Acordare a ajutorului comunitar pentru furnizarea laptelui si a anumitor  produse lactate în institutiile scolare” are drept principal obiectiv favorizarea consumului de lapte de catre copiii din institutiile scolare beneficiare, conform Regulamentelor (CE) nr. 1234/2007 art. 102, cu modificarile si completarile ulterioare, (CE) nr. 657/2008, cu modificarile si completarile ulterioare, HG nr. 1628/2008, (CE) nr. 885/2006, cu modificarile si completarile ulterioare, OUG nr. 96/2002 privind acordarea de produse lactate si de panificatie pentru elevii din clasele I-VIII din invatamantul de stat si privat,  precum si pentru copiii prescolari din gradinitele de stat si private cu program normal de 4 ore, cu modificarile si completarile ulterioare. </w:t>
            </w:r>
          </w:p>
          <w:p w:rsidR="006666CE" w:rsidRPr="009C6C91" w:rsidRDefault="006666CE" w:rsidP="004C33A8">
            <w:pPr>
              <w:tabs>
                <w:tab w:val="left" w:pos="720"/>
              </w:tabs>
              <w:jc w:val="both"/>
              <w:rPr>
                <w:rStyle w:val="Emphasis"/>
                <w:i w:val="0"/>
              </w:rPr>
            </w:pPr>
          </w:p>
          <w:p w:rsidR="006666CE" w:rsidRPr="009C6C91" w:rsidRDefault="006666CE" w:rsidP="004C33A8">
            <w:pPr>
              <w:tabs>
                <w:tab w:val="left" w:pos="720"/>
              </w:tabs>
              <w:rPr>
                <w:rStyle w:val="Emphasis"/>
                <w:i w:val="0"/>
              </w:rPr>
            </w:pPr>
            <w:r w:rsidRPr="009C6C91">
              <w:rPr>
                <w:rStyle w:val="Emphasis"/>
                <w:i w:val="0"/>
              </w:rPr>
              <w:t>Avand in vedere prevederile legale pentru furnizarea laptelui in institutiilor scolare, la nivelul APIA Centrul Municipiului Bucuresti,  au fost  depuse si aprobate:</w:t>
            </w:r>
          </w:p>
          <w:p w:rsidR="006666CE" w:rsidRPr="009C6C91" w:rsidRDefault="006666CE" w:rsidP="004C33A8">
            <w:pPr>
              <w:pStyle w:val="Heading1"/>
              <w:jc w:val="left"/>
              <w:rPr>
                <w:rStyle w:val="Emphasis"/>
                <w:b w:val="0"/>
                <w:i w:val="0"/>
              </w:rPr>
            </w:pPr>
            <w:r w:rsidRPr="009C6C91">
              <w:rPr>
                <w:rStyle w:val="Emphasis"/>
                <w:i w:val="0"/>
              </w:rPr>
              <w:t xml:space="preserve">- </w:t>
            </w:r>
            <w:r w:rsidRPr="009C6C91">
              <w:rPr>
                <w:rStyle w:val="Emphasis"/>
                <w:b w:val="0"/>
                <w:i w:val="0"/>
              </w:rPr>
              <w:t>6 cereri de actualizare/adrese –an scolar 2015-2016</w:t>
            </w:r>
          </w:p>
          <w:p w:rsidR="006666CE" w:rsidRPr="009C6C91" w:rsidRDefault="006666CE" w:rsidP="004C33A8">
            <w:pPr>
              <w:pStyle w:val="Heading1"/>
              <w:jc w:val="left"/>
              <w:rPr>
                <w:rStyle w:val="Emphasis"/>
                <w:b w:val="0"/>
                <w:i w:val="0"/>
              </w:rPr>
            </w:pPr>
            <w:r w:rsidRPr="009C6C91">
              <w:rPr>
                <w:rStyle w:val="Emphasis"/>
                <w:b w:val="0"/>
                <w:i w:val="0"/>
              </w:rPr>
              <w:t>- 6  cereri de plata pentru semestrul I, an scolar 2015/2016 = 1.780.332,44 lei (401.817,42 euro)</w:t>
            </w:r>
          </w:p>
          <w:p w:rsidR="006666CE" w:rsidRPr="009C6C91" w:rsidRDefault="006666CE" w:rsidP="004C33A8">
            <w:pPr>
              <w:pStyle w:val="Heading1"/>
              <w:jc w:val="left"/>
              <w:rPr>
                <w:rStyle w:val="Emphasis"/>
                <w:b w:val="0"/>
                <w:i w:val="0"/>
              </w:rPr>
            </w:pPr>
            <w:r w:rsidRPr="009C6C91">
              <w:rPr>
                <w:rStyle w:val="Emphasis"/>
                <w:b w:val="0"/>
                <w:i w:val="0"/>
              </w:rPr>
              <w:t>- 6  cereri de plata pentru semestrul II, an scolar 2015/2016 = 1.900.494,33 lei (419.054,14 euro)</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rFonts w:eastAsia="Calibri"/>
                <w:b w:val="0"/>
              </w:rPr>
            </w:pPr>
          </w:p>
        </w:tc>
      </w:tr>
      <w:tr w:rsidR="006666CE" w:rsidRPr="009C6C91" w:rsidTr="0010368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6666CE" w:rsidRDefault="006666CE" w:rsidP="004C33A8">
            <w:pPr>
              <w:pStyle w:val="Heading1"/>
              <w:rPr>
                <w:rStyle w:val="Emphasis"/>
                <w:b w:val="0"/>
                <w:i w:val="0"/>
              </w:rPr>
            </w:pPr>
            <w:r>
              <w:rPr>
                <w:rStyle w:val="Emphasis"/>
                <w:b w:val="0"/>
                <w:i w:val="0"/>
              </w:rPr>
              <w:t>3.</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b w:val="0"/>
              </w:rPr>
            </w:pPr>
            <w:r w:rsidRPr="009C6C91">
              <w:rPr>
                <w:bCs/>
              </w:rPr>
              <w:t>Acordarea sprijinului financiar destinat grupurilor de producatori din sectorul legume-fructe si organizatiilor de producatori</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E04540">
            <w:pPr>
              <w:tabs>
                <w:tab w:val="left" w:pos="720"/>
              </w:tabs>
              <w:jc w:val="both"/>
              <w:rPr>
                <w:bCs/>
              </w:rPr>
            </w:pPr>
            <w:r w:rsidRPr="009C6C91">
              <w:rPr>
                <w:bCs/>
              </w:rPr>
              <w:t>Primire cereri plata;</w:t>
            </w:r>
          </w:p>
          <w:p w:rsidR="006666CE" w:rsidRPr="009C6C91" w:rsidRDefault="006666CE" w:rsidP="00E04540">
            <w:pPr>
              <w:tabs>
                <w:tab w:val="left" w:pos="720"/>
              </w:tabs>
              <w:jc w:val="both"/>
              <w:rPr>
                <w:bCs/>
              </w:rPr>
            </w:pPr>
            <w:r w:rsidRPr="009C6C91">
              <w:rPr>
                <w:bCs/>
              </w:rPr>
              <w:t>-Verificare eligibilitate si introducere in sistem;</w:t>
            </w:r>
          </w:p>
          <w:p w:rsidR="006666CE" w:rsidRPr="009C6C91" w:rsidRDefault="006666CE" w:rsidP="00E04540">
            <w:pPr>
              <w:tabs>
                <w:tab w:val="left" w:pos="720"/>
              </w:tabs>
              <w:jc w:val="both"/>
              <w:rPr>
                <w:bCs/>
              </w:rPr>
            </w:pPr>
            <w:r w:rsidRPr="009C6C91">
              <w:rPr>
                <w:bCs/>
              </w:rPr>
              <w:t>-Transmiterea notificarilor;</w:t>
            </w:r>
          </w:p>
          <w:p w:rsidR="006666CE" w:rsidRPr="009C6C91" w:rsidRDefault="006666CE" w:rsidP="00E04540">
            <w:pPr>
              <w:tabs>
                <w:tab w:val="left" w:pos="720"/>
              </w:tabs>
              <w:jc w:val="both"/>
              <w:rPr>
                <w:bCs/>
              </w:rPr>
            </w:pPr>
            <w:r w:rsidRPr="009C6C91">
              <w:rPr>
                <w:bCs/>
              </w:rPr>
              <w:t>-Efectuarea controalelor pe teren.</w:t>
            </w:r>
          </w:p>
          <w:p w:rsidR="006666CE" w:rsidRPr="009C6C91" w:rsidRDefault="006666CE" w:rsidP="00103689">
            <w:pPr>
              <w:pStyle w:val="Heading1"/>
              <w:rPr>
                <w:rStyle w:val="Emphasis"/>
                <w:b w:val="0"/>
                <w:i w:val="0"/>
              </w:rPr>
            </w:pP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6666CE">
            <w:pPr>
              <w:pStyle w:val="CaracterCaracter2"/>
              <w:rPr>
                <w:rFonts w:ascii="Times New Roman" w:hAnsi="Times New Roman"/>
                <w:lang w:val="en-US" w:eastAsia="en-US"/>
              </w:rPr>
            </w:pPr>
            <w:r w:rsidRPr="009C6C91">
              <w:rPr>
                <w:rFonts w:ascii="Times New Roman" w:hAnsi="Times New Roman"/>
                <w:lang w:val="en-US" w:eastAsia="en-US"/>
              </w:rPr>
              <w:t>Pentru “Acordarea sprijinului financiar destinat finantarii programelor operationale ale organizatiilor de producatori din sectorul legume-fructe”, in baza Regulamentelor (CE) nr. 1234/2007, cu modificarile si completarile ulterioare, (CE) nr. 1580/2007, cu modificarile si completarile ulterioare, HG nr. 1078/2008, OMADR nr. 694/2008, cu modificarile si completarile ulterioare, s-au depus un numar de 3 cereri , dupa cum urmeaza:</w:t>
            </w:r>
          </w:p>
          <w:p w:rsidR="006666CE" w:rsidRPr="009C6C91" w:rsidRDefault="006666CE" w:rsidP="006666CE">
            <w:pPr>
              <w:pStyle w:val="CaracterCaracter2"/>
              <w:ind w:firstLine="720"/>
              <w:rPr>
                <w:rFonts w:ascii="Times New Roman" w:hAnsi="Times New Roman"/>
                <w:lang w:val="en-US" w:eastAsia="en-US"/>
              </w:rPr>
            </w:pPr>
            <w:r w:rsidRPr="009C6C91">
              <w:rPr>
                <w:rFonts w:ascii="Times New Roman" w:hAnsi="Times New Roman"/>
                <w:lang w:val="en-US" w:eastAsia="en-US"/>
              </w:rPr>
              <w:t>- 1 cerere de plata finala a PO 2015-2017 pentru anul 2015 – 5.443.197,74  lei</w:t>
            </w:r>
          </w:p>
          <w:p w:rsidR="006666CE" w:rsidRPr="009C6C91" w:rsidRDefault="006666CE" w:rsidP="006666CE">
            <w:pPr>
              <w:pStyle w:val="CaracterCaracter2"/>
              <w:ind w:firstLine="720"/>
              <w:rPr>
                <w:rFonts w:ascii="Times New Roman" w:hAnsi="Times New Roman"/>
                <w:lang w:val="en-US" w:eastAsia="en-US"/>
              </w:rPr>
            </w:pPr>
            <w:r w:rsidRPr="009C6C91">
              <w:rPr>
                <w:rFonts w:ascii="Times New Roman" w:hAnsi="Times New Roman"/>
                <w:lang w:val="en-US" w:eastAsia="en-US"/>
              </w:rPr>
              <w:t>- 2 cereri de modificare a PO 2015-2017 pentru anul 2016  si anul 2017.</w:t>
            </w:r>
          </w:p>
          <w:p w:rsidR="006666CE" w:rsidRPr="009C6C91" w:rsidRDefault="006666CE" w:rsidP="006666CE">
            <w:pPr>
              <w:pStyle w:val="CaracterCaracter2"/>
              <w:ind w:firstLine="720"/>
              <w:rPr>
                <w:rFonts w:ascii="Times New Roman" w:hAnsi="Times New Roman"/>
                <w:lang w:val="en-US" w:eastAsia="en-US"/>
              </w:rPr>
            </w:pPr>
            <w:r w:rsidRPr="009C6C91">
              <w:rPr>
                <w:rFonts w:ascii="Times New Roman" w:hAnsi="Times New Roman"/>
                <w:lang w:val="en-US" w:eastAsia="en-US"/>
              </w:rPr>
              <w:t>Pentru “Aprobarea planurilor de recunoastere si acordarea sprijinului financiar destinat grupurilor de producatori din sectorul legume-fructe”, in baza Regulamentelor (CE) nr. 1234/2007, cu modificarile si completarile ulterioare, (CE) nr. 1580/2007, cu modificarile si completarile ulterioare si a  HG nr. 1078/2008, OMADR nr. 694/2008, cu modificarile si completarile ulterioare,s-au depus 8 cereri si  s-a aprobat un numar de 1 cerere de plata si doua cereri de modificare dupa cum urmeaza:</w:t>
            </w:r>
          </w:p>
          <w:p w:rsidR="006666CE" w:rsidRPr="009C6C91" w:rsidRDefault="006666CE" w:rsidP="006666CE">
            <w:pPr>
              <w:pStyle w:val="CaracterCaracter2"/>
              <w:rPr>
                <w:rFonts w:ascii="Times New Roman" w:hAnsi="Times New Roman"/>
                <w:lang w:val="en-US" w:eastAsia="en-US"/>
              </w:rPr>
            </w:pPr>
            <w:r w:rsidRPr="009C6C91">
              <w:rPr>
                <w:rFonts w:ascii="Times New Roman" w:hAnsi="Times New Roman"/>
                <w:lang w:val="en-US" w:eastAsia="en-US"/>
              </w:rPr>
              <w:t xml:space="preserve">- 1 cerere de plata– 25.485,44 lei   </w:t>
            </w:r>
          </w:p>
          <w:p w:rsidR="006666CE" w:rsidRPr="009C6C91" w:rsidRDefault="006666CE" w:rsidP="006666CE">
            <w:pPr>
              <w:pStyle w:val="CaracterCaracter2"/>
              <w:rPr>
                <w:rFonts w:ascii="Times New Roman" w:hAnsi="Times New Roman"/>
                <w:lang w:val="en-US" w:eastAsia="en-US"/>
              </w:rPr>
            </w:pPr>
            <w:r w:rsidRPr="009C6C91">
              <w:rPr>
                <w:rFonts w:ascii="Times New Roman" w:hAnsi="Times New Roman"/>
                <w:lang w:val="en-US" w:eastAsia="en-US"/>
              </w:rPr>
              <w:t xml:space="preserve">- 5 cerere de plata respinse </w:t>
            </w:r>
          </w:p>
          <w:p w:rsidR="006666CE" w:rsidRPr="009C6C91" w:rsidRDefault="006666CE" w:rsidP="006666CE">
            <w:pPr>
              <w:pStyle w:val="Heading1"/>
              <w:jc w:val="left"/>
              <w:rPr>
                <w:rStyle w:val="Emphasis"/>
                <w:rFonts w:eastAsia="Calibri"/>
                <w:b w:val="0"/>
                <w:i w:val="0"/>
              </w:rPr>
            </w:pPr>
            <w:r w:rsidRPr="009C6C91">
              <w:rPr>
                <w:b w:val="0"/>
                <w:lang w:val="en-US" w:eastAsia="en-US"/>
              </w:rPr>
              <w:t>- 2 cereri de modificare</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rFonts w:eastAsia="Calibri"/>
                <w:b w:val="0"/>
              </w:rPr>
            </w:pPr>
          </w:p>
        </w:tc>
      </w:tr>
      <w:tr w:rsidR="006666CE" w:rsidRPr="009C6C91" w:rsidTr="00103689">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6666CE" w:rsidRDefault="006666CE" w:rsidP="004C33A8">
            <w:pPr>
              <w:pStyle w:val="Heading1"/>
              <w:rPr>
                <w:rStyle w:val="Emphasis"/>
                <w:b w:val="0"/>
                <w:i w:val="0"/>
              </w:rPr>
            </w:pPr>
            <w:r>
              <w:rPr>
                <w:rStyle w:val="Emphasis"/>
                <w:b w:val="0"/>
                <w:i w:val="0"/>
              </w:rPr>
              <w:t>4.</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b w:val="0"/>
                <w:i w:val="0"/>
              </w:rPr>
            </w:pPr>
            <w:r w:rsidRPr="009C6C91">
              <w:rPr>
                <w:bCs/>
              </w:rPr>
              <w:t>Utilizarea eficienta a resurselor alocate institutiei de la bugetul de stat</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26633">
            <w:pPr>
              <w:tabs>
                <w:tab w:val="left" w:pos="720"/>
              </w:tabs>
              <w:rPr>
                <w:bCs/>
              </w:rPr>
            </w:pPr>
            <w:r w:rsidRPr="009C6C91">
              <w:rPr>
                <w:bCs/>
              </w:rPr>
              <w:t>Organizarea si exercitarea controlului financiar preventiv propriu;</w:t>
            </w:r>
          </w:p>
          <w:p w:rsidR="006666CE" w:rsidRPr="009C6C91" w:rsidRDefault="006666CE" w:rsidP="00926633">
            <w:pPr>
              <w:tabs>
                <w:tab w:val="left" w:pos="720"/>
              </w:tabs>
              <w:rPr>
                <w:bCs/>
              </w:rPr>
            </w:pPr>
            <w:r w:rsidRPr="009C6C91">
              <w:rPr>
                <w:bCs/>
              </w:rPr>
              <w:t>- Inregistrarea si contabilizarea cheltuielilor de personal, bunuri si servicii, cheltuieli de capital  si sprijinul financiar acordat producatorilor agricoli de la bugetul de stat</w:t>
            </w:r>
          </w:p>
          <w:p w:rsidR="006666CE" w:rsidRPr="009C6C91" w:rsidRDefault="006666CE" w:rsidP="00926633">
            <w:pPr>
              <w:tabs>
                <w:tab w:val="left" w:pos="720"/>
              </w:tabs>
              <w:rPr>
                <w:bCs/>
              </w:rPr>
            </w:pPr>
            <w:r w:rsidRPr="009C6C91">
              <w:rPr>
                <w:bCs/>
              </w:rPr>
              <w:t>- Intocmirea situatiilor finaciare privind contul de execuţie bugetară, monitorizarea cheltuielilor de personal , balanta de verificare</w:t>
            </w:r>
          </w:p>
          <w:p w:rsidR="006666CE" w:rsidRPr="009C6C91" w:rsidRDefault="006666CE" w:rsidP="00926633">
            <w:pPr>
              <w:tabs>
                <w:tab w:val="left" w:pos="720"/>
              </w:tabs>
              <w:rPr>
                <w:bCs/>
              </w:rPr>
            </w:pPr>
            <w:r w:rsidRPr="009C6C91">
              <w:rPr>
                <w:bCs/>
              </w:rPr>
              <w:t>-Lansarea, derularea si efectuarea  procedurilor de achiziţie de produse, servicii şi lucrări necesare funcţionării APIA.</w:t>
            </w:r>
          </w:p>
          <w:p w:rsidR="006666CE" w:rsidRPr="009C6C91" w:rsidRDefault="006666CE" w:rsidP="00926633">
            <w:pPr>
              <w:tabs>
                <w:tab w:val="left" w:pos="720"/>
              </w:tabs>
              <w:rPr>
                <w:bCs/>
              </w:rPr>
            </w:pPr>
            <w:r w:rsidRPr="009C6C91">
              <w:rPr>
                <w:bCs/>
              </w:rPr>
              <w:t>-Actualizarea si urmarirea debitelor in registrul debitorilor europeni/nationali in vederea recuperarii integrale a acestora prin modalitatile prevazute de O.U.G. nr. 66/2011 si executare silita conform O.G. nr. 92/2003.</w:t>
            </w:r>
          </w:p>
          <w:p w:rsidR="006666CE" w:rsidRPr="009C6C91" w:rsidRDefault="006666CE" w:rsidP="00926633">
            <w:pPr>
              <w:pStyle w:val="Heading1"/>
              <w:jc w:val="left"/>
              <w:rPr>
                <w:rStyle w:val="Emphasis"/>
                <w:b w:val="0"/>
                <w:i w:val="0"/>
              </w:rPr>
            </w:pPr>
            <w:r w:rsidRPr="009C6C91">
              <w:rPr>
                <w:b w:val="0"/>
                <w:bCs/>
              </w:rPr>
              <w:t>-Utilizarea eficienta a resurselor umane.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rFonts w:eastAsia="Calibri"/>
                <w:b w:val="0"/>
              </w:rPr>
            </w:pPr>
          </w:p>
          <w:p w:rsidR="006666CE" w:rsidRPr="009C6C91" w:rsidRDefault="006666CE" w:rsidP="00926633">
            <w:pPr>
              <w:rPr>
                <w:rFonts w:eastAsia="Calibri"/>
              </w:rPr>
            </w:pPr>
          </w:p>
          <w:p w:rsidR="006666CE" w:rsidRPr="009C6C91" w:rsidRDefault="006666CE" w:rsidP="00926633">
            <w:pPr>
              <w:rPr>
                <w:rFonts w:eastAsia="Calibri"/>
              </w:rPr>
            </w:pPr>
          </w:p>
          <w:p w:rsidR="006666CE" w:rsidRPr="009C6C91" w:rsidRDefault="006666CE" w:rsidP="00926633">
            <w:pPr>
              <w:rPr>
                <w:rFonts w:eastAsia="Calibri"/>
              </w:rPr>
            </w:pPr>
          </w:p>
          <w:p w:rsidR="006666CE" w:rsidRPr="009C6C91" w:rsidRDefault="006666CE" w:rsidP="00926633">
            <w:pPr>
              <w:rPr>
                <w:rFonts w:eastAsia="Calibri"/>
              </w:rPr>
            </w:pPr>
          </w:p>
          <w:p w:rsidR="006666CE" w:rsidRPr="009C6C91" w:rsidRDefault="006666CE" w:rsidP="00926633">
            <w:pPr>
              <w:jc w:val="center"/>
              <w:rPr>
                <w:rFonts w:eastAsia="Calibri"/>
              </w:rPr>
            </w:pPr>
            <w:r w:rsidRPr="009C6C91">
              <w:rPr>
                <w:rFonts w:eastAsia="Calibri"/>
              </w:rPr>
              <w:t>100%</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rFonts w:eastAsia="Calibri"/>
                <w:b w:val="0"/>
              </w:rPr>
            </w:pPr>
          </w:p>
        </w:tc>
      </w:tr>
      <w:tr w:rsidR="006666CE" w:rsidRPr="009C6C91" w:rsidTr="00E0454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6666CE" w:rsidRDefault="006666CE" w:rsidP="004C33A8">
            <w:pPr>
              <w:pStyle w:val="Heading1"/>
              <w:rPr>
                <w:rStyle w:val="Emphasis"/>
                <w:b w:val="0"/>
                <w:i w:val="0"/>
              </w:rPr>
            </w:pPr>
            <w:r>
              <w:rPr>
                <w:rStyle w:val="Emphasis"/>
                <w:b w:val="0"/>
                <w:i w:val="0"/>
              </w:rPr>
              <w:t>5.</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26633">
            <w:pPr>
              <w:tabs>
                <w:tab w:val="left" w:pos="720"/>
              </w:tabs>
              <w:rPr>
                <w:b/>
                <w:bCs/>
              </w:rPr>
            </w:pPr>
            <w:r w:rsidRPr="009C6C91">
              <w:rPr>
                <w:b/>
                <w:bCs/>
              </w:rPr>
              <w:t>Acordarea sprijinului financiar conform Fisei masurii 215 - plati privind bunastarea animalelor (a-bunastare porcine;b-bunastare pasari)</w:t>
            </w:r>
          </w:p>
          <w:p w:rsidR="006666CE" w:rsidRPr="009C6C91" w:rsidRDefault="006666CE" w:rsidP="004C33A8">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26633">
            <w:pPr>
              <w:tabs>
                <w:tab w:val="left" w:pos="720"/>
              </w:tabs>
              <w:jc w:val="both"/>
              <w:rPr>
                <w:bCs/>
              </w:rPr>
            </w:pPr>
            <w:r w:rsidRPr="009C6C91">
              <w:rPr>
                <w:bCs/>
              </w:rPr>
              <w:t>Primire deconturi justificative aferente sesiunii 1 si sesiunii 2;</w:t>
            </w:r>
          </w:p>
          <w:p w:rsidR="006666CE" w:rsidRPr="009C6C91" w:rsidRDefault="006666CE" w:rsidP="00926633">
            <w:pPr>
              <w:tabs>
                <w:tab w:val="left" w:pos="720"/>
              </w:tabs>
              <w:jc w:val="both"/>
              <w:rPr>
                <w:bCs/>
              </w:rPr>
            </w:pPr>
            <w:r w:rsidRPr="009C6C91">
              <w:rPr>
                <w:bCs/>
              </w:rPr>
              <w:t xml:space="preserve">-Verificare deconturi justificative si introducere in sistem; </w:t>
            </w:r>
          </w:p>
          <w:p w:rsidR="006666CE" w:rsidRPr="009C6C91" w:rsidRDefault="006666CE" w:rsidP="00926633">
            <w:pPr>
              <w:tabs>
                <w:tab w:val="left" w:pos="720"/>
              </w:tabs>
              <w:jc w:val="both"/>
              <w:rPr>
                <w:bCs/>
              </w:rPr>
            </w:pPr>
            <w:r w:rsidRPr="009C6C91">
              <w:rPr>
                <w:bCs/>
              </w:rPr>
              <w:t>-Primire cereri de ajutor sesiunea a 2-a;</w:t>
            </w:r>
          </w:p>
          <w:p w:rsidR="006666CE" w:rsidRPr="009C6C91" w:rsidRDefault="006666CE" w:rsidP="00926633">
            <w:pPr>
              <w:tabs>
                <w:tab w:val="left" w:pos="720"/>
              </w:tabs>
              <w:jc w:val="both"/>
              <w:rPr>
                <w:bCs/>
              </w:rPr>
            </w:pPr>
            <w:r w:rsidRPr="009C6C91">
              <w:rPr>
                <w:bCs/>
              </w:rPr>
              <w:t>-Verificare eligibilitate cerere de ajutor si introducere in sistem;</w:t>
            </w:r>
          </w:p>
          <w:p w:rsidR="006666CE" w:rsidRPr="009C6C91" w:rsidRDefault="006666CE" w:rsidP="00926633">
            <w:pPr>
              <w:tabs>
                <w:tab w:val="left" w:pos="720"/>
              </w:tabs>
              <w:jc w:val="both"/>
              <w:rPr>
                <w:bCs/>
              </w:rPr>
            </w:pPr>
            <w:r w:rsidRPr="009C6C91">
              <w:rPr>
                <w:bCs/>
              </w:rPr>
              <w:t>-Transmiterea notificarilor;</w:t>
            </w:r>
          </w:p>
          <w:p w:rsidR="006666CE" w:rsidRPr="009C6C91" w:rsidRDefault="006666CE" w:rsidP="00926633">
            <w:pPr>
              <w:pStyle w:val="Heading1"/>
              <w:rPr>
                <w:rStyle w:val="Emphasis"/>
                <w:b w:val="0"/>
              </w:rPr>
            </w:pPr>
            <w:r w:rsidRPr="009C6C91">
              <w:rPr>
                <w:b w:val="0"/>
                <w:bCs/>
              </w:rPr>
              <w:t>-Efectuarea controalelor pe teren.</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26633">
            <w:pPr>
              <w:tabs>
                <w:tab w:val="left" w:pos="720"/>
              </w:tabs>
              <w:rPr>
                <w:bCs/>
              </w:rPr>
            </w:pPr>
            <w:r w:rsidRPr="009C6C91">
              <w:rPr>
                <w:bCs/>
              </w:rPr>
              <w:t>Pentru masura privind „Administrarea cererilor de ajutor si a deconturilor justificative pentru Masura 2.1.5. – plati in favoarea bunastarii animalelor – pachetul a) – porcine”, conform Regulamentelor (CE) nr. 1698/2005, cu modificarile si completarile ulterioare, (CE) nr. 1974/2006, cu modificarile si completarile ulterioare, (CE) nr. 65/2011, cu modificarile si completarile ulterioare, (CE) nr. 73/2009, cu modificarile si completarile ulterioare, (CE) nr. 1120/2009, cu modificarile si completarile ulterioare, (CE) nr. 1122/2009, cu modificarile si completarile ulterioare si a PNDR 2007-2013 al Romaniei versiunea X aprobata de catre Comisia Europeana conform Notificarii Ref. ARES (2012) 1490530 din 13.12.2012, Acordul cadru de delegare APDRP/APIA/ANSVSA nr. P86/A35/26431/12.07.2012, OMADR nr. 149/2012, OMADR/OMMP/ANSVSA nr. 187/2155/42/2011, s-au depus :</w:t>
            </w:r>
          </w:p>
          <w:p w:rsidR="006666CE" w:rsidRPr="009C6C91" w:rsidRDefault="006666CE" w:rsidP="00926633">
            <w:pPr>
              <w:tabs>
                <w:tab w:val="left" w:pos="720"/>
              </w:tabs>
              <w:rPr>
                <w:bCs/>
              </w:rPr>
            </w:pPr>
            <w:r w:rsidRPr="009C6C91">
              <w:rPr>
                <w:bCs/>
              </w:rPr>
              <w:t xml:space="preserve"> - 2 cereri de plata in suma totala solicitata de 370.954,35 euro si urmeaza a fi aprobate in anul 2017</w:t>
            </w:r>
          </w:p>
          <w:p w:rsidR="006666CE" w:rsidRPr="009C6C91" w:rsidRDefault="006666CE" w:rsidP="00926633">
            <w:pPr>
              <w:tabs>
                <w:tab w:val="left" w:pos="720"/>
              </w:tabs>
              <w:rPr>
                <w:bCs/>
              </w:rPr>
            </w:pPr>
            <w:r w:rsidRPr="009C6C91">
              <w:rPr>
                <w:bCs/>
              </w:rPr>
              <w:t>Pentru masura privind „Administrarea cererilor de ajutor si a deconturilor justificative pentru Masura 2.1.5. – plati in favoarea bunastarii animalelor – pachetul b) – pasari”, conform Regulamentelor (CE) nr. 1698/2005, cu modificarile si completarile ulterioare, (CE) nr. 1974/2006, cu modificarile si completarile ulterioare, (CE) nr. 65/2011, cu modificarile si completarile ulterioare, (CE) nr. 73/2009, cu modificarile si completarile ulterioare, (CE) nr. 1120/2009, cu modificarile si completarile ulterioare, (CE) nr. 1122/2009, cu modificarile si completarile ulterioare si a OMADR nr. 239/2012, OMADR nr. 264/2012, OMADR nr. 784/2013, OMADR nr.704/09.05.2014,OMADR nr. 149/2012,OMADR nr.1438/2014, OMADR/OMMP/ANSVSA nr. 187/2155/42/2011, Acordul cadru de delegare APDRP/APIA/ANSVSA nr. P86/A35/26431/12.07.2012, PNDR 2007-2013 al Romaniei versiunea X aprobata de catre Comisia Europeana conform Notificarii Ref. ARES (2012) 1490530 din 13.12.2012,  s-au depus :</w:t>
            </w:r>
          </w:p>
          <w:p w:rsidR="006666CE" w:rsidRPr="009C6C91" w:rsidRDefault="006666CE" w:rsidP="00926633">
            <w:pPr>
              <w:pStyle w:val="Heading2"/>
              <w:jc w:val="left"/>
              <w:rPr>
                <w:rStyle w:val="Emphasis"/>
                <w:b w:val="0"/>
                <w:i w:val="0"/>
              </w:rPr>
            </w:pPr>
            <w:r w:rsidRPr="009C6C91">
              <w:rPr>
                <w:rStyle w:val="Emphasis"/>
                <w:b w:val="0"/>
                <w:i w:val="0"/>
              </w:rPr>
              <w:t>- 2 cereri de ajutor pentru :</w:t>
            </w:r>
          </w:p>
          <w:p w:rsidR="006666CE" w:rsidRPr="009C6C91" w:rsidRDefault="006666CE" w:rsidP="00926633">
            <w:pPr>
              <w:pStyle w:val="Heading2"/>
              <w:jc w:val="left"/>
              <w:rPr>
                <w:rStyle w:val="Emphasis"/>
                <w:b w:val="0"/>
                <w:i w:val="0"/>
              </w:rPr>
            </w:pPr>
            <w:r w:rsidRPr="009C6C91">
              <w:rPr>
                <w:rStyle w:val="Emphasis"/>
                <w:b w:val="0"/>
                <w:i w:val="0"/>
              </w:rPr>
              <w:t>-sesiunea 2  an 2 in perioada 01.10.2015 -31.12.2015 in valoare de : 292.465,09  lei;</w:t>
            </w:r>
          </w:p>
          <w:p w:rsidR="006666CE" w:rsidRPr="009C6C91" w:rsidRDefault="006666CE" w:rsidP="00926633">
            <w:pPr>
              <w:pStyle w:val="Heading2"/>
              <w:jc w:val="left"/>
              <w:rPr>
                <w:rStyle w:val="Emphasis"/>
                <w:b w:val="0"/>
                <w:i w:val="0"/>
              </w:rPr>
            </w:pPr>
            <w:r w:rsidRPr="009C6C91">
              <w:rPr>
                <w:rStyle w:val="Emphasis"/>
                <w:b w:val="0"/>
                <w:i w:val="0"/>
              </w:rPr>
              <w:t>-sesiunea 1 an 4 in perioada 16.07.2015-31.12.2015 in valoare de 243.135,82 lei .</w:t>
            </w:r>
          </w:p>
          <w:p w:rsidR="006666CE" w:rsidRPr="009C6C91" w:rsidRDefault="006666CE" w:rsidP="00926633">
            <w:pPr>
              <w:pStyle w:val="Heading2"/>
              <w:jc w:val="left"/>
              <w:rPr>
                <w:b w:val="0"/>
              </w:rPr>
            </w:pPr>
            <w:r w:rsidRPr="009C6C91">
              <w:rPr>
                <w:rStyle w:val="Emphasis"/>
                <w:b w:val="0"/>
                <w:i w:val="0"/>
              </w:rPr>
              <w:t>Total sume aprobate in 2016 pentru Masu</w:t>
            </w:r>
            <w:r w:rsidRPr="009C6C91">
              <w:rPr>
                <w:b w:val="0"/>
              </w:rPr>
              <w:t>ra 2.1.5. – plati in favoarea bunastarii animalelor – pachetul b) – pasari” : 535.600,91 lei.</w:t>
            </w:r>
          </w:p>
          <w:p w:rsidR="006666CE" w:rsidRPr="009C6C91" w:rsidRDefault="006666CE" w:rsidP="00926633">
            <w:pPr>
              <w:pStyle w:val="Heading2"/>
              <w:jc w:val="left"/>
              <w:rPr>
                <w:b w:val="0"/>
              </w:rPr>
            </w:pPr>
            <w:r w:rsidRPr="009C6C91">
              <w:rPr>
                <w:b w:val="0"/>
              </w:rPr>
              <w:t>- 2 cereri ajutor depuse in anul 2016 si urmeaza a fi aprobate in anul 2017</w:t>
            </w:r>
          </w:p>
          <w:p w:rsidR="006666CE" w:rsidRPr="009C6C91" w:rsidRDefault="006666CE" w:rsidP="00926633">
            <w:pPr>
              <w:pStyle w:val="Heading2"/>
              <w:jc w:val="left"/>
              <w:rPr>
                <w:b w:val="0"/>
              </w:rPr>
            </w:pPr>
            <w:r w:rsidRPr="009C6C91">
              <w:rPr>
                <w:b w:val="0"/>
              </w:rPr>
              <w:t xml:space="preserve">-sesiunea 2 an 3 pentru 01.01.2016-31.12.2016 suma solicitata 80.826,86 euro </w:t>
            </w:r>
          </w:p>
          <w:p w:rsidR="006666CE" w:rsidRPr="009C6C91" w:rsidRDefault="006666CE" w:rsidP="00926633">
            <w:pPr>
              <w:pStyle w:val="Heading2"/>
              <w:jc w:val="left"/>
            </w:pPr>
            <w:r w:rsidRPr="009C6C91">
              <w:rPr>
                <w:b w:val="0"/>
              </w:rPr>
              <w:t>-sesiunea 1 an 5 pentru 01.01.2016-31.12.2016 suma solicitata 262.350,47 euro</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rFonts w:eastAsia="Calibri"/>
                <w:b w:val="0"/>
              </w:rPr>
            </w:pPr>
          </w:p>
        </w:tc>
      </w:tr>
      <w:tr w:rsidR="006666CE" w:rsidRPr="009C6C91" w:rsidTr="00E04540">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6666CE" w:rsidRDefault="006666CE" w:rsidP="004C33A8">
            <w:pPr>
              <w:pStyle w:val="Heading1"/>
              <w:rPr>
                <w:rStyle w:val="Emphasis"/>
                <w:b w:val="0"/>
                <w:i w:val="0"/>
              </w:rPr>
            </w:pPr>
            <w:r>
              <w:rPr>
                <w:rStyle w:val="Emphasis"/>
                <w:b w:val="0"/>
                <w:i w:val="0"/>
              </w:rPr>
              <w:t>6.</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tabs>
                <w:tab w:val="left" w:pos="720"/>
              </w:tabs>
              <w:jc w:val="both"/>
              <w:rPr>
                <w:b/>
                <w:bCs/>
              </w:rPr>
            </w:pPr>
            <w:r w:rsidRPr="009C6C91">
              <w:rPr>
                <w:b/>
                <w:bCs/>
              </w:rPr>
              <w:t>Acordarea rentei viagere agricole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6B5636">
            <w:pPr>
              <w:pStyle w:val="Heading2"/>
              <w:jc w:val="left"/>
              <w:rPr>
                <w:b w:val="0"/>
              </w:rPr>
            </w:pPr>
            <w:r w:rsidRPr="009C6C91">
              <w:rPr>
                <w:i/>
              </w:rPr>
              <w:t>-</w:t>
            </w:r>
            <w:r w:rsidRPr="009C6C91">
              <w:rPr>
                <w:b w:val="0"/>
              </w:rPr>
              <w:t>Vizarea carnetelor de renta viagera agricola;</w:t>
            </w:r>
          </w:p>
          <w:p w:rsidR="006666CE" w:rsidRPr="009C6C91" w:rsidRDefault="006666CE" w:rsidP="006B5636">
            <w:pPr>
              <w:pStyle w:val="Heading2"/>
              <w:jc w:val="left"/>
              <w:rPr>
                <w:b w:val="0"/>
              </w:rPr>
            </w:pPr>
            <w:r w:rsidRPr="009C6C91">
              <w:rPr>
                <w:b w:val="0"/>
              </w:rPr>
              <w:t>-Depunerea de completari/modificari;</w:t>
            </w:r>
          </w:p>
          <w:p w:rsidR="006666CE" w:rsidRPr="009C6C91" w:rsidRDefault="006666CE" w:rsidP="006B5636">
            <w:pPr>
              <w:pStyle w:val="Heading2"/>
              <w:jc w:val="left"/>
              <w:rPr>
                <w:i/>
              </w:rPr>
            </w:pPr>
            <w:r w:rsidRPr="009C6C91">
              <w:rPr>
                <w:b w:val="0"/>
              </w:rPr>
              <w:t>-Depunerea documentelor mostenitorilor pentru incasarea drepturilor banesti cuvenite rentierului agricol pana la data decesului</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6B5636">
            <w:pPr>
              <w:tabs>
                <w:tab w:val="left" w:pos="720"/>
              </w:tabs>
              <w:rPr>
                <w:bCs/>
              </w:rPr>
            </w:pPr>
            <w:r w:rsidRPr="009C6C91">
              <w:t xml:space="preserve">In conformitate cu Legea nr. 247/2005, Ordinul ministrului agriculturii, padurilor şi dezvoltarii rurale si al ministrului finantelor publice nr. 1272/26503/2005 pentru aprobarea Normelor metodologice de aplicare a prevederilor titlului XI "Renta viagera agricola" din Legea nr. 247/2005 privind reforma în domeniile proprietatii si justitiei, precum si unele masuri adiacente, cu modificarile si completarile ulterioare, OMADR nr. 104/2009 pentru modificarea şi completarea Normelor metodologice de aplicare a prevederilor titlului XI "Renta viagera agricola" din Legea nr. 247/2005 privind reforma in domeniile proprietatii şi justitiei, precum si unele masuri adiacente, aprobate prin Ordinul ministrului agriculturii, padurilor şi dezvoltarii rurale si al ministrului finantelor publice nr. 1272/26503/2005, OMADR nr. 39/413/2012 pentru modificarea Normelor metodologice de aplicare a prevederilor titlului XI "Renta viageră agricolă" din Legea nr. 247/2005 privind reforma în domeniile proprietătii şi justiţiei, precum şi unele măsuri adiacente, aprobate prin Ordinul ministrului agriculturii, padurilor şi dezvoltarii rurale si al ministrului finantelor publice nr. 1272/26503/2005, s-au vizat carnete pentru numar de </w:t>
            </w:r>
            <w:r w:rsidRPr="009C6C91">
              <w:rPr>
                <w:b/>
                <w:color w:val="000000"/>
              </w:rPr>
              <w:t>5.049 rentieri</w:t>
            </w:r>
            <w:r w:rsidRPr="009C6C91">
              <w:rPr>
                <w:color w:val="000000"/>
              </w:rPr>
              <w:t xml:space="preserve">, </w:t>
            </w:r>
            <w:r w:rsidRPr="009C6C91">
              <w:t xml:space="preserve">in valoare de </w:t>
            </w:r>
            <w:r w:rsidRPr="009C6C91">
              <w:rPr>
                <w:b/>
                <w:color w:val="000000"/>
              </w:rPr>
              <w:t xml:space="preserve">5.729.361,27 lei (1.288.948,88 euro) </w:t>
            </w:r>
            <w:r w:rsidRPr="009C6C91">
              <w:t xml:space="preserve">si s-au primit cereri de modificari/completari aferente contractelor de arendare/instrainare, cereri de mostenitori pentru un numar de </w:t>
            </w:r>
            <w:r w:rsidRPr="009C6C91">
              <w:rPr>
                <w:b/>
                <w:color w:val="000000"/>
              </w:rPr>
              <w:t>1046 rentieri</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rFonts w:eastAsia="Calibri"/>
                <w:b w:val="0"/>
              </w:rPr>
            </w:pPr>
          </w:p>
        </w:tc>
      </w:tr>
      <w:tr w:rsidR="006666CE"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6666CE" w:rsidRPr="009C6C91" w:rsidRDefault="006666CE" w:rsidP="00DE0C9C">
            <w:pPr>
              <w:pStyle w:val="Heading1"/>
              <w:numPr>
                <w:ilvl w:val="0"/>
                <w:numId w:val="15"/>
              </w:numPr>
              <w:jc w:val="center"/>
              <w:rPr>
                <w:rStyle w:val="Emphasis"/>
                <w:rFonts w:eastAsia="Calibri"/>
                <w:i w:val="0"/>
              </w:rPr>
            </w:pPr>
            <w:r w:rsidRPr="009C6C91">
              <w:rPr>
                <w:rStyle w:val="Emphasis"/>
                <w:rFonts w:eastAsia="Calibri"/>
                <w:i w:val="0"/>
              </w:rPr>
              <w:t>Serviciul de Gospodărire a Apelor Argeş-Vedea</w:t>
            </w:r>
          </w:p>
        </w:tc>
      </w:tr>
      <w:tr w:rsidR="000D0FD3"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0D0FD3" w:rsidRPr="000D0FD3" w:rsidRDefault="000D0FD3" w:rsidP="004C33A8">
            <w:pPr>
              <w:pStyle w:val="Heading1"/>
              <w:rPr>
                <w:rStyle w:val="Emphasis"/>
                <w:i w:val="0"/>
              </w:rPr>
            </w:pPr>
            <w:r w:rsidRPr="000D0FD3">
              <w:rPr>
                <w:rStyle w:val="Emphasis"/>
                <w:i w:val="0"/>
              </w:rPr>
              <w:t>1</w:t>
            </w:r>
            <w:r>
              <w:rPr>
                <w:rStyle w:val="Emphasis"/>
                <w:i w:val="0"/>
              </w:rPr>
              <w:t>.</w:t>
            </w:r>
          </w:p>
        </w:tc>
        <w:tc>
          <w:tcPr>
            <w:tcW w:w="3983" w:type="dxa"/>
            <w:vMerge w:val="restart"/>
            <w:tcBorders>
              <w:top w:val="single" w:sz="6" w:space="0" w:color="auto"/>
              <w:left w:val="single" w:sz="6" w:space="0" w:color="auto"/>
              <w:right w:val="single" w:sz="6" w:space="0" w:color="auto"/>
            </w:tcBorders>
          </w:tcPr>
          <w:p w:rsidR="000D0FD3" w:rsidRPr="009C6C91" w:rsidRDefault="000D0FD3" w:rsidP="004C33A8">
            <w:pPr>
              <w:pStyle w:val="Heading1"/>
              <w:rPr>
                <w:rStyle w:val="Emphasis"/>
                <w:b w:val="0"/>
              </w:rPr>
            </w:pPr>
            <w:r w:rsidRPr="009C6C91">
              <w:t>Monitoring în vederea  evaluãrii stãrii actuale a factorului de mediu “apa”</w:t>
            </w:r>
          </w:p>
        </w:tc>
        <w:tc>
          <w:tcPr>
            <w:tcW w:w="3949" w:type="dxa"/>
            <w:tcBorders>
              <w:top w:val="single" w:sz="6" w:space="0" w:color="auto"/>
              <w:left w:val="single" w:sz="6" w:space="0" w:color="auto"/>
              <w:bottom w:val="single" w:sz="6" w:space="0" w:color="auto"/>
              <w:right w:val="single" w:sz="6" w:space="0" w:color="auto"/>
            </w:tcBorders>
          </w:tcPr>
          <w:p w:rsidR="000D0FD3" w:rsidRPr="009C6C91" w:rsidRDefault="000D0FD3" w:rsidP="000D0FD3">
            <w:pPr>
              <w:numPr>
                <w:ilvl w:val="0"/>
                <w:numId w:val="30"/>
              </w:numPr>
              <w:jc w:val="both"/>
            </w:pPr>
            <w:r w:rsidRPr="009C6C91">
              <w:t>Monitoring</w:t>
            </w:r>
            <w:r w:rsidRPr="009C6C91">
              <w:rPr>
                <w:i/>
              </w:rPr>
              <w:t xml:space="preserve"> </w:t>
            </w:r>
            <w:r w:rsidRPr="009C6C91">
              <w:t xml:space="preserve"> al subsistemului “ape curgãtoare de suprafaţã” – 2 secţiuni;</w:t>
            </w:r>
          </w:p>
          <w:p w:rsidR="000D0FD3" w:rsidRPr="009C6C91" w:rsidRDefault="000D0FD3" w:rsidP="000D0FD3">
            <w:pPr>
              <w:numPr>
                <w:ilvl w:val="0"/>
                <w:numId w:val="31"/>
              </w:numPr>
              <w:jc w:val="both"/>
            </w:pPr>
            <w:r w:rsidRPr="009C6C91">
              <w:t xml:space="preserve"> Monitorin</w:t>
            </w:r>
            <w:r w:rsidRPr="009C6C91">
              <w:rPr>
                <w:i/>
              </w:rPr>
              <w:t xml:space="preserve">g </w:t>
            </w:r>
            <w:r w:rsidRPr="009C6C91">
              <w:t xml:space="preserve"> al subsistemului “ lacuri naturale şi artificiale” – 2 secţiuni;</w:t>
            </w:r>
          </w:p>
          <w:p w:rsidR="000D0FD3" w:rsidRPr="009C6C91" w:rsidRDefault="000D0FD3" w:rsidP="000D0FD3">
            <w:pPr>
              <w:numPr>
                <w:ilvl w:val="0"/>
                <w:numId w:val="31"/>
              </w:numPr>
              <w:jc w:val="both"/>
            </w:pPr>
            <w:r w:rsidRPr="009C6C91">
              <w:t xml:space="preserve"> Monitorin</w:t>
            </w:r>
            <w:r w:rsidRPr="009C6C91">
              <w:rPr>
                <w:i/>
              </w:rPr>
              <w:t xml:space="preserve">g </w:t>
            </w:r>
            <w:r w:rsidRPr="009C6C91">
              <w:t xml:space="preserve"> al subsistemului “ ape subterane freatice”12  sect de foraje reprezentative;</w:t>
            </w:r>
          </w:p>
          <w:p w:rsidR="000D0FD3" w:rsidRPr="009C6C91" w:rsidRDefault="000D0FD3" w:rsidP="000D0FD3">
            <w:pPr>
              <w:numPr>
                <w:ilvl w:val="0"/>
                <w:numId w:val="32"/>
              </w:numPr>
              <w:jc w:val="both"/>
            </w:pPr>
            <w:r w:rsidRPr="009C6C91">
              <w:t>Monitoring</w:t>
            </w:r>
            <w:r w:rsidRPr="009C6C91">
              <w:rPr>
                <w:i/>
              </w:rPr>
              <w:t xml:space="preserve"> </w:t>
            </w:r>
            <w:r w:rsidRPr="009C6C91">
              <w:t xml:space="preserve"> al subsistemului “ ape uzate” –6  surse de poluare semnificative. </w:t>
            </w:r>
          </w:p>
        </w:tc>
        <w:tc>
          <w:tcPr>
            <w:tcW w:w="2842" w:type="dxa"/>
            <w:tcBorders>
              <w:top w:val="single" w:sz="6" w:space="0" w:color="auto"/>
              <w:left w:val="single" w:sz="6" w:space="0" w:color="auto"/>
              <w:bottom w:val="single" w:sz="6" w:space="0" w:color="auto"/>
              <w:right w:val="single" w:sz="6" w:space="0" w:color="auto"/>
            </w:tcBorders>
          </w:tcPr>
          <w:p w:rsidR="000D0FD3" w:rsidRPr="009C6C91" w:rsidRDefault="000D0FD3" w:rsidP="000D0FD3">
            <w:pPr>
              <w:pStyle w:val="Heading1"/>
              <w:jc w:val="center"/>
              <w:rPr>
                <w:rStyle w:val="Emphasis"/>
                <w:rFonts w:eastAsia="Calibri"/>
                <w:i w:val="0"/>
              </w:rPr>
            </w:pPr>
            <w:r w:rsidRPr="009C6C91">
              <w:rPr>
                <w:rStyle w:val="Emphasis"/>
                <w:rFonts w:eastAsia="Calibri"/>
                <w:i w:val="0"/>
              </w:rPr>
              <w:t>100%</w:t>
            </w:r>
          </w:p>
        </w:tc>
        <w:tc>
          <w:tcPr>
            <w:tcW w:w="3046" w:type="dxa"/>
            <w:tcBorders>
              <w:top w:val="single" w:sz="6" w:space="0" w:color="auto"/>
              <w:left w:val="single" w:sz="6" w:space="0" w:color="auto"/>
              <w:bottom w:val="single" w:sz="6" w:space="0" w:color="auto"/>
              <w:right w:val="single" w:sz="6" w:space="0" w:color="auto"/>
            </w:tcBorders>
          </w:tcPr>
          <w:p w:rsidR="000D0FD3" w:rsidRPr="009C6C91" w:rsidRDefault="000D0FD3" w:rsidP="004C33A8">
            <w:pPr>
              <w:pStyle w:val="Heading1"/>
              <w:rPr>
                <w:rStyle w:val="Emphasis"/>
                <w:rFonts w:eastAsia="Calibri"/>
                <w:b w:val="0"/>
              </w:rPr>
            </w:pPr>
          </w:p>
        </w:tc>
      </w:tr>
      <w:tr w:rsidR="000D0FD3"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0D0FD3" w:rsidRPr="000D0FD3" w:rsidRDefault="000D0FD3" w:rsidP="004C33A8">
            <w:pPr>
              <w:pStyle w:val="Heading1"/>
              <w:rPr>
                <w:rStyle w:val="Emphasis"/>
                <w:i w:val="0"/>
              </w:rPr>
            </w:pPr>
          </w:p>
        </w:tc>
        <w:tc>
          <w:tcPr>
            <w:tcW w:w="3983" w:type="dxa"/>
            <w:vMerge/>
            <w:tcBorders>
              <w:left w:val="single" w:sz="6" w:space="0" w:color="auto"/>
              <w:bottom w:val="single" w:sz="6" w:space="0" w:color="auto"/>
              <w:right w:val="single" w:sz="6" w:space="0" w:color="auto"/>
            </w:tcBorders>
          </w:tcPr>
          <w:p w:rsidR="000D0FD3" w:rsidRPr="009C6C91" w:rsidRDefault="000D0FD3" w:rsidP="004C33A8">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0D0FD3" w:rsidRPr="009C6C91" w:rsidRDefault="000D0FD3" w:rsidP="000D0FD3">
            <w:pPr>
              <w:numPr>
                <w:ilvl w:val="0"/>
                <w:numId w:val="33"/>
              </w:numPr>
              <w:jc w:val="both"/>
            </w:pPr>
            <w:r w:rsidRPr="009C6C91">
              <w:t xml:space="preserve">Hidrometrie de exploatare pt lucrari de gospodarire a apelor </w:t>
            </w:r>
          </w:p>
          <w:p w:rsidR="000D0FD3" w:rsidRPr="009C6C91" w:rsidRDefault="000D0FD3" w:rsidP="000D0FD3">
            <w:pPr>
              <w:ind w:left="360"/>
              <w:jc w:val="both"/>
            </w:pPr>
            <w:r w:rsidRPr="009C6C91">
              <w:t>-  statii hidro –  masuratori niveluri debite, temperaturi,</w:t>
            </w:r>
          </w:p>
          <w:p w:rsidR="000D0FD3" w:rsidRPr="009C6C91" w:rsidRDefault="000D0FD3" w:rsidP="000D0FD3">
            <w:pPr>
              <w:ind w:left="360"/>
              <w:jc w:val="both"/>
            </w:pPr>
            <w:r w:rsidRPr="009C6C91">
              <w:t xml:space="preserve">   precipitatii</w:t>
            </w:r>
          </w:p>
          <w:p w:rsidR="000D0FD3" w:rsidRPr="009C6C91" w:rsidRDefault="000D0FD3" w:rsidP="000D0FD3">
            <w:pPr>
              <w:ind w:left="360"/>
              <w:jc w:val="both"/>
            </w:pPr>
            <w:r w:rsidRPr="009C6C91">
              <w:t xml:space="preserve"> - utilizatori de apa.</w:t>
            </w:r>
          </w:p>
        </w:tc>
        <w:tc>
          <w:tcPr>
            <w:tcW w:w="2842" w:type="dxa"/>
            <w:tcBorders>
              <w:top w:val="single" w:sz="6" w:space="0" w:color="auto"/>
              <w:left w:val="single" w:sz="6" w:space="0" w:color="auto"/>
              <w:bottom w:val="single" w:sz="6" w:space="0" w:color="auto"/>
              <w:right w:val="single" w:sz="6" w:space="0" w:color="auto"/>
            </w:tcBorders>
          </w:tcPr>
          <w:p w:rsidR="000D0FD3" w:rsidRPr="009C6C91" w:rsidRDefault="000D0FD3" w:rsidP="000D0FD3">
            <w:pPr>
              <w:pStyle w:val="Heading1"/>
              <w:jc w:val="center"/>
              <w:rPr>
                <w:rStyle w:val="Emphasis"/>
                <w:rFonts w:eastAsia="Calibri"/>
                <w:b w:val="0"/>
              </w:rPr>
            </w:pPr>
            <w:r w:rsidRPr="009C6C91">
              <w:rPr>
                <w:rStyle w:val="Emphasis"/>
                <w:rFonts w:eastAsia="Calibri"/>
                <w:i w:val="0"/>
              </w:rPr>
              <w:t>100%</w:t>
            </w:r>
          </w:p>
        </w:tc>
        <w:tc>
          <w:tcPr>
            <w:tcW w:w="3046" w:type="dxa"/>
            <w:tcBorders>
              <w:top w:val="single" w:sz="6" w:space="0" w:color="auto"/>
              <w:left w:val="single" w:sz="6" w:space="0" w:color="auto"/>
              <w:bottom w:val="single" w:sz="6" w:space="0" w:color="auto"/>
              <w:right w:val="single" w:sz="6" w:space="0" w:color="auto"/>
            </w:tcBorders>
          </w:tcPr>
          <w:p w:rsidR="000D0FD3" w:rsidRPr="009C6C91" w:rsidRDefault="000D0FD3" w:rsidP="004C33A8">
            <w:pPr>
              <w:pStyle w:val="Heading1"/>
              <w:rPr>
                <w:rStyle w:val="Emphasis"/>
                <w:rFonts w:eastAsia="Calibri"/>
                <w:b w:val="0"/>
              </w:rPr>
            </w:pPr>
          </w:p>
        </w:tc>
      </w:tr>
      <w:tr w:rsidR="006666CE" w:rsidRPr="009C6C91" w:rsidTr="0019790C">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Default="006666CE" w:rsidP="004C33A8">
            <w:pPr>
              <w:pStyle w:val="Heading1"/>
              <w:rPr>
                <w:rStyle w:val="Emphasis"/>
                <w:i w:val="0"/>
              </w:rPr>
            </w:pPr>
          </w:p>
          <w:p w:rsidR="000D0FD3" w:rsidRPr="000D0FD3" w:rsidRDefault="000D0FD3" w:rsidP="000D0FD3">
            <w:r>
              <w:t>2.</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jc w:val="both"/>
            </w:pPr>
          </w:p>
          <w:p w:rsidR="006666CE" w:rsidRPr="009C6C91" w:rsidRDefault="006666CE" w:rsidP="00274C42">
            <w:pPr>
              <w:jc w:val="both"/>
              <w:rPr>
                <w:b/>
              </w:rPr>
            </w:pPr>
            <w:r w:rsidRPr="009C6C91">
              <w:rPr>
                <w:b/>
              </w:rPr>
              <w:t>Evaluarea stãrii de calitate a factorului de mediu “apa” şi fundamentarea unei strategii de dezvoltare pe termen lung în domeniul apei</w:t>
            </w:r>
          </w:p>
        </w:tc>
        <w:tc>
          <w:tcPr>
            <w:tcW w:w="3949" w:type="dxa"/>
            <w:tcBorders>
              <w:top w:val="single" w:sz="6" w:space="0" w:color="auto"/>
              <w:left w:val="single" w:sz="6" w:space="0" w:color="auto"/>
              <w:bottom w:val="single" w:sz="6" w:space="0" w:color="auto"/>
              <w:right w:val="single" w:sz="6" w:space="0" w:color="auto"/>
            </w:tcBorders>
          </w:tcPr>
          <w:p w:rsidR="006666CE" w:rsidRPr="000D0FD3" w:rsidRDefault="006666CE" w:rsidP="000D0FD3">
            <w:pPr>
              <w:numPr>
                <w:ilvl w:val="0"/>
                <w:numId w:val="34"/>
              </w:numPr>
              <w:jc w:val="both"/>
              <w:rPr>
                <w:sz w:val="22"/>
                <w:szCs w:val="22"/>
              </w:rPr>
            </w:pPr>
            <w:r w:rsidRPr="000D0FD3">
              <w:rPr>
                <w:sz w:val="22"/>
                <w:szCs w:val="22"/>
              </w:rPr>
              <w:t>Contribuţie la realizarea planului de management bazinal (surse difuze de poluare – controlul poluãrii în agriculturã), raport privind stadiul realizãrii alimentãrii cu apã, a canalizãrii si epurarii apelor uzate pt Municipiului Bucureşti, strategia de conservare a resursei de apã pentu folosinţa piscicolã;</w:t>
            </w:r>
          </w:p>
          <w:p w:rsidR="006666CE" w:rsidRPr="000D0FD3" w:rsidRDefault="006666CE" w:rsidP="000D0FD3">
            <w:pPr>
              <w:numPr>
                <w:ilvl w:val="0"/>
                <w:numId w:val="34"/>
              </w:numPr>
              <w:jc w:val="both"/>
              <w:rPr>
                <w:sz w:val="22"/>
                <w:szCs w:val="22"/>
              </w:rPr>
            </w:pPr>
            <w:r w:rsidRPr="000D0FD3">
              <w:rPr>
                <w:sz w:val="22"/>
                <w:szCs w:val="22"/>
              </w:rPr>
              <w:t>Planul de gospodãrire integratã a cantitãţii şi calitãţii apei din bazin ;</w:t>
            </w:r>
          </w:p>
          <w:p w:rsidR="006666CE" w:rsidRPr="000D0FD3" w:rsidRDefault="006666CE" w:rsidP="000D0FD3">
            <w:pPr>
              <w:numPr>
                <w:ilvl w:val="0"/>
                <w:numId w:val="34"/>
              </w:numPr>
              <w:jc w:val="both"/>
              <w:rPr>
                <w:sz w:val="22"/>
                <w:szCs w:val="22"/>
              </w:rPr>
            </w:pPr>
            <w:r w:rsidRPr="000D0FD3">
              <w:rPr>
                <w:sz w:val="22"/>
                <w:szCs w:val="22"/>
              </w:rPr>
              <w:t>Raport tehnic privind gospodarirea cantitativã şi calitativã a apelor subterane;</w:t>
            </w:r>
          </w:p>
          <w:p w:rsidR="006666CE" w:rsidRPr="009C6C91" w:rsidRDefault="006666CE" w:rsidP="000D0FD3">
            <w:pPr>
              <w:numPr>
                <w:ilvl w:val="0"/>
                <w:numId w:val="34"/>
              </w:numPr>
              <w:jc w:val="both"/>
            </w:pPr>
            <w:r w:rsidRPr="000D0FD3">
              <w:rPr>
                <w:sz w:val="22"/>
                <w:szCs w:val="22"/>
              </w:rPr>
              <w:t>Buletine trimestriale privind calitatea apelor de suprafaţã şi subterane din Municipiul Bucureşti ;</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0D0FD3">
            <w:pPr>
              <w:pStyle w:val="Heading1"/>
              <w:jc w:val="center"/>
              <w:rPr>
                <w:rStyle w:val="Emphasis"/>
                <w:rFonts w:eastAsia="Calibri"/>
                <w:i w:val="0"/>
              </w:rPr>
            </w:pPr>
            <w:r w:rsidRPr="009C6C91">
              <w:rPr>
                <w:rStyle w:val="Emphasis"/>
                <w:rFonts w:eastAsia="Calibri"/>
                <w:i w:val="0"/>
              </w:rPr>
              <w:t>100%</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4C33A8">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Default="006666CE" w:rsidP="00994383">
            <w:pPr>
              <w:pStyle w:val="Heading1"/>
              <w:rPr>
                <w:rStyle w:val="Emphasis"/>
                <w:b w:val="0"/>
              </w:rPr>
            </w:pPr>
          </w:p>
          <w:p w:rsidR="000D0FD3" w:rsidRPr="000D0FD3" w:rsidRDefault="000D0FD3" w:rsidP="000D0FD3">
            <w:r>
              <w:t>3.</w:t>
            </w: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0D0FD3">
            <w:pPr>
              <w:rPr>
                <w:b/>
              </w:rPr>
            </w:pPr>
            <w:r w:rsidRPr="009C6C91">
              <w:rPr>
                <w:b/>
              </w:rPr>
              <w:t>Întãrirea la nivel local a capacitãţii instituţionale şi implementare legislativã în domeniul apelor</w:t>
            </w:r>
          </w:p>
          <w:p w:rsidR="006666CE" w:rsidRPr="009C6C91" w:rsidRDefault="006666CE" w:rsidP="00994383">
            <w:pPr>
              <w:jc w:val="center"/>
              <w:rPr>
                <w:b/>
              </w:rPr>
            </w:pPr>
            <w:r w:rsidRPr="009C6C91">
              <w:rPr>
                <w:b/>
              </w:rPr>
              <w:t>Ameliorarea calitãţii factorilor de mediu în zonele urbane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p>
          <w:p w:rsidR="006666CE" w:rsidRPr="009C6C91" w:rsidRDefault="006666CE" w:rsidP="00994383">
            <w:pPr>
              <w:jc w:val="both"/>
            </w:pPr>
          </w:p>
          <w:p w:rsidR="006666CE" w:rsidRPr="009C6C91" w:rsidRDefault="006666CE" w:rsidP="00F60ADF">
            <w:pPr>
              <w:numPr>
                <w:ilvl w:val="0"/>
                <w:numId w:val="35"/>
              </w:numPr>
              <w:jc w:val="both"/>
            </w:pPr>
            <w:r w:rsidRPr="009C6C91">
              <w:t>Implementarea legislaţiei armonizate cu Directivele U.E. în domeniul gospodãririi durabile a resurselor de apã, conform Directivei Cadru a U.E. 60/2000</w:t>
            </w:r>
          </w:p>
          <w:p w:rsidR="006666CE" w:rsidRPr="009C6C91" w:rsidRDefault="006666CE" w:rsidP="00994383">
            <w:pPr>
              <w:jc w:val="both"/>
            </w:pP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pStyle w:val="Heading1"/>
              <w:jc w:val="center"/>
              <w:rPr>
                <w:rStyle w:val="Emphasis"/>
                <w:rFonts w:eastAsia="Calibri"/>
                <w:b w:val="0"/>
              </w:rPr>
            </w:pPr>
            <w:r w:rsidRPr="009C6C91">
              <w:rPr>
                <w:rStyle w:val="Emphasis"/>
                <w:rFonts w:eastAsia="Calibri"/>
                <w:i w:val="0"/>
              </w:rPr>
              <w:t>100%</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Default="006666CE" w:rsidP="00994383">
            <w:pPr>
              <w:pStyle w:val="Heading1"/>
              <w:rPr>
                <w:rStyle w:val="Emphasis"/>
                <w:b w:val="0"/>
              </w:rPr>
            </w:pPr>
          </w:p>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Pr="000D0FD3" w:rsidRDefault="000D0FD3" w:rsidP="000D0FD3">
            <w:r>
              <w:t>4.</w:t>
            </w: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0D0FD3">
            <w:pPr>
              <w:rPr>
                <w:b/>
              </w:rPr>
            </w:pPr>
            <w:r w:rsidRPr="009C6C91">
              <w:rPr>
                <w:b/>
              </w:rPr>
              <w:t>Constatarea abaterilor de la reglementãrile stabilite şi aplicarea de sancţiuni conf. prevederilor legislaţiei în domeniul apelor</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F60ADF">
            <w:pPr>
              <w:numPr>
                <w:ilvl w:val="0"/>
                <w:numId w:val="36"/>
              </w:numPr>
              <w:jc w:val="both"/>
            </w:pPr>
            <w:r w:rsidRPr="009C6C91">
              <w:t>Asigurarea aplicãrii prevederilor conform legislaţiei armonizate cu Directivele U.E., în domeniul gospodãririi apelor prin controale şi verificãri la folosinţele de apã (respectarea condiţiilor din autorizaţiile de gospodãrire a apelor, întocmirea  planurilor proprii de prevenire şi combatere a poluãrilor accidentale, monitorizarea unitãţilor economice care utilizeazã şi evacueazã substanţe periculoase şi prioritar periculoase);</w:t>
            </w:r>
          </w:p>
          <w:p w:rsidR="006666CE" w:rsidRPr="009C6C91" w:rsidRDefault="006666CE" w:rsidP="00F60ADF">
            <w:pPr>
              <w:numPr>
                <w:ilvl w:val="0"/>
                <w:numId w:val="36"/>
              </w:numPr>
              <w:jc w:val="both"/>
            </w:pPr>
            <w:r w:rsidRPr="009C6C91">
              <w:t>Raport privind îndeplinirea prevederilor programelor de etapizare pt realizarea mãsurilor de protecţie a calitãţii apelor</w:t>
            </w:r>
          </w:p>
          <w:p w:rsidR="006666CE" w:rsidRPr="009C6C91" w:rsidRDefault="006666CE" w:rsidP="00F60ADF">
            <w:pPr>
              <w:numPr>
                <w:ilvl w:val="0"/>
                <w:numId w:val="36"/>
              </w:numPr>
              <w:jc w:val="both"/>
            </w:pPr>
            <w:r w:rsidRPr="009C6C91">
              <w:t>Verificarea sesizãrilor privind nerespectarea legislaţiei din domeniul apelor;</w:t>
            </w:r>
          </w:p>
          <w:p w:rsidR="006666CE" w:rsidRPr="009C6C91" w:rsidRDefault="006666CE" w:rsidP="00F60ADF">
            <w:pPr>
              <w:numPr>
                <w:ilvl w:val="0"/>
                <w:numId w:val="36"/>
              </w:numPr>
              <w:jc w:val="both"/>
            </w:pPr>
            <w:r w:rsidRPr="009C6C91">
              <w:t>Verificarea stãrii de funcţionare a lucrãrilor hidrotehnice (baraje, noduri  hidrotehnice) – din B.H.ARGEŞ</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pStyle w:val="Heading1"/>
              <w:jc w:val="center"/>
              <w:rPr>
                <w:rStyle w:val="Emphasis"/>
                <w:rFonts w:eastAsia="Calibri"/>
                <w:i w:val="0"/>
              </w:rPr>
            </w:pPr>
            <w:r w:rsidRPr="009C6C91">
              <w:rPr>
                <w:rStyle w:val="Emphasis"/>
                <w:rFonts w:eastAsia="Calibri"/>
                <w:i w:val="0"/>
              </w:rPr>
              <w:t>100%</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Default="006666CE" w:rsidP="00994383">
            <w:pPr>
              <w:pStyle w:val="Heading1"/>
              <w:rPr>
                <w:rStyle w:val="Emphasis"/>
                <w:b w:val="0"/>
              </w:rPr>
            </w:pPr>
          </w:p>
          <w:p w:rsidR="000D0FD3" w:rsidRPr="000D0FD3" w:rsidRDefault="000D0FD3" w:rsidP="000D0FD3">
            <w:r>
              <w:t>5.</w:t>
            </w: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center"/>
              <w:rPr>
                <w:b/>
              </w:rPr>
            </w:pPr>
            <w:r w:rsidRPr="009C6C91">
              <w:rPr>
                <w:b/>
              </w:rPr>
              <w:t>Ameliorarea calitãţii factorilor de mediu în zonele urbane şi rurale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F60ADF">
            <w:pPr>
              <w:numPr>
                <w:ilvl w:val="0"/>
                <w:numId w:val="37"/>
              </w:numPr>
              <w:jc w:val="both"/>
            </w:pPr>
            <w:r w:rsidRPr="009C6C91">
              <w:t>Aplicarea normativelor tehnice privind condiţiile de descarcare în mediul acvatic a apelor uzate evacuate de unitãţile economice la standardele U.E;</w:t>
            </w:r>
          </w:p>
          <w:p w:rsidR="006666CE" w:rsidRPr="009C6C91" w:rsidRDefault="006666CE" w:rsidP="00F60ADF">
            <w:pPr>
              <w:numPr>
                <w:ilvl w:val="0"/>
                <w:numId w:val="37"/>
              </w:numPr>
              <w:jc w:val="both"/>
            </w:pPr>
            <w:r w:rsidRPr="009C6C91">
              <w:t>Avizarea şi autorizarea proiectelor de alimentare cu apã, reabilitarea sistemelor de canalizare şi staţiilor de epurare pt Municipiul Bucureşti şi unitãţi socio-economice, ţinâand cont de Programul de reactualizare a standardelor şi reglementãrilor tehnice privind construcţia şi exploatarea sistemelor de colectare şi a staţiilor de epurare a apelor uzate;</w:t>
            </w:r>
          </w:p>
          <w:p w:rsidR="006666CE" w:rsidRPr="009C6C91" w:rsidRDefault="006666CE" w:rsidP="00F60ADF">
            <w:pPr>
              <w:numPr>
                <w:ilvl w:val="0"/>
                <w:numId w:val="37"/>
              </w:numPr>
              <w:jc w:val="both"/>
            </w:pPr>
            <w:r w:rsidRPr="009C6C91">
              <w:t>Avizarea lucrãrilor hidrotehnice ce se executã pe ape sau au legaturã cu apele şi eliberarea autorizaţiilor.</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pStyle w:val="Heading1"/>
              <w:jc w:val="center"/>
              <w:rPr>
                <w:rStyle w:val="Emphasis"/>
                <w:rFonts w:eastAsia="Calibri"/>
                <w:b w:val="0"/>
              </w:rPr>
            </w:pPr>
            <w:r w:rsidRPr="009C6C91">
              <w:rPr>
                <w:rStyle w:val="Emphasis"/>
                <w:rFonts w:eastAsia="Calibri"/>
                <w:i w:val="0"/>
              </w:rPr>
              <w:t>100%</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Default="006666CE" w:rsidP="00994383">
            <w:pPr>
              <w:pStyle w:val="Heading1"/>
              <w:rPr>
                <w:rStyle w:val="Emphasis"/>
                <w:b w:val="0"/>
              </w:rPr>
            </w:pPr>
          </w:p>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Default="000D0FD3" w:rsidP="000D0FD3"/>
          <w:p w:rsidR="000D0FD3" w:rsidRPr="000D0FD3" w:rsidRDefault="000D0FD3" w:rsidP="000D0FD3">
            <w:r>
              <w:t>6.</w:t>
            </w: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A00866">
            <w:pPr>
              <w:rPr>
                <w:b/>
              </w:rPr>
            </w:pPr>
            <w:r w:rsidRPr="009C6C91">
              <w:rPr>
                <w:b/>
              </w:rPr>
              <w:t>Elaborarea strategiilor de protejare a cetãţenilor împotriva calamitãţilor naturale şi  accidentelor ecologice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F60ADF">
            <w:pPr>
              <w:numPr>
                <w:ilvl w:val="0"/>
                <w:numId w:val="38"/>
              </w:numPr>
              <w:jc w:val="both"/>
            </w:pPr>
            <w:r w:rsidRPr="009C6C91">
              <w:t>Avertizare şi realizare mãsuri de prevenire şi combatere a efectelor inundaţiilor prin lucrãri proprii de gospodarire a apelor, amenajarea bazinelor hidrografice în scopul diminuãrii inundaţiilor şi implementarea sistemului comunitar de comunicaţii şi informaţii de urgenţã pe linie de protecţie civilã – realizarea fluxului zilnic informational privind colectarea datelor de la lucrãrile proprii şi prelucrarea acestora în vederea luãrii deciziilor la fenomene periculoase;</w:t>
            </w:r>
          </w:p>
          <w:p w:rsidR="006666CE" w:rsidRPr="009C6C91" w:rsidRDefault="006666CE" w:rsidP="00F60ADF">
            <w:pPr>
              <w:numPr>
                <w:ilvl w:val="0"/>
                <w:numId w:val="38"/>
              </w:numPr>
              <w:jc w:val="both"/>
            </w:pPr>
            <w:r w:rsidRPr="009C6C91">
              <w:t>Urmãrire aplicare planuri de apãrare împotriva inundaţiilor şi a fenomenelor meteorologice  periculoase şi acordarea de asistenţã tehnicã comitetelor locale de apãrare în situaţii deosebite.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pStyle w:val="Heading1"/>
              <w:jc w:val="center"/>
              <w:rPr>
                <w:rStyle w:val="Emphasis"/>
                <w:rFonts w:eastAsia="Calibri"/>
                <w:i w:val="0"/>
              </w:rPr>
            </w:pPr>
            <w:r w:rsidRPr="009C6C91">
              <w:rPr>
                <w:rStyle w:val="Emphasis"/>
                <w:rFonts w:eastAsia="Calibri"/>
                <w:i w:val="0"/>
              </w:rPr>
              <w:t>100%</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Default="006666CE" w:rsidP="00994383">
            <w:pPr>
              <w:pStyle w:val="Heading1"/>
              <w:rPr>
                <w:rStyle w:val="Emphasis"/>
                <w:b w:val="0"/>
              </w:rPr>
            </w:pPr>
          </w:p>
          <w:p w:rsidR="000D0FD3" w:rsidRDefault="000D0FD3" w:rsidP="000D0FD3"/>
          <w:p w:rsidR="000D0FD3" w:rsidRDefault="000D0FD3" w:rsidP="000D0FD3">
            <w:r>
              <w:t>7.</w:t>
            </w:r>
          </w:p>
          <w:p w:rsidR="000D0FD3" w:rsidRPr="000D0FD3" w:rsidRDefault="000D0FD3" w:rsidP="000D0FD3"/>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A00866">
            <w:pPr>
              <w:rPr>
                <w:b/>
              </w:rPr>
            </w:pPr>
            <w:r w:rsidRPr="009C6C91">
              <w:rPr>
                <w:b/>
              </w:rPr>
              <w:t>Administrare lucrãri  hidrotehnice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F60ADF">
            <w:pPr>
              <w:numPr>
                <w:ilvl w:val="0"/>
                <w:numId w:val="38"/>
              </w:numPr>
              <w:jc w:val="both"/>
            </w:pPr>
            <w:r w:rsidRPr="009C6C91">
              <w:t xml:space="preserve">Întreţinerea şi repararea lucrãrilor proprii de gospodãrire a apelor  </w:t>
            </w:r>
          </w:p>
          <w:p w:rsidR="006666CE" w:rsidRPr="009C6C91" w:rsidRDefault="006666CE" w:rsidP="00F60ADF">
            <w:pPr>
              <w:numPr>
                <w:ilvl w:val="0"/>
                <w:numId w:val="38"/>
              </w:numPr>
              <w:jc w:val="both"/>
            </w:pPr>
            <w:r w:rsidRPr="009C6C91">
              <w:t xml:space="preserve">Organizarea şi desfãşurarea activitãţii de urmãrire în timp a comportãrii construcţiilor hidrotehnice din administrare </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pStyle w:val="Heading1"/>
              <w:jc w:val="center"/>
              <w:rPr>
                <w:rStyle w:val="Emphasis"/>
                <w:rFonts w:eastAsia="Calibri"/>
                <w:b w:val="0"/>
              </w:rPr>
            </w:pPr>
            <w:r w:rsidRPr="009C6C91">
              <w:rPr>
                <w:rStyle w:val="Emphasis"/>
                <w:rFonts w:eastAsia="Calibri"/>
                <w:i w:val="0"/>
              </w:rPr>
              <w:t>100%</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6666CE" w:rsidRPr="009C6C91" w:rsidRDefault="006666CE" w:rsidP="00DE0C9C">
            <w:pPr>
              <w:pStyle w:val="Heading1"/>
              <w:numPr>
                <w:ilvl w:val="0"/>
                <w:numId w:val="15"/>
              </w:numPr>
              <w:jc w:val="center"/>
              <w:rPr>
                <w:rStyle w:val="Emphasis"/>
                <w:rFonts w:eastAsia="Calibri"/>
                <w:i w:val="0"/>
              </w:rPr>
            </w:pPr>
            <w:r w:rsidRPr="009C6C91">
              <w:rPr>
                <w:rStyle w:val="Emphasis"/>
                <w:rFonts w:eastAsia="Calibri"/>
                <w:i w:val="0"/>
              </w:rPr>
              <w:t>Regia Autonomă de Distribuţie a Energiei Termice Bucureşti</w:t>
            </w: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Default="006666CE" w:rsidP="00994383">
            <w:pPr>
              <w:pStyle w:val="Heading1"/>
              <w:rPr>
                <w:rStyle w:val="Emphasis"/>
                <w:b w:val="0"/>
              </w:rPr>
            </w:pPr>
          </w:p>
          <w:p w:rsidR="00A00866" w:rsidRDefault="00A00866" w:rsidP="00A00866"/>
          <w:p w:rsidR="00A00866" w:rsidRDefault="00A00866" w:rsidP="00A00866"/>
          <w:p w:rsidR="00A00866" w:rsidRPr="00A00866" w:rsidRDefault="00A00866" w:rsidP="00A00866">
            <w:r>
              <w:t>1.</w:t>
            </w: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rPr>
                <w:b/>
              </w:rPr>
            </w:pPr>
            <w:r w:rsidRPr="009C6C91">
              <w:rPr>
                <w:b/>
              </w:rPr>
              <w:t>Îmbunătăţirea raportului dintre instituţie şi cetăţean</w:t>
            </w: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t>Asigurarea continuităţii serviciului de furnizare a energiei termice şi asigurare a confortului termic</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r w:rsidRPr="009C6C91">
              <w:t>Direcţia Exploatare şi Mentenanţă a asigurat continuitatea serviciului de furnizare a energiei termice şi asigurare a confortului termic in conditiile in care RADET s-a confruntat cu instituirea popririi de 100% a conturilor prin următoarele activităţi:</w:t>
            </w:r>
          </w:p>
          <w:p w:rsidR="006666CE" w:rsidRPr="00A00866" w:rsidRDefault="006666CE" w:rsidP="00F60ADF">
            <w:pPr>
              <w:numPr>
                <w:ilvl w:val="0"/>
                <w:numId w:val="39"/>
              </w:numPr>
              <w:rPr>
                <w:sz w:val="20"/>
                <w:szCs w:val="20"/>
              </w:rPr>
            </w:pPr>
            <w:r w:rsidRPr="00A00866">
              <w:rPr>
                <w:sz w:val="20"/>
                <w:szCs w:val="20"/>
              </w:rPr>
              <w:t>Realizarea reviziei tehnice periodice a instalatiilor  care a constat in inspectia instalatiilor si reparatii care nu au necesitat implicatii financiare majore;</w:t>
            </w:r>
          </w:p>
          <w:p w:rsidR="006666CE" w:rsidRPr="00A00866" w:rsidRDefault="006666CE" w:rsidP="00F60ADF">
            <w:pPr>
              <w:numPr>
                <w:ilvl w:val="0"/>
                <w:numId w:val="39"/>
              </w:numPr>
              <w:rPr>
                <w:sz w:val="20"/>
                <w:szCs w:val="20"/>
              </w:rPr>
            </w:pPr>
            <w:r w:rsidRPr="00A00866">
              <w:rPr>
                <w:sz w:val="20"/>
                <w:szCs w:val="20"/>
              </w:rPr>
              <w:t xml:space="preserve">Executarea lucrărilor de reparaţii cu forte proprii pe reteaua primara, efectuate in proportie de 56,5%, respectiv 58 lucrari din 99 lucrari propuse precum si înlocuiri elemente de instalaţii; </w:t>
            </w:r>
          </w:p>
          <w:p w:rsidR="006666CE" w:rsidRPr="00A00866" w:rsidRDefault="006666CE" w:rsidP="00F60ADF">
            <w:pPr>
              <w:numPr>
                <w:ilvl w:val="0"/>
                <w:numId w:val="39"/>
              </w:numPr>
              <w:rPr>
                <w:sz w:val="20"/>
                <w:szCs w:val="20"/>
              </w:rPr>
            </w:pPr>
            <w:r w:rsidRPr="00A00866">
              <w:rPr>
                <w:sz w:val="20"/>
                <w:szCs w:val="20"/>
              </w:rPr>
              <w:t xml:space="preserve">Din cauza popririi conturilor, din planul de lucrari propuse a fi executate cu terti (28 lucrari) nu a fost executata nici o lucrare; </w:t>
            </w:r>
          </w:p>
          <w:p w:rsidR="006666CE" w:rsidRPr="00A00866" w:rsidRDefault="006666CE" w:rsidP="00F60ADF">
            <w:pPr>
              <w:numPr>
                <w:ilvl w:val="0"/>
                <w:numId w:val="39"/>
              </w:numPr>
              <w:rPr>
                <w:sz w:val="20"/>
                <w:szCs w:val="20"/>
              </w:rPr>
            </w:pPr>
            <w:r w:rsidRPr="00A00866">
              <w:rPr>
                <w:sz w:val="20"/>
                <w:szCs w:val="20"/>
              </w:rPr>
              <w:t>Remedierea unui numar de 2969 avarii in perioada ianuarie – decembrie  2016, din care:</w:t>
            </w:r>
          </w:p>
          <w:p w:rsidR="006666CE" w:rsidRPr="00A00866" w:rsidRDefault="006666CE" w:rsidP="00F60ADF">
            <w:pPr>
              <w:numPr>
                <w:ilvl w:val="1"/>
                <w:numId w:val="39"/>
              </w:numPr>
              <w:tabs>
                <w:tab w:val="clear" w:pos="1080"/>
                <w:tab w:val="num" w:pos="1296"/>
              </w:tabs>
              <w:ind w:left="1296"/>
              <w:rPr>
                <w:sz w:val="20"/>
                <w:szCs w:val="20"/>
              </w:rPr>
            </w:pPr>
            <w:r w:rsidRPr="00A00866">
              <w:rPr>
                <w:sz w:val="20"/>
                <w:szCs w:val="20"/>
              </w:rPr>
              <w:t xml:space="preserve">687 pentru reteaua primara si </w:t>
            </w:r>
          </w:p>
          <w:p w:rsidR="006666CE" w:rsidRPr="00A00866" w:rsidRDefault="006666CE" w:rsidP="00F60ADF">
            <w:pPr>
              <w:numPr>
                <w:ilvl w:val="1"/>
                <w:numId w:val="39"/>
              </w:numPr>
              <w:tabs>
                <w:tab w:val="clear" w:pos="1080"/>
                <w:tab w:val="num" w:pos="1296"/>
              </w:tabs>
              <w:ind w:left="1296"/>
              <w:rPr>
                <w:sz w:val="20"/>
                <w:szCs w:val="20"/>
              </w:rPr>
            </w:pPr>
            <w:r w:rsidRPr="00A00866">
              <w:rPr>
                <w:sz w:val="20"/>
                <w:szCs w:val="20"/>
              </w:rPr>
              <w:t>2282 pentru  reteaua secundara</w:t>
            </w:r>
          </w:p>
          <w:p w:rsidR="006666CE" w:rsidRPr="009C6C91" w:rsidRDefault="006666CE" w:rsidP="00274C42">
            <w:r w:rsidRPr="00A00866">
              <w:rPr>
                <w:sz w:val="20"/>
                <w:szCs w:val="20"/>
              </w:rPr>
              <w:t>scurtarea intervalului orar de întrerupere a furnizării agentului termic - în vederea remedierii avariilor – faţă de perioada estimată de oprire</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rPr>
                <w:lang w:val="it-IT"/>
              </w:rPr>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rPr>
                <w:lang w:val="it-IT"/>
              </w:rPr>
            </w:pPr>
            <w:r w:rsidRPr="009C6C91">
              <w:t>Măsuri cu caracter mediatic</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t>Birou Comunicare în perioada 01.07.2016 – 30.09.2016 au fost realizate:</w:t>
            </w:r>
          </w:p>
          <w:p w:rsidR="006666CE" w:rsidRPr="009C6C91" w:rsidRDefault="006666CE" w:rsidP="00F60ADF">
            <w:pPr>
              <w:numPr>
                <w:ilvl w:val="0"/>
                <w:numId w:val="40"/>
              </w:numPr>
              <w:jc w:val="both"/>
            </w:pPr>
            <w:r w:rsidRPr="009C6C91">
              <w:t xml:space="preserve">58 comunicate de presă </w:t>
            </w:r>
          </w:p>
          <w:p w:rsidR="006666CE" w:rsidRPr="009C6C91" w:rsidRDefault="006666CE" w:rsidP="00F60ADF">
            <w:pPr>
              <w:numPr>
                <w:ilvl w:val="0"/>
                <w:numId w:val="40"/>
              </w:numPr>
              <w:jc w:val="both"/>
            </w:pPr>
            <w:r w:rsidRPr="009C6C91">
              <w:t xml:space="preserve">27 răspunsuri la presă </w:t>
            </w:r>
          </w:p>
          <w:p w:rsidR="006666CE" w:rsidRPr="009C6C91" w:rsidRDefault="006666CE" w:rsidP="00F60ADF">
            <w:pPr>
              <w:numPr>
                <w:ilvl w:val="0"/>
                <w:numId w:val="40"/>
              </w:numPr>
              <w:jc w:val="both"/>
            </w:pPr>
            <w:r w:rsidRPr="009C6C91">
              <w:t>4 publicări în presă</w:t>
            </w:r>
          </w:p>
          <w:p w:rsidR="006666CE" w:rsidRPr="009C6C91" w:rsidRDefault="006666CE" w:rsidP="00F60ADF">
            <w:pPr>
              <w:numPr>
                <w:ilvl w:val="0"/>
                <w:numId w:val="40"/>
              </w:numPr>
              <w:jc w:val="both"/>
            </w:pPr>
            <w:r w:rsidRPr="009C6C91">
              <w:t xml:space="preserve">67 actualizări site </w:t>
            </w:r>
            <w:hyperlink r:id="rId12" w:history="1">
              <w:r w:rsidRPr="009C6C91">
                <w:rPr>
                  <w:u w:val="single"/>
                </w:rPr>
                <w:t>www.radet.ro</w:t>
              </w:r>
            </w:hyperlink>
          </w:p>
          <w:p w:rsidR="006666CE" w:rsidRPr="009C6C91" w:rsidRDefault="006666CE" w:rsidP="00F60ADF">
            <w:pPr>
              <w:numPr>
                <w:ilvl w:val="0"/>
                <w:numId w:val="40"/>
              </w:numPr>
              <w:jc w:val="both"/>
            </w:pPr>
            <w:r w:rsidRPr="009C6C91">
              <w:t xml:space="preserve">1 reconfigurare site  </w:t>
            </w:r>
            <w:hyperlink r:id="rId13" w:history="1">
              <w:r w:rsidRPr="009C6C91">
                <w:rPr>
                  <w:u w:val="single"/>
                </w:rPr>
                <w:t>www.radet.ro</w:t>
              </w:r>
            </w:hyperlink>
          </w:p>
          <w:p w:rsidR="006666CE" w:rsidRPr="009C6C91" w:rsidRDefault="006666CE" w:rsidP="00F60ADF">
            <w:pPr>
              <w:numPr>
                <w:ilvl w:val="0"/>
                <w:numId w:val="40"/>
              </w:numPr>
              <w:jc w:val="both"/>
            </w:pPr>
            <w:r w:rsidRPr="009C6C91">
              <w:t>5 actualizări a buletinului informativ, conform Legii 544/2001</w:t>
            </w:r>
          </w:p>
          <w:p w:rsidR="006666CE" w:rsidRPr="009C6C91" w:rsidRDefault="006666CE" w:rsidP="00274C42">
            <w:pPr>
              <w:jc w:val="both"/>
            </w:pPr>
            <w:r w:rsidRPr="009C6C91">
              <w:t xml:space="preserve">Direcţia Exploatare şi Mentenanţă – Serv. Relații cu Clienții: </w:t>
            </w:r>
          </w:p>
          <w:p w:rsidR="006666CE" w:rsidRPr="009C6C91" w:rsidRDefault="006666CE" w:rsidP="00274C42">
            <w:pPr>
              <w:jc w:val="both"/>
              <w:rPr>
                <w:lang w:val="it-IT"/>
              </w:rPr>
            </w:pPr>
            <w:r w:rsidRPr="009C6C91">
              <w:t>- în perioada 01.01 -30.12.2016 au fost postate pe site-ul RADET 5050 comunicate cu privire la întreruperile în furnizarea energiei termice.</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Default="006666CE" w:rsidP="00994383">
            <w:pPr>
              <w:pStyle w:val="Heading1"/>
              <w:rPr>
                <w:rStyle w:val="Emphasis"/>
                <w:b w:val="0"/>
              </w:rPr>
            </w:pPr>
          </w:p>
          <w:p w:rsidR="00A00866" w:rsidRDefault="00A00866" w:rsidP="00A00866"/>
          <w:p w:rsidR="00A00866" w:rsidRDefault="00A00866" w:rsidP="00A00866"/>
          <w:p w:rsidR="00A00866" w:rsidRPr="00A00866" w:rsidRDefault="00A00866" w:rsidP="00A00866">
            <w:r>
              <w:t>2.</w:t>
            </w:r>
          </w:p>
        </w:tc>
        <w:tc>
          <w:tcPr>
            <w:tcW w:w="3983" w:type="dxa"/>
            <w:vMerge w:val="restart"/>
            <w:tcBorders>
              <w:top w:val="single" w:sz="6" w:space="0" w:color="auto"/>
              <w:left w:val="single" w:sz="6" w:space="0" w:color="auto"/>
              <w:right w:val="single" w:sz="6" w:space="0" w:color="auto"/>
            </w:tcBorders>
            <w:vAlign w:val="center"/>
          </w:tcPr>
          <w:p w:rsidR="006666CE" w:rsidRPr="009C6C91" w:rsidRDefault="006666CE" w:rsidP="00274C42">
            <w:pPr>
              <w:rPr>
                <w:b/>
              </w:rPr>
            </w:pPr>
            <w:r w:rsidRPr="009C6C91">
              <w:rPr>
                <w:b/>
              </w:rPr>
              <w:t>Îmbunătăţirea continuă a sistemului de management al calităţii,  mediului, sănătăţii, securităţii ocupaţionale şi control intern/ managerial (SMI)</w:t>
            </w: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jc w:val="both"/>
            </w:pPr>
            <w:r w:rsidRPr="009C6C91">
              <w:t>Menţinerea certificării sistemului de management al calităţii, mediului, sănătăţii şi securităţii ocupaţionale.</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A00866" w:rsidRDefault="006666CE" w:rsidP="00274C42">
            <w:pPr>
              <w:tabs>
                <w:tab w:val="num" w:pos="1080"/>
                <w:tab w:val="left" w:pos="10680"/>
              </w:tabs>
              <w:ind w:right="119"/>
              <w:rPr>
                <w:color w:val="FF0000"/>
                <w:sz w:val="20"/>
                <w:szCs w:val="20"/>
              </w:rPr>
            </w:pPr>
            <w:r w:rsidRPr="00A00866">
              <w:rPr>
                <w:sz w:val="20"/>
                <w:szCs w:val="20"/>
              </w:rPr>
              <w:t>Sistemul de management al calităţii, mediului, sănătăţii şi securităţii ocupaţionale este menţinut conform cerinţelor standardelor SR EN ISO 9001:2008; SR EN ISO 14001:2005 şi OHSAS 18001:2005.</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6666CE" w:rsidRPr="009C6C91" w:rsidRDefault="006666CE" w:rsidP="00274C42">
            <w:pPr>
              <w:jc w:val="both"/>
              <w:rPr>
                <w:lang w:val="it-IT"/>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jc w:val="both"/>
              <w:rPr>
                <w:lang w:val="it-IT"/>
              </w:rPr>
            </w:pPr>
            <w:r w:rsidRPr="009C6C91">
              <w:rPr>
                <w:lang w:val="it-IT"/>
              </w:rPr>
              <w:t>Acordarea consultanţei privind SMI în vederea revizuirii procedurilor existente şi elaborării altora noi.</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A00866" w:rsidRDefault="006666CE" w:rsidP="00274C42">
            <w:pPr>
              <w:tabs>
                <w:tab w:val="num" w:pos="1080"/>
                <w:tab w:val="left" w:pos="10680"/>
              </w:tabs>
              <w:ind w:right="119"/>
              <w:rPr>
                <w:color w:val="FF0000"/>
                <w:sz w:val="20"/>
                <w:szCs w:val="20"/>
              </w:rPr>
            </w:pPr>
            <w:r w:rsidRPr="00A00866">
              <w:rPr>
                <w:sz w:val="20"/>
                <w:szCs w:val="20"/>
              </w:rPr>
              <w:t>În perioada 01.1- 31.12.2016 specialiştii în domeniul calităţii din cadrul BMCM au acordat consultanţă pentru elaborarea şi revizuirea unui număr de 29 proceduri</w:t>
            </w:r>
            <w:r w:rsidRPr="00A00866">
              <w:rPr>
                <w:color w:val="FF0000"/>
                <w:sz w:val="20"/>
                <w:szCs w:val="20"/>
              </w:rPr>
              <w:t>.</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Default="006666CE" w:rsidP="00994383">
            <w:pPr>
              <w:pStyle w:val="Heading1"/>
              <w:rPr>
                <w:rStyle w:val="Emphasis"/>
                <w:b w:val="0"/>
              </w:rPr>
            </w:pPr>
          </w:p>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Pr="00A00866" w:rsidRDefault="00A00866" w:rsidP="00A00866">
            <w:r>
              <w:t>3.</w:t>
            </w: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rPr>
                <w:lang w:val="it-IT"/>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jc w:val="both"/>
              <w:rPr>
                <w:lang w:val="it-IT"/>
              </w:rPr>
            </w:pPr>
            <w:r w:rsidRPr="009C6C91">
              <w:t>Dezvoltarea sistemului de control intern</w:t>
            </w:r>
            <w:r w:rsidRPr="009C6C91">
              <w:rPr>
                <w:lang w:val="it-IT"/>
              </w:rPr>
              <w:t>/</w:t>
            </w:r>
            <w:r w:rsidRPr="009C6C91">
              <w:t>managerial conform prevederilor Ordinul nr. 400/2015 pentru aprobarea Codului controlului intern/managerial al entităţilor publice.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tabs>
                <w:tab w:val="num" w:pos="1080"/>
                <w:tab w:val="left" w:pos="10680"/>
              </w:tabs>
              <w:ind w:right="119"/>
            </w:pPr>
            <w:r w:rsidRPr="009C6C91">
              <w:t>În datele de 19.01.2016, 21.06.2016, 27.07.2016, 14.09.2016, 16.12.2016 s-au organizat şedinţele Comisiei de control intern managerial.</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5686"/>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vAlign w:val="center"/>
          </w:tcPr>
          <w:p w:rsidR="006666CE" w:rsidRPr="009C6C91" w:rsidRDefault="006666CE" w:rsidP="00274C42">
            <w:pPr>
              <w:rPr>
                <w:b/>
              </w:rPr>
            </w:pPr>
            <w:r w:rsidRPr="009C6C91">
              <w:rPr>
                <w:b/>
              </w:rPr>
              <w:t>Dezvoltarea resurselor umane privind calitatea, mediul, sănătatea, securitate ocupaţională şi control intern/ managerial</w:t>
            </w: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A00866" w:rsidRDefault="006666CE" w:rsidP="00274C42">
            <w:pPr>
              <w:tabs>
                <w:tab w:val="num" w:pos="709"/>
              </w:tabs>
              <w:rPr>
                <w:lang w:val="it-IT"/>
              </w:rPr>
            </w:pPr>
            <w:r w:rsidRPr="00A00866">
              <w:t>Instruirea şi evaluarea responsabililor calitate, a responsabililor cu activitatea de mediu şi a responsabililor control intern</w:t>
            </w:r>
            <w:r w:rsidRPr="00A00866">
              <w:rPr>
                <w:lang w:val="it-IT"/>
              </w:rPr>
              <w:t>/managerial.</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A00866" w:rsidRDefault="006666CE" w:rsidP="00274C42">
            <w:pPr>
              <w:ind w:right="-72"/>
              <w:rPr>
                <w:color w:val="FF0000"/>
              </w:rPr>
            </w:pPr>
            <w:r w:rsidRPr="00A00866">
              <w:t>Instruirea s-a realizat în cadrul cursurilor organizate la Biroul deFormare Profesională de către şef Birou Managementul Calităţii şi Mediu în semestrul I 2016, în zilele de 17 şi 18 mai; în semestrul II s-au organizat cursuri de instruire, în zilele de 6, 9 şi 12 decembrie</w:t>
            </w:r>
            <w:r w:rsidRPr="00A00866">
              <w:rPr>
                <w:color w:val="FF0000"/>
              </w:rPr>
              <w:t>.</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6938"/>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274C42">
            <w:pPr>
              <w:jc w:val="both"/>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A00866" w:rsidRDefault="006666CE" w:rsidP="00274C42">
            <w:pPr>
              <w:jc w:val="both"/>
            </w:pPr>
            <w:r w:rsidRPr="00A00866">
              <w:t>Formarea profesională continuă a personalului din cadrul Biroului Managementul Calităţii şi Mediu.</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A00866" w:rsidRDefault="006666CE" w:rsidP="00274C42">
            <w:pPr>
              <w:tabs>
                <w:tab w:val="num" w:pos="1080"/>
                <w:tab w:val="left" w:pos="10680"/>
              </w:tabs>
              <w:ind w:right="119"/>
            </w:pPr>
            <w:r w:rsidRPr="00A00866">
              <w:t>În perioada 27-28 septembrie 2016, şeful BMCM, 3 specialişti în domeniul calităţii şi 1 analist de mediu au participat la cursul „Tranziţia la SR EN ISO 9001:2015”, organizat de firma CERTIND.</w:t>
            </w:r>
          </w:p>
          <w:p w:rsidR="006666CE" w:rsidRPr="00A00866" w:rsidRDefault="006666CE" w:rsidP="00274C42">
            <w:pPr>
              <w:jc w:val="both"/>
              <w:rPr>
                <w:color w:val="FF0000"/>
              </w:rPr>
            </w:pPr>
            <w:r w:rsidRPr="00A00866">
              <w:t>În data de 8 decembrie 2016 şeful BMCM şi 3 specialişti în domeniul calităţii au participat la seminarul cu tema „Modelarea organizaţiilor cu ajutorul aplicaţiilor informatice de Business Process Modelling pentru implementarea cerinţelor OSGG 400/2015 şi a cerinţelor ISO 9000 şi ISO 14000”.</w:t>
            </w:r>
            <w:r w:rsidRPr="00A00866">
              <w:rPr>
                <w:color w:val="FF0000"/>
              </w:rPr>
              <w:t>.</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1695"/>
          <w:jc w:val="center"/>
        </w:trPr>
        <w:tc>
          <w:tcPr>
            <w:tcW w:w="670" w:type="dxa"/>
            <w:vMerge w:val="restart"/>
            <w:tcBorders>
              <w:top w:val="single" w:sz="6" w:space="0" w:color="auto"/>
              <w:left w:val="single" w:sz="6" w:space="0" w:color="auto"/>
              <w:right w:val="single" w:sz="6" w:space="0" w:color="auto"/>
            </w:tcBorders>
          </w:tcPr>
          <w:p w:rsidR="00A00866" w:rsidRDefault="00A00866" w:rsidP="00994383">
            <w:pPr>
              <w:pStyle w:val="Heading1"/>
              <w:rPr>
                <w:rStyle w:val="Emphasis"/>
                <w:b w:val="0"/>
                <w:i w:val="0"/>
              </w:rPr>
            </w:pPr>
          </w:p>
          <w:p w:rsidR="00A00866" w:rsidRDefault="00A00866" w:rsidP="00994383">
            <w:pPr>
              <w:pStyle w:val="Heading1"/>
              <w:rPr>
                <w:rStyle w:val="Emphasis"/>
                <w:b w:val="0"/>
                <w:i w:val="0"/>
              </w:rPr>
            </w:pPr>
          </w:p>
          <w:p w:rsidR="00A00866" w:rsidRDefault="00A00866" w:rsidP="00994383">
            <w:pPr>
              <w:pStyle w:val="Heading1"/>
              <w:rPr>
                <w:rStyle w:val="Emphasis"/>
                <w:b w:val="0"/>
                <w:i w:val="0"/>
              </w:rPr>
            </w:pPr>
          </w:p>
          <w:p w:rsidR="006666CE" w:rsidRPr="00A00866" w:rsidRDefault="00A00866" w:rsidP="00994383">
            <w:pPr>
              <w:pStyle w:val="Heading1"/>
              <w:rPr>
                <w:rStyle w:val="Emphasis"/>
                <w:b w:val="0"/>
                <w:i w:val="0"/>
              </w:rPr>
            </w:pPr>
            <w:r w:rsidRPr="00A00866">
              <w:rPr>
                <w:rStyle w:val="Emphasis"/>
                <w:b w:val="0"/>
                <w:i w:val="0"/>
              </w:rPr>
              <w:t>4.</w:t>
            </w:r>
          </w:p>
        </w:tc>
        <w:tc>
          <w:tcPr>
            <w:tcW w:w="3983" w:type="dxa"/>
            <w:vMerge w:val="restart"/>
            <w:tcBorders>
              <w:top w:val="single" w:sz="6" w:space="0" w:color="auto"/>
              <w:left w:val="single" w:sz="6" w:space="0" w:color="auto"/>
              <w:right w:val="single" w:sz="6" w:space="0" w:color="auto"/>
            </w:tcBorders>
            <w:vAlign w:val="center"/>
          </w:tcPr>
          <w:p w:rsidR="006666CE" w:rsidRPr="009C6C91" w:rsidRDefault="006666CE" w:rsidP="00274C42">
            <w:pPr>
              <w:rPr>
                <w:b/>
              </w:rPr>
            </w:pPr>
            <w:r w:rsidRPr="009C6C91">
              <w:rPr>
                <w:b/>
              </w:rPr>
              <w:t>Monitorizarea şi măsurarea proceselor</w:t>
            </w:r>
          </w:p>
        </w:tc>
        <w:tc>
          <w:tcPr>
            <w:tcW w:w="3949" w:type="dxa"/>
            <w:tcBorders>
              <w:top w:val="single" w:sz="6" w:space="0" w:color="auto"/>
              <w:left w:val="single" w:sz="6" w:space="0" w:color="auto"/>
              <w:bottom w:val="single" w:sz="6" w:space="0" w:color="auto"/>
              <w:right w:val="single" w:sz="6" w:space="0" w:color="auto"/>
            </w:tcBorders>
          </w:tcPr>
          <w:p w:rsidR="006666CE" w:rsidRPr="00A00866" w:rsidRDefault="006666CE" w:rsidP="00274C42">
            <w:pPr>
              <w:tabs>
                <w:tab w:val="num" w:pos="1080"/>
                <w:tab w:val="left" w:pos="10680"/>
              </w:tabs>
            </w:pPr>
            <w:r w:rsidRPr="00A00866">
              <w:t>Evaluarea sistemului de management al calităţii, mediului, sănătăţii şi securităţii ocupaţionale al organizaţiei cf. SR EN ISO 9001:2008, SR EN ISO 14001:2005, SR  OHSAS 18001:2008 prin auditarea  zonelor din organizaţie.</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A00866" w:rsidRDefault="006666CE" w:rsidP="00274C42">
            <w:pPr>
              <w:tabs>
                <w:tab w:val="num" w:pos="1080"/>
                <w:tab w:val="left" w:pos="10680"/>
              </w:tabs>
              <w:ind w:right="119"/>
              <w:rPr>
                <w:color w:val="FF0000"/>
              </w:rPr>
            </w:pPr>
            <w:r w:rsidRPr="00A00866">
              <w:t>În anul 2016 s</w:t>
            </w:r>
            <w:r w:rsidRPr="00A00866">
              <w:rPr>
                <w:lang w:val="en-US"/>
              </w:rPr>
              <w:t xml:space="preserve">-au efectuat </w:t>
            </w:r>
            <w:r w:rsidRPr="00A00866">
              <w:t>58 a</w:t>
            </w:r>
            <w:r w:rsidR="00A00866" w:rsidRPr="00A00866">
              <w:t xml:space="preserve">udituri programate </w:t>
            </w:r>
            <w:r w:rsidRPr="00A00866">
              <w:t>în cadrul organizaţiei</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1311"/>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vAlign w:val="center"/>
          </w:tcPr>
          <w:p w:rsidR="006666CE" w:rsidRPr="009C6C91" w:rsidRDefault="006666CE" w:rsidP="00274C42">
            <w:pPr>
              <w:jc w:val="both"/>
              <w:rPr>
                <w:b/>
                <w:lang w:val="it-IT"/>
              </w:rPr>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A00866" w:rsidRDefault="006666CE" w:rsidP="00274C42">
            <w:pPr>
              <w:jc w:val="both"/>
              <w:rPr>
                <w:lang w:val="it-IT"/>
              </w:rPr>
            </w:pPr>
            <w:r w:rsidRPr="00A00866">
              <w:t>Autoevaluare sistem de control intern</w:t>
            </w:r>
            <w:r w:rsidRPr="00A00866">
              <w:rPr>
                <w:lang w:val="en-US"/>
              </w:rPr>
              <w:t>/managerial.</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A00866" w:rsidRDefault="006666CE" w:rsidP="00274C42">
            <w:pPr>
              <w:tabs>
                <w:tab w:val="left" w:pos="159"/>
                <w:tab w:val="left" w:pos="10680"/>
              </w:tabs>
              <w:ind w:right="18"/>
            </w:pPr>
            <w:r w:rsidRPr="00A00866">
              <w:t>Potrivit prevederilor Ordinului nr. 400/2015 pentru aprobarea Codului controlului intern managerial al entităţilor publice, cu completările şi modificările ulterioare, autoevaluarea sistemului de control intern managerial se realizează anual.</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6666CE" w:rsidRPr="009C6C91" w:rsidRDefault="006666CE" w:rsidP="00274C42">
            <w:pPr>
              <w:jc w:val="both"/>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rPr>
                <w:lang w:val="it-IT"/>
              </w:rPr>
            </w:pPr>
            <w:r w:rsidRPr="009C6C91">
              <w:t>Verificarea modului în care sunt respectate cerinţele legale şi alte cerinţe aplicabile zonelor de activitate.</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ind w:right="119"/>
            </w:pPr>
            <w:r w:rsidRPr="009C6C91">
              <w:t>- In cadrul auditurilor interne efectuate în cadrul organizaţiei s-a verificat modul în care sunt respectate cerinţele legale şi alte cerinţe legale aplicabile în zona de activitate respectivă.</w:t>
            </w:r>
          </w:p>
          <w:p w:rsidR="006666CE" w:rsidRPr="009C6C91" w:rsidRDefault="006666CE" w:rsidP="00F60ADF">
            <w:pPr>
              <w:numPr>
                <w:ilvl w:val="0"/>
                <w:numId w:val="41"/>
              </w:numPr>
              <w:tabs>
                <w:tab w:val="clear" w:pos="720"/>
                <w:tab w:val="num" w:pos="175"/>
                <w:tab w:val="left" w:pos="10680"/>
              </w:tabs>
              <w:ind w:left="0" w:right="119" w:firstLine="33"/>
            </w:pPr>
            <w:r w:rsidRPr="009C6C91">
              <w:t>Obţinerea autorizaţiei de mediu pentru punctele termice aparţinând RADET Bucureşti.</w:t>
            </w:r>
          </w:p>
          <w:p w:rsidR="006666CE" w:rsidRPr="009C6C91" w:rsidRDefault="006666CE" w:rsidP="00274C42">
            <w:pPr>
              <w:tabs>
                <w:tab w:val="left" w:pos="193"/>
              </w:tabs>
              <w:ind w:right="142"/>
            </w:pPr>
            <w:r w:rsidRPr="009C6C91">
              <w:t xml:space="preserve">- Urmărirea monitorizării pentru centralele termice a emisiilor de poluanţi în aer </w:t>
            </w:r>
            <w:r w:rsidRPr="009C6C91">
              <w:rPr>
                <w:noProof/>
              </w:rPr>
              <w:t>(pulberi totale, dioxid de sulf, oxizi de azot, monoxid de carbon), realizată cu firme acreditate</w:t>
            </w:r>
            <w:r w:rsidRPr="009C6C91">
              <w:t>.</w:t>
            </w:r>
          </w:p>
          <w:p w:rsidR="006666CE" w:rsidRPr="009C6C91" w:rsidRDefault="006666CE" w:rsidP="00274C42">
            <w:pPr>
              <w:tabs>
                <w:tab w:val="left" w:pos="193"/>
              </w:tabs>
              <w:ind w:right="142"/>
              <w:rPr>
                <w:noProof/>
              </w:rPr>
            </w:pPr>
            <w:r w:rsidRPr="009C6C91">
              <w:t>S-a obtinut revizia la Autorizatia integrata de mediu pentru CT Casa Presei, in data de 15.03.2016.</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2686"/>
          <w:jc w:val="center"/>
        </w:trPr>
        <w:tc>
          <w:tcPr>
            <w:tcW w:w="670" w:type="dxa"/>
            <w:vMerge w:val="restart"/>
            <w:tcBorders>
              <w:top w:val="single" w:sz="6" w:space="0" w:color="auto"/>
              <w:left w:val="single" w:sz="6" w:space="0" w:color="auto"/>
              <w:right w:val="single" w:sz="6" w:space="0" w:color="auto"/>
            </w:tcBorders>
          </w:tcPr>
          <w:p w:rsidR="006666CE" w:rsidRDefault="006666CE" w:rsidP="00994383">
            <w:pPr>
              <w:pStyle w:val="Heading1"/>
              <w:rPr>
                <w:rStyle w:val="Emphasis"/>
                <w:b w:val="0"/>
              </w:rPr>
            </w:pPr>
          </w:p>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Pr="00A00866" w:rsidRDefault="00A00866" w:rsidP="00A00866">
            <w:r>
              <w:t>5.</w:t>
            </w:r>
          </w:p>
        </w:tc>
        <w:tc>
          <w:tcPr>
            <w:tcW w:w="3983" w:type="dxa"/>
            <w:vMerge w:val="restart"/>
            <w:tcBorders>
              <w:top w:val="single" w:sz="6" w:space="0" w:color="auto"/>
              <w:left w:val="single" w:sz="6" w:space="0" w:color="auto"/>
              <w:right w:val="single" w:sz="6" w:space="0" w:color="auto"/>
            </w:tcBorders>
            <w:vAlign w:val="center"/>
          </w:tcPr>
          <w:p w:rsidR="00A00866" w:rsidRDefault="00A00866" w:rsidP="00274C42">
            <w:pPr>
              <w:jc w:val="center"/>
              <w:rPr>
                <w:b/>
              </w:rPr>
            </w:pPr>
          </w:p>
          <w:p w:rsidR="00A00866" w:rsidRDefault="00A00866" w:rsidP="00274C42">
            <w:pPr>
              <w:jc w:val="center"/>
              <w:rPr>
                <w:b/>
              </w:rPr>
            </w:pPr>
          </w:p>
          <w:p w:rsidR="00A00866" w:rsidRDefault="00A00866" w:rsidP="00274C42">
            <w:pPr>
              <w:jc w:val="center"/>
              <w:rPr>
                <w:b/>
              </w:rPr>
            </w:pPr>
          </w:p>
          <w:p w:rsidR="00A00866" w:rsidRDefault="00A00866" w:rsidP="00274C42">
            <w:pPr>
              <w:jc w:val="center"/>
              <w:rPr>
                <w:b/>
              </w:rPr>
            </w:pPr>
          </w:p>
          <w:p w:rsidR="00A00866" w:rsidRDefault="00A00866" w:rsidP="00274C42">
            <w:pPr>
              <w:jc w:val="center"/>
              <w:rPr>
                <w:b/>
              </w:rPr>
            </w:pPr>
          </w:p>
          <w:p w:rsidR="00A00866" w:rsidRDefault="00A00866" w:rsidP="00274C42">
            <w:pPr>
              <w:jc w:val="center"/>
              <w:rPr>
                <w:b/>
              </w:rPr>
            </w:pPr>
          </w:p>
          <w:p w:rsidR="00A00866" w:rsidRDefault="00A00866" w:rsidP="00274C42">
            <w:pPr>
              <w:jc w:val="center"/>
              <w:rPr>
                <w:b/>
              </w:rPr>
            </w:pPr>
          </w:p>
          <w:p w:rsidR="00A00866" w:rsidRDefault="00A00866" w:rsidP="00274C42">
            <w:pPr>
              <w:jc w:val="center"/>
              <w:rPr>
                <w:b/>
              </w:rPr>
            </w:pPr>
          </w:p>
          <w:p w:rsidR="00A00866" w:rsidRDefault="00A00866" w:rsidP="00274C42">
            <w:pPr>
              <w:jc w:val="center"/>
              <w:rPr>
                <w:b/>
              </w:rPr>
            </w:pPr>
          </w:p>
          <w:p w:rsidR="006666CE" w:rsidRPr="009C6C91" w:rsidRDefault="006666CE" w:rsidP="00274C42">
            <w:pPr>
              <w:jc w:val="center"/>
              <w:rPr>
                <w:b/>
                <w:lang w:val="it-IT"/>
              </w:rPr>
            </w:pPr>
            <w:r w:rsidRPr="009C6C91">
              <w:rPr>
                <w:b/>
              </w:rPr>
              <w:t>Conformarea cu legislaţia de mediu în vigoare</w:t>
            </w: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pPr>
            <w:r w:rsidRPr="009C6C91">
              <w:t>Urmărirea modului de iniţiere şi rezolvare a rapoartelor de acţiuni corective/rapoarte de acţiuni preventive pentru neconformităţile depistate în cadrul auditurilor interne.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tabs>
                <w:tab w:val="num" w:pos="1080"/>
                <w:tab w:val="left" w:pos="10680"/>
              </w:tabs>
              <w:ind w:right="119"/>
            </w:pPr>
            <w:r w:rsidRPr="009C6C91">
              <w:t xml:space="preserve">În anul 2016 au fost deschise 4 rapoarte de acţiuni corective pentru neconformităţi în cadrul auditurilor interne programate/neprogramate.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6088"/>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6666CE" w:rsidRPr="009C6C91" w:rsidRDefault="006666CE" w:rsidP="00274C42"/>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pPr>
            <w:r w:rsidRPr="009C6C91">
              <w:t>Gestionarea emisiilor de gaze cu efect de seră.</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left" w:pos="10680"/>
              </w:tabs>
              <w:ind w:left="33" w:right="119"/>
            </w:pPr>
            <w:r w:rsidRPr="009C6C91">
              <w:t xml:space="preserve">Urmărirea elaborării pănă la 01.03.2016 a Raportului de monitorizarea a emisiilor de gaze cu efect de seră pentru anul 2015 precum şi a verificării acestuia de către un verificator acreditat; </w:t>
            </w:r>
          </w:p>
          <w:p w:rsidR="006666CE" w:rsidRPr="009C6C91" w:rsidRDefault="006666CE" w:rsidP="00F60ADF">
            <w:pPr>
              <w:numPr>
                <w:ilvl w:val="0"/>
                <w:numId w:val="42"/>
              </w:numPr>
              <w:tabs>
                <w:tab w:val="clear" w:pos="720"/>
                <w:tab w:val="num" w:pos="175"/>
                <w:tab w:val="left" w:pos="10680"/>
              </w:tabs>
              <w:ind w:left="33" w:right="119" w:firstLine="0"/>
            </w:pPr>
            <w:r w:rsidRPr="009C6C91">
              <w:t>efectuarea propunerii cifrei emisiilor de GES în Registrul Unic European până la 31.03.2016;</w:t>
            </w:r>
          </w:p>
          <w:p w:rsidR="006666CE" w:rsidRPr="009C6C91" w:rsidRDefault="006666CE" w:rsidP="00F60ADF">
            <w:pPr>
              <w:numPr>
                <w:ilvl w:val="0"/>
                <w:numId w:val="42"/>
              </w:numPr>
              <w:tabs>
                <w:tab w:val="clear" w:pos="720"/>
                <w:tab w:val="num" w:pos="175"/>
                <w:tab w:val="left" w:pos="10680"/>
              </w:tabs>
              <w:ind w:left="0" w:right="119" w:firstLine="33"/>
            </w:pPr>
            <w:r w:rsidRPr="009C6C91">
              <w:t>predarea, până la 30.04.2016, a certificatelor aferente cantităţii de emisii GES,</w:t>
            </w:r>
          </w:p>
          <w:p w:rsidR="006666CE" w:rsidRPr="009C6C91" w:rsidRDefault="006666CE" w:rsidP="00F60ADF">
            <w:pPr>
              <w:numPr>
                <w:ilvl w:val="0"/>
                <w:numId w:val="42"/>
              </w:numPr>
              <w:tabs>
                <w:tab w:val="clear" w:pos="720"/>
                <w:tab w:val="num" w:pos="175"/>
                <w:tab w:val="left" w:pos="10680"/>
              </w:tabs>
              <w:ind w:left="0" w:right="119" w:firstLine="33"/>
            </w:pPr>
            <w:r w:rsidRPr="009C6C91">
              <w:t>Urmărirea elaborării pănă la 01.08.2016 a Planului de monitorizare şi raportare a emisiilor de gaze cu efect de seră pentru anul 2017 precum şi depunerea acestuia la autoritatea Competentă;</w:t>
            </w:r>
          </w:p>
          <w:p w:rsidR="006666CE" w:rsidRPr="009C6C91" w:rsidRDefault="006666CE" w:rsidP="00F60ADF">
            <w:pPr>
              <w:numPr>
                <w:ilvl w:val="0"/>
                <w:numId w:val="42"/>
              </w:numPr>
              <w:tabs>
                <w:tab w:val="clear" w:pos="720"/>
                <w:tab w:val="num" w:pos="175"/>
                <w:tab w:val="left" w:pos="10680"/>
              </w:tabs>
              <w:ind w:left="33" w:right="119" w:firstLine="0"/>
            </w:pPr>
            <w:r w:rsidRPr="009C6C91">
              <w:t xml:space="preserve">Urmărirea elaborării Planului de eşantionare pentru analiza gazelor naturale şi semnarea acestuia de către o firmă acreditată conform legii </w:t>
            </w:r>
          </w:p>
          <w:p w:rsidR="006666CE" w:rsidRPr="009C6C91" w:rsidRDefault="006666CE" w:rsidP="00F60ADF">
            <w:pPr>
              <w:numPr>
                <w:ilvl w:val="0"/>
                <w:numId w:val="42"/>
              </w:numPr>
              <w:tabs>
                <w:tab w:val="clear" w:pos="720"/>
                <w:tab w:val="num" w:pos="175"/>
                <w:tab w:val="left" w:pos="10680"/>
              </w:tabs>
              <w:ind w:left="0" w:right="119" w:firstLine="33"/>
            </w:pPr>
            <w:r w:rsidRPr="009C6C91">
              <w:t>Urmarirea elaborării până la data de 31.12.2016 a anexei 4 privind modificările planificate sau efective ale instalatiei şi depunerea acesteia la autoritatea Competentă;</w:t>
            </w:r>
          </w:p>
          <w:p w:rsidR="006666CE" w:rsidRPr="009C6C91" w:rsidRDefault="006666CE" w:rsidP="00F60ADF">
            <w:pPr>
              <w:numPr>
                <w:ilvl w:val="0"/>
                <w:numId w:val="11"/>
              </w:numPr>
              <w:tabs>
                <w:tab w:val="clear" w:pos="720"/>
                <w:tab w:val="num" w:pos="175"/>
                <w:tab w:val="num" w:pos="360"/>
                <w:tab w:val="left" w:pos="10680"/>
              </w:tabs>
              <w:ind w:left="33" w:right="119" w:firstLine="0"/>
              <w:rPr>
                <w:color w:val="FF0000"/>
              </w:rPr>
            </w:pPr>
            <w:r w:rsidRPr="009C6C91">
              <w:t>Au fost actualizate datele din registrul Registrul Unic European pentru Ar1, AR2, AAR1.</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rPr>
                <w:lang w:val="it-IT"/>
              </w:rPr>
              <w:t>Monitorizarea regimului de gestionare a deşeurilor.</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left" w:pos="10680"/>
              </w:tabs>
              <w:ind w:left="33" w:right="119"/>
            </w:pPr>
            <w:r w:rsidRPr="009C6C91">
              <w:t>-Raportarea la APMB a cantităţilor de uleiuri uzate generate în semestrul I.</w:t>
            </w:r>
          </w:p>
          <w:p w:rsidR="006666CE" w:rsidRPr="009C6C91" w:rsidRDefault="006666CE" w:rsidP="00274C42">
            <w:pPr>
              <w:tabs>
                <w:tab w:val="left" w:pos="10680"/>
              </w:tabs>
              <w:ind w:left="33" w:right="119"/>
            </w:pPr>
            <w:r w:rsidRPr="009C6C91">
              <w:t>-Transmiterea lunară la ANPM a registrului de evidenţă a deşeurilor colectate selectiv.</w:t>
            </w:r>
          </w:p>
          <w:p w:rsidR="006666CE" w:rsidRPr="009C6C91" w:rsidRDefault="006666CE" w:rsidP="00F60ADF">
            <w:pPr>
              <w:numPr>
                <w:ilvl w:val="0"/>
                <w:numId w:val="43"/>
              </w:numPr>
              <w:tabs>
                <w:tab w:val="clear" w:pos="720"/>
                <w:tab w:val="num" w:pos="175"/>
                <w:tab w:val="num" w:pos="752"/>
                <w:tab w:val="left" w:pos="10680"/>
              </w:tabs>
              <w:ind w:left="33" w:right="119" w:firstLine="0"/>
            </w:pPr>
            <w:r w:rsidRPr="009C6C91">
              <w:t>Transmiterea lunară la PMB a cantităţilor de deşeuri generate în cadrul RADET.</w:t>
            </w:r>
          </w:p>
          <w:p w:rsidR="006666CE" w:rsidRPr="009C6C91" w:rsidRDefault="006666CE" w:rsidP="00F60ADF">
            <w:pPr>
              <w:numPr>
                <w:ilvl w:val="0"/>
                <w:numId w:val="43"/>
              </w:numPr>
              <w:tabs>
                <w:tab w:val="clear" w:pos="720"/>
                <w:tab w:val="num" w:pos="175"/>
                <w:tab w:val="num" w:pos="752"/>
                <w:tab w:val="left" w:pos="10680"/>
              </w:tabs>
              <w:ind w:left="33" w:right="119" w:firstLine="0"/>
            </w:pPr>
            <w:r w:rsidRPr="009C6C91">
              <w:t>Raportarea la APMB a cantităţilor de deşeuri.</w:t>
            </w:r>
          </w:p>
          <w:p w:rsidR="006666CE" w:rsidRPr="009C6C91" w:rsidRDefault="006666CE" w:rsidP="00F60ADF">
            <w:pPr>
              <w:numPr>
                <w:ilvl w:val="0"/>
                <w:numId w:val="43"/>
              </w:numPr>
              <w:tabs>
                <w:tab w:val="clear" w:pos="720"/>
                <w:tab w:val="num" w:pos="175"/>
                <w:tab w:val="num" w:pos="752"/>
                <w:tab w:val="left" w:pos="10680"/>
              </w:tabs>
              <w:ind w:left="33" w:right="119" w:firstLine="0"/>
            </w:pPr>
            <w:r w:rsidRPr="009C6C91">
              <w:t>Raportarea în programul electronic SIM a cantităţilor de deşeuri generate la nivel de RADET.</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Default="006666CE" w:rsidP="00994383">
            <w:pPr>
              <w:pStyle w:val="Heading1"/>
              <w:rPr>
                <w:rStyle w:val="Emphasis"/>
                <w:b w:val="0"/>
              </w:rPr>
            </w:pPr>
          </w:p>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Pr="00A00866" w:rsidRDefault="00A00866" w:rsidP="00A00866">
            <w:r>
              <w:t>6.</w:t>
            </w: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rPr>
                <w:b/>
              </w:rPr>
            </w:pPr>
            <w:r w:rsidRPr="009C6C91">
              <w:rPr>
                <w:b/>
              </w:rPr>
              <w:t>Îmbunătăţirea raportului dintre instituţie şi cetăţean</w:t>
            </w: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t>Asigurarea continuităţii serviciului de furnizare a energiei termice şi asigurare a confortului termic</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r w:rsidRPr="009C6C91">
              <w:t>Direcţia Exploatare şi Mentenanţă a asigurat continuitatea serviciului de furnizare a energiei termice şi asigurare a confortului termic in conditiile in care RADET s-a confruntat cu instituirea popririi de 100% a conturilor prin următoarele activităţi:</w:t>
            </w:r>
          </w:p>
          <w:p w:rsidR="006666CE" w:rsidRPr="009C6C91" w:rsidRDefault="006666CE" w:rsidP="00F60ADF">
            <w:pPr>
              <w:numPr>
                <w:ilvl w:val="0"/>
                <w:numId w:val="39"/>
              </w:numPr>
            </w:pPr>
            <w:r w:rsidRPr="009C6C91">
              <w:t>Realizarea reviziei tehnice periodice a instalatiilor  care a constat in inspectia instalatiilor si reparatii care nu au necesitat implicatii financiare majore;</w:t>
            </w:r>
          </w:p>
          <w:p w:rsidR="006666CE" w:rsidRPr="009C6C91" w:rsidRDefault="006666CE" w:rsidP="00F60ADF">
            <w:pPr>
              <w:numPr>
                <w:ilvl w:val="0"/>
                <w:numId w:val="39"/>
              </w:numPr>
            </w:pPr>
            <w:r w:rsidRPr="009C6C91">
              <w:t xml:space="preserve">Executarea lucrărilor de reparaţii cu forte proprii pe reteaua primara, efectuate in proportie de 56,5%, respectiv 58 lucrari din 99 lucrari propuse precum si înlocuiri elemente de instalaţii; </w:t>
            </w:r>
          </w:p>
          <w:p w:rsidR="006666CE" w:rsidRPr="009C6C91" w:rsidRDefault="006666CE" w:rsidP="00F60ADF">
            <w:pPr>
              <w:numPr>
                <w:ilvl w:val="0"/>
                <w:numId w:val="39"/>
              </w:numPr>
            </w:pPr>
            <w:r w:rsidRPr="009C6C91">
              <w:t xml:space="preserve">Din cauza popririi conturilor, din planul de lucrari propuse a fi executate cu terti (28 lucrari) nu a fost executata nici o lucrare; </w:t>
            </w:r>
          </w:p>
          <w:p w:rsidR="006666CE" w:rsidRPr="009C6C91" w:rsidRDefault="006666CE" w:rsidP="00F60ADF">
            <w:pPr>
              <w:numPr>
                <w:ilvl w:val="0"/>
                <w:numId w:val="39"/>
              </w:numPr>
            </w:pPr>
            <w:r w:rsidRPr="009C6C91">
              <w:t>Remedierea unui numar de 2969 avarii in perioada ianuarie – decembrie  2016, din care:</w:t>
            </w:r>
          </w:p>
          <w:p w:rsidR="006666CE" w:rsidRPr="009C6C91" w:rsidRDefault="006666CE" w:rsidP="00F60ADF">
            <w:pPr>
              <w:numPr>
                <w:ilvl w:val="1"/>
                <w:numId w:val="39"/>
              </w:numPr>
              <w:tabs>
                <w:tab w:val="clear" w:pos="1080"/>
                <w:tab w:val="num" w:pos="1296"/>
              </w:tabs>
              <w:ind w:left="1296"/>
            </w:pPr>
            <w:r w:rsidRPr="009C6C91">
              <w:t xml:space="preserve">687 pentru reteaua primara si </w:t>
            </w:r>
          </w:p>
          <w:p w:rsidR="006666CE" w:rsidRPr="009C6C91" w:rsidRDefault="006666CE" w:rsidP="00F60ADF">
            <w:pPr>
              <w:numPr>
                <w:ilvl w:val="1"/>
                <w:numId w:val="39"/>
              </w:numPr>
              <w:tabs>
                <w:tab w:val="clear" w:pos="1080"/>
                <w:tab w:val="num" w:pos="1296"/>
              </w:tabs>
              <w:ind w:left="1296"/>
            </w:pPr>
            <w:r w:rsidRPr="009C6C91">
              <w:t>2282 pentru  reteaua secundara</w:t>
            </w:r>
          </w:p>
          <w:p w:rsidR="006666CE" w:rsidRPr="009C6C91" w:rsidRDefault="006666CE" w:rsidP="00274C42">
            <w:r w:rsidRPr="009C6C91">
              <w:t>scurtarea intervalului orar de întrerupere a furnizării agentului termic - în vederea remedierii avariilor – faţă de perioada estimată de oprire</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rPr>
                <w:lang w:val="it-IT"/>
              </w:rPr>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rPr>
                <w:lang w:val="it-IT"/>
              </w:rPr>
            </w:pPr>
            <w:r w:rsidRPr="009C6C91">
              <w:t>Măsuri cu caracter mediatic</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t>Birou Comunicare în perioada 01.07.2016 – 30.09.2016 au fost realizate:</w:t>
            </w:r>
          </w:p>
          <w:p w:rsidR="006666CE" w:rsidRPr="009C6C91" w:rsidRDefault="006666CE" w:rsidP="00F60ADF">
            <w:pPr>
              <w:numPr>
                <w:ilvl w:val="0"/>
                <w:numId w:val="40"/>
              </w:numPr>
              <w:jc w:val="both"/>
            </w:pPr>
            <w:r w:rsidRPr="009C6C91">
              <w:t xml:space="preserve">58 comunicate de presă </w:t>
            </w:r>
          </w:p>
          <w:p w:rsidR="006666CE" w:rsidRPr="009C6C91" w:rsidRDefault="006666CE" w:rsidP="00F60ADF">
            <w:pPr>
              <w:numPr>
                <w:ilvl w:val="0"/>
                <w:numId w:val="40"/>
              </w:numPr>
              <w:jc w:val="both"/>
            </w:pPr>
            <w:r w:rsidRPr="009C6C91">
              <w:t xml:space="preserve">27 răspunsuri la presă </w:t>
            </w:r>
          </w:p>
          <w:p w:rsidR="006666CE" w:rsidRPr="009C6C91" w:rsidRDefault="006666CE" w:rsidP="00F60ADF">
            <w:pPr>
              <w:numPr>
                <w:ilvl w:val="0"/>
                <w:numId w:val="40"/>
              </w:numPr>
              <w:jc w:val="both"/>
            </w:pPr>
            <w:r w:rsidRPr="009C6C91">
              <w:t>4 publicări în presă</w:t>
            </w:r>
          </w:p>
          <w:p w:rsidR="006666CE" w:rsidRPr="009C6C91" w:rsidRDefault="006666CE" w:rsidP="00F60ADF">
            <w:pPr>
              <w:numPr>
                <w:ilvl w:val="0"/>
                <w:numId w:val="40"/>
              </w:numPr>
              <w:jc w:val="both"/>
            </w:pPr>
            <w:r w:rsidRPr="009C6C91">
              <w:t xml:space="preserve">67 actualizări site </w:t>
            </w:r>
            <w:hyperlink r:id="rId14" w:history="1">
              <w:r w:rsidRPr="009C6C91">
                <w:rPr>
                  <w:u w:val="single"/>
                </w:rPr>
                <w:t>www.radet.ro</w:t>
              </w:r>
            </w:hyperlink>
          </w:p>
          <w:p w:rsidR="006666CE" w:rsidRPr="009C6C91" w:rsidRDefault="006666CE" w:rsidP="00F60ADF">
            <w:pPr>
              <w:numPr>
                <w:ilvl w:val="0"/>
                <w:numId w:val="40"/>
              </w:numPr>
              <w:jc w:val="both"/>
            </w:pPr>
            <w:r w:rsidRPr="009C6C91">
              <w:t xml:space="preserve">1 reconfigurare site  </w:t>
            </w:r>
            <w:hyperlink r:id="rId15" w:history="1">
              <w:r w:rsidRPr="009C6C91">
                <w:rPr>
                  <w:u w:val="single"/>
                </w:rPr>
                <w:t>www.radet.ro</w:t>
              </w:r>
            </w:hyperlink>
          </w:p>
          <w:p w:rsidR="006666CE" w:rsidRPr="009C6C91" w:rsidRDefault="006666CE" w:rsidP="00F60ADF">
            <w:pPr>
              <w:numPr>
                <w:ilvl w:val="0"/>
                <w:numId w:val="40"/>
              </w:numPr>
              <w:jc w:val="both"/>
            </w:pPr>
            <w:r w:rsidRPr="009C6C91">
              <w:t>5 actualizări a buletinului informativ, conform Legii 544/2001</w:t>
            </w:r>
          </w:p>
          <w:p w:rsidR="006666CE" w:rsidRPr="009C6C91" w:rsidRDefault="006666CE" w:rsidP="00274C42">
            <w:pPr>
              <w:jc w:val="both"/>
            </w:pPr>
            <w:r w:rsidRPr="009C6C91">
              <w:t xml:space="preserve">Direcţia Exploatare şi Mentenanţă – Serv. Relații cu Clienții: </w:t>
            </w:r>
          </w:p>
          <w:p w:rsidR="006666CE" w:rsidRPr="009C6C91" w:rsidRDefault="006666CE" w:rsidP="00274C42">
            <w:pPr>
              <w:jc w:val="both"/>
              <w:rPr>
                <w:lang w:val="it-IT"/>
              </w:rPr>
            </w:pPr>
            <w:r w:rsidRPr="009C6C91">
              <w:t>- în perioada 01.01 -30.12.2016 au fost postate pe site-ul RADET 5050 comunicate cu privire la întreruperile în furnizarea energiei termice.</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A00866"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00866" w:rsidRDefault="00A00866" w:rsidP="00994383">
            <w:pPr>
              <w:pStyle w:val="Heading1"/>
              <w:rPr>
                <w:rStyle w:val="Emphasis"/>
                <w:b w:val="0"/>
              </w:rPr>
            </w:pPr>
          </w:p>
          <w:p w:rsidR="00A00866" w:rsidRDefault="00A00866" w:rsidP="00A00866"/>
          <w:p w:rsidR="00A00866" w:rsidRDefault="00A00866" w:rsidP="00A00866"/>
          <w:p w:rsidR="00A00866" w:rsidRDefault="00A00866" w:rsidP="00A00866"/>
          <w:p w:rsidR="00A00866" w:rsidRPr="00A00866" w:rsidRDefault="00A00866" w:rsidP="00A00866">
            <w:r>
              <w:t>7.</w:t>
            </w:r>
          </w:p>
          <w:p w:rsidR="00A00866" w:rsidRDefault="00A00866" w:rsidP="00994383">
            <w:pPr>
              <w:pStyle w:val="Heading1"/>
              <w:rPr>
                <w:rStyle w:val="Emphasis"/>
                <w:b w:val="0"/>
              </w:rPr>
            </w:pPr>
          </w:p>
          <w:p w:rsidR="00A00866" w:rsidRPr="00A00866" w:rsidRDefault="00A00866" w:rsidP="00A00866"/>
        </w:tc>
        <w:tc>
          <w:tcPr>
            <w:tcW w:w="3983" w:type="dxa"/>
            <w:vMerge w:val="restart"/>
            <w:tcBorders>
              <w:top w:val="single" w:sz="6" w:space="0" w:color="auto"/>
              <w:left w:val="single" w:sz="6" w:space="0" w:color="auto"/>
              <w:right w:val="single" w:sz="6" w:space="0" w:color="auto"/>
            </w:tcBorders>
            <w:vAlign w:val="center"/>
          </w:tcPr>
          <w:p w:rsidR="00A00866" w:rsidRPr="009C6C91" w:rsidRDefault="00A00866" w:rsidP="00274C42">
            <w:pPr>
              <w:rPr>
                <w:b/>
              </w:rPr>
            </w:pPr>
            <w:r w:rsidRPr="009C6C91">
              <w:rPr>
                <w:b/>
              </w:rPr>
              <w:t>Îmbunătăţirea continuă a sistemului de management al calităţii,  mediului, sănătăţii, securităţii ocupaţionale şi control intern/ managerial (SMI)</w:t>
            </w:r>
          </w:p>
        </w:tc>
        <w:tc>
          <w:tcPr>
            <w:tcW w:w="3949" w:type="dxa"/>
            <w:tcBorders>
              <w:top w:val="single" w:sz="6" w:space="0" w:color="auto"/>
              <w:left w:val="single" w:sz="6" w:space="0" w:color="auto"/>
              <w:bottom w:val="single" w:sz="6" w:space="0" w:color="auto"/>
              <w:right w:val="single" w:sz="6" w:space="0" w:color="auto"/>
            </w:tcBorders>
            <w:vAlign w:val="center"/>
          </w:tcPr>
          <w:p w:rsidR="00A00866" w:rsidRPr="009C6C91" w:rsidRDefault="00A00866" w:rsidP="00274C42">
            <w:pPr>
              <w:tabs>
                <w:tab w:val="num" w:pos="1080"/>
                <w:tab w:val="left" w:pos="10680"/>
              </w:tabs>
              <w:jc w:val="both"/>
            </w:pPr>
            <w:r w:rsidRPr="009C6C91">
              <w:t>Menţinerea certificării sistemului de management al calităţii, mediului, sănătăţii şi securităţii ocupaţionale.</w:t>
            </w:r>
          </w:p>
        </w:tc>
        <w:tc>
          <w:tcPr>
            <w:tcW w:w="2842" w:type="dxa"/>
            <w:tcBorders>
              <w:top w:val="single" w:sz="6" w:space="0" w:color="auto"/>
              <w:left w:val="single" w:sz="6" w:space="0" w:color="auto"/>
              <w:bottom w:val="single" w:sz="6" w:space="0" w:color="auto"/>
              <w:right w:val="single" w:sz="6" w:space="0" w:color="auto"/>
            </w:tcBorders>
            <w:vAlign w:val="center"/>
          </w:tcPr>
          <w:p w:rsidR="00A00866" w:rsidRPr="009C6C91" w:rsidRDefault="00A00866" w:rsidP="00274C42">
            <w:pPr>
              <w:tabs>
                <w:tab w:val="num" w:pos="1080"/>
                <w:tab w:val="left" w:pos="10680"/>
              </w:tabs>
              <w:ind w:right="119"/>
              <w:rPr>
                <w:color w:val="FF0000"/>
              </w:rPr>
            </w:pPr>
            <w:r w:rsidRPr="009C6C91">
              <w:t>Sistemul de management al calităţii, mediului, sănătăţii şi securităţii ocupaţionale este menţinut conform cerinţelor standardelor SR EN ISO 9001:2008; SR EN ISO 14001:2005 şi OHSAS 18001:2005.</w:t>
            </w:r>
          </w:p>
        </w:tc>
        <w:tc>
          <w:tcPr>
            <w:tcW w:w="3046" w:type="dxa"/>
            <w:tcBorders>
              <w:top w:val="single" w:sz="6" w:space="0" w:color="auto"/>
              <w:left w:val="single" w:sz="6" w:space="0" w:color="auto"/>
              <w:bottom w:val="single" w:sz="6" w:space="0" w:color="auto"/>
              <w:right w:val="single" w:sz="6" w:space="0" w:color="auto"/>
            </w:tcBorders>
          </w:tcPr>
          <w:p w:rsidR="00A00866" w:rsidRPr="009C6C91" w:rsidRDefault="00A00866" w:rsidP="00994383">
            <w:pPr>
              <w:pStyle w:val="Heading1"/>
              <w:rPr>
                <w:rStyle w:val="Emphasis"/>
                <w:rFonts w:eastAsia="Calibri"/>
                <w:b w:val="0"/>
              </w:rPr>
            </w:pPr>
          </w:p>
        </w:tc>
      </w:tr>
      <w:tr w:rsidR="00A00866" w:rsidRPr="009C6C91" w:rsidTr="003D161F">
        <w:trPr>
          <w:trHeight w:val="3253"/>
          <w:jc w:val="center"/>
        </w:trPr>
        <w:tc>
          <w:tcPr>
            <w:tcW w:w="670" w:type="dxa"/>
            <w:vMerge/>
            <w:tcBorders>
              <w:left w:val="single" w:sz="6" w:space="0" w:color="auto"/>
              <w:right w:val="single" w:sz="6" w:space="0" w:color="auto"/>
            </w:tcBorders>
          </w:tcPr>
          <w:p w:rsidR="00A00866" w:rsidRPr="009C6C91" w:rsidRDefault="00A00866" w:rsidP="00A00866">
            <w:pPr>
              <w:rPr>
                <w:rStyle w:val="Emphasis"/>
                <w:b/>
              </w:rPr>
            </w:pPr>
          </w:p>
        </w:tc>
        <w:tc>
          <w:tcPr>
            <w:tcW w:w="3983" w:type="dxa"/>
            <w:vMerge/>
            <w:tcBorders>
              <w:left w:val="single" w:sz="6" w:space="0" w:color="auto"/>
              <w:right w:val="single" w:sz="6" w:space="0" w:color="auto"/>
            </w:tcBorders>
            <w:vAlign w:val="center"/>
          </w:tcPr>
          <w:p w:rsidR="00A00866" w:rsidRPr="009C6C91" w:rsidRDefault="00A00866" w:rsidP="00274C42">
            <w:pPr>
              <w:jc w:val="both"/>
              <w:rPr>
                <w:lang w:val="it-IT"/>
              </w:rPr>
            </w:pPr>
          </w:p>
        </w:tc>
        <w:tc>
          <w:tcPr>
            <w:tcW w:w="3949" w:type="dxa"/>
            <w:tcBorders>
              <w:top w:val="single" w:sz="6" w:space="0" w:color="auto"/>
              <w:left w:val="single" w:sz="6" w:space="0" w:color="auto"/>
              <w:bottom w:val="single" w:sz="6" w:space="0" w:color="auto"/>
              <w:right w:val="single" w:sz="6" w:space="0" w:color="auto"/>
            </w:tcBorders>
          </w:tcPr>
          <w:p w:rsidR="00A00866" w:rsidRPr="009C6C91" w:rsidRDefault="00A00866" w:rsidP="00274C42">
            <w:pPr>
              <w:jc w:val="both"/>
              <w:rPr>
                <w:lang w:val="it-IT"/>
              </w:rPr>
            </w:pPr>
            <w:r w:rsidRPr="009C6C91">
              <w:rPr>
                <w:lang w:val="it-IT"/>
              </w:rPr>
              <w:t>Acordarea consultanţei privind SMI în vederea revizuirii procedurilor existente şi elaborării altora noi.</w:t>
            </w:r>
          </w:p>
        </w:tc>
        <w:tc>
          <w:tcPr>
            <w:tcW w:w="2842" w:type="dxa"/>
            <w:tcBorders>
              <w:top w:val="single" w:sz="6" w:space="0" w:color="auto"/>
              <w:left w:val="single" w:sz="6" w:space="0" w:color="auto"/>
              <w:bottom w:val="single" w:sz="6" w:space="0" w:color="auto"/>
              <w:right w:val="single" w:sz="6" w:space="0" w:color="auto"/>
            </w:tcBorders>
            <w:vAlign w:val="center"/>
          </w:tcPr>
          <w:p w:rsidR="00A00866" w:rsidRPr="009C6C91" w:rsidRDefault="00A00866" w:rsidP="00274C42">
            <w:pPr>
              <w:tabs>
                <w:tab w:val="num" w:pos="1080"/>
                <w:tab w:val="left" w:pos="10680"/>
              </w:tabs>
              <w:ind w:right="119"/>
              <w:rPr>
                <w:color w:val="FF0000"/>
              </w:rPr>
            </w:pPr>
            <w:r w:rsidRPr="009C6C91">
              <w:t>În perioada 01.1- 31.12.2016 specialiştii în domeniul calităţii din cadrul BMCM au acordat consultanţă pentru elaborarea şi revizuirea unui număr de 29 proceduri</w:t>
            </w:r>
            <w:r w:rsidRPr="009C6C91">
              <w:rPr>
                <w:color w:val="FF0000"/>
              </w:rPr>
              <w:t>.</w:t>
            </w:r>
          </w:p>
        </w:tc>
        <w:tc>
          <w:tcPr>
            <w:tcW w:w="3046" w:type="dxa"/>
            <w:tcBorders>
              <w:top w:val="single" w:sz="6" w:space="0" w:color="auto"/>
              <w:left w:val="single" w:sz="6" w:space="0" w:color="auto"/>
              <w:bottom w:val="single" w:sz="6" w:space="0" w:color="auto"/>
              <w:right w:val="single" w:sz="6" w:space="0" w:color="auto"/>
            </w:tcBorders>
          </w:tcPr>
          <w:p w:rsidR="00A00866" w:rsidRPr="009C6C91" w:rsidRDefault="00A00866" w:rsidP="00994383">
            <w:pPr>
              <w:pStyle w:val="Heading1"/>
              <w:rPr>
                <w:rStyle w:val="Emphasis"/>
                <w:rFonts w:eastAsia="Calibri"/>
                <w:b w:val="0"/>
              </w:rPr>
            </w:pPr>
          </w:p>
        </w:tc>
      </w:tr>
      <w:tr w:rsidR="00A00866"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00866" w:rsidRPr="00A00866" w:rsidRDefault="00A00866" w:rsidP="00A00866"/>
        </w:tc>
        <w:tc>
          <w:tcPr>
            <w:tcW w:w="3983" w:type="dxa"/>
            <w:vMerge/>
            <w:tcBorders>
              <w:left w:val="single" w:sz="6" w:space="0" w:color="auto"/>
              <w:bottom w:val="single" w:sz="6" w:space="0" w:color="auto"/>
              <w:right w:val="single" w:sz="6" w:space="0" w:color="auto"/>
            </w:tcBorders>
            <w:vAlign w:val="center"/>
          </w:tcPr>
          <w:p w:rsidR="00A00866" w:rsidRPr="009C6C91" w:rsidRDefault="00A00866" w:rsidP="00274C42">
            <w:pPr>
              <w:jc w:val="both"/>
              <w:rPr>
                <w:lang w:val="it-IT"/>
              </w:rPr>
            </w:pPr>
          </w:p>
        </w:tc>
        <w:tc>
          <w:tcPr>
            <w:tcW w:w="3949" w:type="dxa"/>
            <w:tcBorders>
              <w:top w:val="single" w:sz="6" w:space="0" w:color="auto"/>
              <w:left w:val="single" w:sz="6" w:space="0" w:color="auto"/>
              <w:bottom w:val="single" w:sz="6" w:space="0" w:color="auto"/>
              <w:right w:val="single" w:sz="6" w:space="0" w:color="auto"/>
            </w:tcBorders>
          </w:tcPr>
          <w:p w:rsidR="00A00866" w:rsidRPr="009C6C91" w:rsidRDefault="00A00866" w:rsidP="00274C42">
            <w:pPr>
              <w:jc w:val="both"/>
              <w:rPr>
                <w:lang w:val="it-IT"/>
              </w:rPr>
            </w:pPr>
            <w:r w:rsidRPr="009C6C91">
              <w:t>Dezvoltarea sistemului de control intern</w:t>
            </w:r>
            <w:r w:rsidRPr="009C6C91">
              <w:rPr>
                <w:lang w:val="it-IT"/>
              </w:rPr>
              <w:t>/</w:t>
            </w:r>
            <w:r w:rsidRPr="009C6C91">
              <w:t>managerial conform prevederilor Ordinul nr. 400/2015 pentru aprobarea Codului controlului intern/managerial al entităţilor publice.</w:t>
            </w:r>
          </w:p>
        </w:tc>
        <w:tc>
          <w:tcPr>
            <w:tcW w:w="2842" w:type="dxa"/>
            <w:tcBorders>
              <w:top w:val="single" w:sz="6" w:space="0" w:color="auto"/>
              <w:left w:val="single" w:sz="6" w:space="0" w:color="auto"/>
              <w:bottom w:val="single" w:sz="6" w:space="0" w:color="auto"/>
              <w:right w:val="single" w:sz="6" w:space="0" w:color="auto"/>
            </w:tcBorders>
          </w:tcPr>
          <w:p w:rsidR="00A00866" w:rsidRPr="009C6C91" w:rsidRDefault="00A00866" w:rsidP="00274C42">
            <w:pPr>
              <w:tabs>
                <w:tab w:val="num" w:pos="1080"/>
                <w:tab w:val="left" w:pos="10680"/>
              </w:tabs>
              <w:ind w:right="119"/>
            </w:pPr>
            <w:r w:rsidRPr="009C6C91">
              <w:t>În datele de 19.01.2016, 21.06.2016, 27.07.2016, 14.09.2016, 16.12.2016 s-au organizat şedinţele Comisiei de control intern managerial.</w:t>
            </w:r>
          </w:p>
        </w:tc>
        <w:tc>
          <w:tcPr>
            <w:tcW w:w="3046" w:type="dxa"/>
            <w:tcBorders>
              <w:top w:val="single" w:sz="6" w:space="0" w:color="auto"/>
              <w:left w:val="single" w:sz="6" w:space="0" w:color="auto"/>
              <w:bottom w:val="single" w:sz="6" w:space="0" w:color="auto"/>
              <w:right w:val="single" w:sz="6" w:space="0" w:color="auto"/>
            </w:tcBorders>
          </w:tcPr>
          <w:p w:rsidR="00A00866" w:rsidRPr="009C6C91" w:rsidRDefault="00A00866" w:rsidP="00994383">
            <w:pPr>
              <w:pStyle w:val="Heading1"/>
              <w:rPr>
                <w:rStyle w:val="Emphasis"/>
                <w:rFonts w:eastAsia="Calibri"/>
                <w:b w:val="0"/>
              </w:rPr>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Default="006666CE" w:rsidP="00994383">
            <w:pPr>
              <w:pStyle w:val="Heading1"/>
              <w:rPr>
                <w:rStyle w:val="Emphasis"/>
                <w:b w:val="0"/>
              </w:rPr>
            </w:pPr>
          </w:p>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Pr="00A00866" w:rsidRDefault="00A00866" w:rsidP="00A00866">
            <w:r>
              <w:t>8.</w:t>
            </w:r>
          </w:p>
        </w:tc>
        <w:tc>
          <w:tcPr>
            <w:tcW w:w="3983" w:type="dxa"/>
            <w:vMerge w:val="restart"/>
            <w:tcBorders>
              <w:top w:val="single" w:sz="6" w:space="0" w:color="auto"/>
              <w:left w:val="single" w:sz="6" w:space="0" w:color="auto"/>
              <w:right w:val="single" w:sz="6" w:space="0" w:color="auto"/>
            </w:tcBorders>
            <w:vAlign w:val="center"/>
          </w:tcPr>
          <w:p w:rsidR="006666CE" w:rsidRPr="009C6C91" w:rsidRDefault="006666CE" w:rsidP="00274C42">
            <w:pPr>
              <w:rPr>
                <w:b/>
              </w:rPr>
            </w:pPr>
            <w:r w:rsidRPr="009C6C91">
              <w:rPr>
                <w:b/>
              </w:rPr>
              <w:t>Dezvoltarea resurselor umane privind calitatea, mediul, sănătatea, securitate ocupaţională şi control intern/ managerial</w:t>
            </w: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709"/>
              </w:tabs>
              <w:rPr>
                <w:lang w:val="it-IT"/>
              </w:rPr>
            </w:pPr>
            <w:r w:rsidRPr="009C6C91">
              <w:t>Instruirea şi evaluarea responsabililor calitate, a responsabililor cu activitatea de mediu şi a responsabililor control intern</w:t>
            </w:r>
            <w:r w:rsidRPr="009C6C91">
              <w:rPr>
                <w:lang w:val="it-IT"/>
              </w:rPr>
              <w:t>/managerial.</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ind w:right="-72"/>
              <w:rPr>
                <w:color w:val="FF0000"/>
              </w:rPr>
            </w:pPr>
            <w:r w:rsidRPr="009C6C91">
              <w:t>Instruirea s-a realizat în cadrul cursurilor organizate la Biroul deFormare Profesională de către şef Birou Managementul Calităţii şi Mediu în semestrul I 2016, în zilele de 17 şi 18 mai; în semestrul II s-au organizat cursuri de instruire, în zilele de 6, 9 şi 12 decembrie</w:t>
            </w:r>
            <w:r w:rsidRPr="009C6C91">
              <w:rPr>
                <w:color w:val="FF0000"/>
              </w:rPr>
              <w:t>.</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274C42">
            <w:pPr>
              <w:jc w:val="both"/>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t>Formarea profesională continuă a personalului din cadrul Biroului Managementul Calităţii şi Mediu.</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ind w:right="119"/>
            </w:pPr>
            <w:r w:rsidRPr="009C6C91">
              <w:t>În perioada 27-28 septembrie 2016, şeful BMCM, 3 specialişti în domeniul calităţii şi 1 analist de mediu au participat la cursul „Tranziţia la SR EN ISO 9001:2015”, organizat de firma CERTIND.</w:t>
            </w:r>
          </w:p>
          <w:p w:rsidR="006666CE" w:rsidRPr="009C6C91" w:rsidRDefault="006666CE" w:rsidP="00274C42">
            <w:pPr>
              <w:jc w:val="both"/>
              <w:rPr>
                <w:color w:val="FF0000"/>
              </w:rPr>
            </w:pPr>
            <w:r w:rsidRPr="009C6C91">
              <w:t>În data de 8 decembrie 2016 şeful BMCM şi 3 specialişti în domeniul calităţii au participat la seminarul cu tema „Modelarea organizaţiilor cu ajutorul aplicaţiilor informatice de Business Process Modelling pentru implementarea cerinţelor OSGG 400/2015 şi a cerinţelor ISO 9000 şi ISO 14000”.</w:t>
            </w:r>
            <w:r w:rsidRPr="009C6C91">
              <w:rPr>
                <w:color w:val="FF0000"/>
              </w:rPr>
              <w:t>.</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2544"/>
          <w:jc w:val="center"/>
        </w:trPr>
        <w:tc>
          <w:tcPr>
            <w:tcW w:w="670" w:type="dxa"/>
            <w:vMerge w:val="restart"/>
            <w:tcBorders>
              <w:top w:val="single" w:sz="6" w:space="0" w:color="auto"/>
              <w:left w:val="single" w:sz="6" w:space="0" w:color="auto"/>
              <w:right w:val="single" w:sz="6" w:space="0" w:color="auto"/>
            </w:tcBorders>
          </w:tcPr>
          <w:p w:rsidR="00A00866" w:rsidRDefault="00A00866" w:rsidP="00994383">
            <w:pPr>
              <w:pStyle w:val="Heading1"/>
              <w:rPr>
                <w:rStyle w:val="Emphasis"/>
                <w:i w:val="0"/>
              </w:rPr>
            </w:pPr>
          </w:p>
          <w:p w:rsidR="00A00866" w:rsidRDefault="00A00866" w:rsidP="00994383">
            <w:pPr>
              <w:pStyle w:val="Heading1"/>
              <w:rPr>
                <w:rStyle w:val="Emphasis"/>
                <w:i w:val="0"/>
              </w:rPr>
            </w:pPr>
          </w:p>
          <w:p w:rsidR="00A00866" w:rsidRDefault="00A00866" w:rsidP="00994383">
            <w:pPr>
              <w:pStyle w:val="Heading1"/>
              <w:rPr>
                <w:rStyle w:val="Emphasis"/>
                <w:i w:val="0"/>
              </w:rPr>
            </w:pPr>
          </w:p>
          <w:p w:rsidR="00A00866" w:rsidRDefault="00A00866" w:rsidP="00994383">
            <w:pPr>
              <w:pStyle w:val="Heading1"/>
              <w:rPr>
                <w:rStyle w:val="Emphasis"/>
                <w:i w:val="0"/>
              </w:rPr>
            </w:pPr>
          </w:p>
          <w:p w:rsidR="00A00866" w:rsidRDefault="00A00866" w:rsidP="00994383">
            <w:pPr>
              <w:pStyle w:val="Heading1"/>
              <w:rPr>
                <w:rStyle w:val="Emphasis"/>
                <w:i w:val="0"/>
              </w:rPr>
            </w:pPr>
          </w:p>
          <w:p w:rsidR="00A00866" w:rsidRDefault="00A00866" w:rsidP="00994383">
            <w:pPr>
              <w:pStyle w:val="Heading1"/>
              <w:rPr>
                <w:rStyle w:val="Emphasis"/>
                <w:i w:val="0"/>
              </w:rPr>
            </w:pPr>
          </w:p>
          <w:p w:rsidR="00A00866" w:rsidRDefault="00A00866" w:rsidP="00994383">
            <w:pPr>
              <w:pStyle w:val="Heading1"/>
              <w:rPr>
                <w:rStyle w:val="Emphasis"/>
                <w:i w:val="0"/>
              </w:rPr>
            </w:pPr>
          </w:p>
          <w:p w:rsidR="00A00866" w:rsidRDefault="00A00866" w:rsidP="00994383">
            <w:pPr>
              <w:pStyle w:val="Heading1"/>
              <w:rPr>
                <w:rStyle w:val="Emphasis"/>
                <w:i w:val="0"/>
              </w:rPr>
            </w:pPr>
          </w:p>
          <w:p w:rsidR="00A00866" w:rsidRDefault="00A00866" w:rsidP="00994383">
            <w:pPr>
              <w:pStyle w:val="Heading1"/>
              <w:rPr>
                <w:rStyle w:val="Emphasis"/>
                <w:i w:val="0"/>
              </w:rPr>
            </w:pPr>
          </w:p>
          <w:p w:rsidR="00A00866" w:rsidRDefault="00A00866" w:rsidP="00994383">
            <w:pPr>
              <w:pStyle w:val="Heading1"/>
              <w:rPr>
                <w:rStyle w:val="Emphasis"/>
                <w:i w:val="0"/>
              </w:rPr>
            </w:pPr>
          </w:p>
          <w:p w:rsidR="006666CE" w:rsidRPr="00A00866" w:rsidRDefault="00A00866" w:rsidP="00994383">
            <w:pPr>
              <w:pStyle w:val="Heading1"/>
              <w:rPr>
                <w:rStyle w:val="Emphasis"/>
                <w:i w:val="0"/>
              </w:rPr>
            </w:pPr>
            <w:r w:rsidRPr="00A00866">
              <w:rPr>
                <w:rStyle w:val="Emphasis"/>
                <w:i w:val="0"/>
              </w:rPr>
              <w:t>9.</w:t>
            </w:r>
          </w:p>
        </w:tc>
        <w:tc>
          <w:tcPr>
            <w:tcW w:w="3983" w:type="dxa"/>
            <w:vMerge w:val="restart"/>
            <w:tcBorders>
              <w:top w:val="single" w:sz="6" w:space="0" w:color="auto"/>
              <w:left w:val="single" w:sz="6" w:space="0" w:color="auto"/>
              <w:right w:val="single" w:sz="6" w:space="0" w:color="auto"/>
            </w:tcBorders>
            <w:vAlign w:val="center"/>
          </w:tcPr>
          <w:p w:rsidR="006666CE" w:rsidRPr="009C6C91" w:rsidRDefault="006666CE" w:rsidP="00274C42">
            <w:pPr>
              <w:rPr>
                <w:b/>
              </w:rPr>
            </w:pPr>
            <w:r w:rsidRPr="009C6C91">
              <w:rPr>
                <w:b/>
              </w:rPr>
              <w:t>Monitorizarea şi măsurarea proceselor</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tabs>
                <w:tab w:val="num" w:pos="1080"/>
                <w:tab w:val="left" w:pos="10680"/>
              </w:tabs>
            </w:pPr>
            <w:r w:rsidRPr="009C6C91">
              <w:t>Evaluarea sistemului de management al calităţii, mediului, sănătăţii şi securităţii ocupaţionale al organizaţiei cf. SR EN ISO 9001:2008, SR EN ISO 14001:2005, SR  OHSAS 18001:2008 prin auditarea  zonelor din organizaţie.</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ind w:right="119"/>
              <w:rPr>
                <w:color w:val="FF0000"/>
              </w:rPr>
            </w:pPr>
            <w:r w:rsidRPr="009C6C91">
              <w:t>În anul 2016 s</w:t>
            </w:r>
            <w:r w:rsidRPr="009C6C91">
              <w:rPr>
                <w:lang w:val="en-US"/>
              </w:rPr>
              <w:t xml:space="preserve">-au efectuat </w:t>
            </w:r>
            <w:r w:rsidRPr="009C6C91">
              <w:t>58 audituri programate/neprogramate în cadrul organizaţiei</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vAlign w:val="center"/>
          </w:tcPr>
          <w:p w:rsidR="006666CE" w:rsidRPr="009C6C91" w:rsidRDefault="006666CE" w:rsidP="00274C42">
            <w:pPr>
              <w:jc w:val="both"/>
              <w:rPr>
                <w:lang w:val="it-IT"/>
              </w:rPr>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rPr>
                <w:lang w:val="it-IT"/>
              </w:rPr>
            </w:pPr>
            <w:r w:rsidRPr="009C6C91">
              <w:t>Autoevaluare sistem de control intern</w:t>
            </w:r>
            <w:r w:rsidRPr="009C6C91">
              <w:rPr>
                <w:lang w:val="en-US"/>
              </w:rPr>
              <w:t>/managerial.</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left" w:pos="159"/>
                <w:tab w:val="left" w:pos="10680"/>
              </w:tabs>
              <w:ind w:right="18"/>
            </w:pPr>
            <w:r w:rsidRPr="009C6C91">
              <w:t>Potrivit prevederilor Ordinului nr. 400/2015 pentru aprobarea Codului controlului intern managerial al entităţilor publice, cu completările şi modificările ulterioare, autoevaluarea sistemului de control intern managerial se realizează anual.</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5095"/>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6666CE" w:rsidRPr="009C6C91" w:rsidRDefault="006666CE" w:rsidP="00274C42">
            <w:pPr>
              <w:jc w:val="both"/>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rPr>
                <w:lang w:val="it-IT"/>
              </w:rPr>
            </w:pPr>
            <w:r w:rsidRPr="009C6C91">
              <w:t>Verificarea modului în care sunt respectate cerinţele legale şi alte cerinţe aplicabile zonelor de activitate.</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ind w:right="119"/>
            </w:pPr>
            <w:r w:rsidRPr="009C6C91">
              <w:t>- In cadrul auditurilor interne efectuate în cadrul organizaţiei s-a verificat modul în care sunt respectate cerinţele legale şi alte cerinţe legale aplicabile în zona de activitate respectivă.</w:t>
            </w:r>
          </w:p>
          <w:p w:rsidR="006666CE" w:rsidRPr="009C6C91" w:rsidRDefault="006666CE" w:rsidP="00F60ADF">
            <w:pPr>
              <w:numPr>
                <w:ilvl w:val="0"/>
                <w:numId w:val="41"/>
              </w:numPr>
              <w:tabs>
                <w:tab w:val="clear" w:pos="720"/>
                <w:tab w:val="num" w:pos="175"/>
                <w:tab w:val="left" w:pos="10680"/>
              </w:tabs>
              <w:ind w:left="0" w:right="119" w:firstLine="33"/>
            </w:pPr>
            <w:r w:rsidRPr="009C6C91">
              <w:t>Obţinerea autorizaţiei de mediu pentru punctele termice aparţinând RADET Bucureşti.</w:t>
            </w:r>
          </w:p>
          <w:p w:rsidR="006666CE" w:rsidRPr="009C6C91" w:rsidRDefault="006666CE" w:rsidP="00274C42">
            <w:pPr>
              <w:tabs>
                <w:tab w:val="left" w:pos="193"/>
              </w:tabs>
              <w:ind w:right="142"/>
            </w:pPr>
            <w:r w:rsidRPr="009C6C91">
              <w:t xml:space="preserve">- Urmărirea monitorizării pentru centralele termice a emisiilor de poluanţi în aer </w:t>
            </w:r>
            <w:r w:rsidRPr="009C6C91">
              <w:rPr>
                <w:noProof/>
              </w:rPr>
              <w:t>(pulberi totale, dioxid de sulf, oxizi de azot, monoxid de carbon), realizată cu firme acreditate</w:t>
            </w:r>
            <w:r w:rsidRPr="009C6C91">
              <w:t>.</w:t>
            </w:r>
          </w:p>
          <w:p w:rsidR="006666CE" w:rsidRPr="009C6C91" w:rsidRDefault="006666CE" w:rsidP="00274C42">
            <w:pPr>
              <w:tabs>
                <w:tab w:val="left" w:pos="193"/>
              </w:tabs>
              <w:ind w:right="142"/>
              <w:rPr>
                <w:noProof/>
              </w:rPr>
            </w:pPr>
            <w:r w:rsidRPr="009C6C91">
              <w:t>S-a obtinut revizia la Autorizatia integrata de mediu pentru CT Casa Presei, in data de 15.03.2016.</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1706"/>
          <w:jc w:val="center"/>
        </w:trPr>
        <w:tc>
          <w:tcPr>
            <w:tcW w:w="670" w:type="dxa"/>
            <w:vMerge w:val="restart"/>
            <w:tcBorders>
              <w:top w:val="single" w:sz="6" w:space="0" w:color="auto"/>
              <w:left w:val="single" w:sz="6" w:space="0" w:color="auto"/>
              <w:right w:val="single" w:sz="6" w:space="0" w:color="auto"/>
            </w:tcBorders>
          </w:tcPr>
          <w:p w:rsidR="006666CE" w:rsidRDefault="006666CE" w:rsidP="00994383">
            <w:pPr>
              <w:pStyle w:val="Heading1"/>
              <w:rPr>
                <w:rStyle w:val="Emphasis"/>
                <w:b w:val="0"/>
              </w:rPr>
            </w:pPr>
          </w:p>
          <w:p w:rsidR="00A00866" w:rsidRDefault="00A00866" w:rsidP="00A00866"/>
          <w:p w:rsidR="00A00866" w:rsidRDefault="00A00866" w:rsidP="00A00866"/>
          <w:p w:rsidR="00A00866" w:rsidRDefault="00A00866" w:rsidP="00A00866"/>
          <w:p w:rsidR="00A00866" w:rsidRPr="00A00866" w:rsidRDefault="00A00866" w:rsidP="00A00866">
            <w:pPr>
              <w:rPr>
                <w:b/>
              </w:rPr>
            </w:pPr>
            <w:r w:rsidRPr="00A00866">
              <w:rPr>
                <w:b/>
              </w:rPr>
              <w:t>10.</w:t>
            </w:r>
          </w:p>
        </w:tc>
        <w:tc>
          <w:tcPr>
            <w:tcW w:w="3983" w:type="dxa"/>
            <w:vMerge w:val="restart"/>
            <w:tcBorders>
              <w:top w:val="single" w:sz="6" w:space="0" w:color="auto"/>
              <w:left w:val="single" w:sz="6" w:space="0" w:color="auto"/>
              <w:right w:val="single" w:sz="6" w:space="0" w:color="auto"/>
            </w:tcBorders>
            <w:vAlign w:val="center"/>
          </w:tcPr>
          <w:p w:rsidR="006666CE" w:rsidRPr="009C6C91" w:rsidRDefault="006666CE" w:rsidP="00274C42">
            <w:pPr>
              <w:jc w:val="center"/>
              <w:rPr>
                <w:b/>
                <w:lang w:val="it-IT"/>
              </w:rPr>
            </w:pPr>
            <w:r w:rsidRPr="009C6C91">
              <w:rPr>
                <w:b/>
              </w:rPr>
              <w:t>Conformarea cu legislaţia de mediu în vigoare</w:t>
            </w: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pPr>
            <w:r w:rsidRPr="009C6C91">
              <w:t>Urmărirea modului de iniţiere şi rezolvare a rapoartelor de acţiuni corective/rapoarte de acţiuni preventive pentru neconformităţile depistate în cadrul auditurilor interne.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A00866">
            <w:pPr>
              <w:tabs>
                <w:tab w:val="num" w:pos="1080"/>
                <w:tab w:val="left" w:pos="10680"/>
              </w:tabs>
              <w:ind w:right="119"/>
            </w:pPr>
            <w:r w:rsidRPr="009C6C91">
              <w:t xml:space="preserve">În anul 2016 au fost deschise 4 rapoarte de acţiuni corective pentru neconformităţi în cadrul auditurilor interne programate/neprogramate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679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6666CE" w:rsidRPr="009C6C91" w:rsidRDefault="006666CE" w:rsidP="00274C42"/>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pPr>
            <w:r w:rsidRPr="009C6C91">
              <w:t>Gestionarea emisiilor de gaze cu efect de seră.</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left" w:pos="10680"/>
              </w:tabs>
              <w:ind w:left="33" w:right="119"/>
            </w:pPr>
            <w:r w:rsidRPr="009C6C91">
              <w:t xml:space="preserve">Urmărirea elaborării pănă la 01.03.2016 a Raportului de monitorizarea a emisiilor de gaze cu efect de seră pentru anul 2015 precum şi a verificării acestuia de către un verificator acreditat; </w:t>
            </w:r>
          </w:p>
          <w:p w:rsidR="006666CE" w:rsidRPr="009C6C91" w:rsidRDefault="006666CE" w:rsidP="00F60ADF">
            <w:pPr>
              <w:numPr>
                <w:ilvl w:val="0"/>
                <w:numId w:val="42"/>
              </w:numPr>
              <w:tabs>
                <w:tab w:val="clear" w:pos="720"/>
                <w:tab w:val="num" w:pos="175"/>
                <w:tab w:val="left" w:pos="10680"/>
              </w:tabs>
              <w:ind w:left="33" w:right="119" w:firstLine="0"/>
            </w:pPr>
            <w:r w:rsidRPr="009C6C91">
              <w:t>efectuarea propunerii cifrei emisiilor de GES în Registrul Unic European până la 31.03.2016;</w:t>
            </w:r>
          </w:p>
          <w:p w:rsidR="006666CE" w:rsidRPr="009C6C91" w:rsidRDefault="006666CE" w:rsidP="00F60ADF">
            <w:pPr>
              <w:numPr>
                <w:ilvl w:val="0"/>
                <w:numId w:val="42"/>
              </w:numPr>
              <w:tabs>
                <w:tab w:val="clear" w:pos="720"/>
                <w:tab w:val="num" w:pos="175"/>
                <w:tab w:val="left" w:pos="10680"/>
              </w:tabs>
              <w:ind w:left="0" w:right="119" w:firstLine="33"/>
            </w:pPr>
            <w:r w:rsidRPr="009C6C91">
              <w:t>predarea, până la 30.04.2016, a certificatelor aferente cantităţii de emisii GES,</w:t>
            </w:r>
          </w:p>
          <w:p w:rsidR="006666CE" w:rsidRPr="009C6C91" w:rsidRDefault="006666CE" w:rsidP="00F60ADF">
            <w:pPr>
              <w:numPr>
                <w:ilvl w:val="0"/>
                <w:numId w:val="42"/>
              </w:numPr>
              <w:tabs>
                <w:tab w:val="clear" w:pos="720"/>
                <w:tab w:val="num" w:pos="175"/>
                <w:tab w:val="left" w:pos="10680"/>
              </w:tabs>
              <w:ind w:left="0" w:right="119" w:firstLine="33"/>
            </w:pPr>
            <w:r w:rsidRPr="009C6C91">
              <w:t>Urmărirea elaborării pănă la 01.08.2016 a Planului de monitorizare şi raportare a emisiilor de gaze cu efect de seră pentru anul 2017 precum şi depunerea acestuia la autoritatea Competentă;</w:t>
            </w:r>
          </w:p>
          <w:p w:rsidR="006666CE" w:rsidRPr="009C6C91" w:rsidRDefault="006666CE" w:rsidP="00F60ADF">
            <w:pPr>
              <w:numPr>
                <w:ilvl w:val="0"/>
                <w:numId w:val="42"/>
              </w:numPr>
              <w:tabs>
                <w:tab w:val="clear" w:pos="720"/>
                <w:tab w:val="num" w:pos="175"/>
                <w:tab w:val="left" w:pos="10680"/>
              </w:tabs>
              <w:ind w:left="33" w:right="119" w:firstLine="0"/>
            </w:pPr>
            <w:r w:rsidRPr="009C6C91">
              <w:t xml:space="preserve">Urmărirea elaborării Planului de eşantionare pentru analiza gazelor naturale şi semnarea acestuia de către o firmă acreditată conform legii </w:t>
            </w:r>
          </w:p>
          <w:p w:rsidR="006666CE" w:rsidRPr="009C6C91" w:rsidRDefault="006666CE" w:rsidP="00F60ADF">
            <w:pPr>
              <w:numPr>
                <w:ilvl w:val="0"/>
                <w:numId w:val="42"/>
              </w:numPr>
              <w:tabs>
                <w:tab w:val="clear" w:pos="720"/>
                <w:tab w:val="num" w:pos="175"/>
                <w:tab w:val="left" w:pos="10680"/>
              </w:tabs>
              <w:ind w:left="0" w:right="119" w:firstLine="33"/>
            </w:pPr>
            <w:r w:rsidRPr="009C6C91">
              <w:t>Urmarirea elaborării până la data de 31.12.2016 a anexei 4 privind modificările planificate sau efective ale instalatiei şi depunerea acesteia la autoritatea Competentă;</w:t>
            </w:r>
          </w:p>
          <w:p w:rsidR="006666CE" w:rsidRPr="009C6C91" w:rsidRDefault="006666CE" w:rsidP="00F60ADF">
            <w:pPr>
              <w:numPr>
                <w:ilvl w:val="0"/>
                <w:numId w:val="11"/>
              </w:numPr>
              <w:tabs>
                <w:tab w:val="clear" w:pos="720"/>
                <w:tab w:val="num" w:pos="175"/>
                <w:tab w:val="num" w:pos="360"/>
                <w:tab w:val="left" w:pos="10680"/>
              </w:tabs>
              <w:ind w:left="33" w:right="119" w:firstLine="0"/>
              <w:rPr>
                <w:color w:val="FF0000"/>
              </w:rPr>
            </w:pPr>
            <w:r w:rsidRPr="009C6C91">
              <w:t>Au fost actualizate datele din registrul Registrul Unic European pentru Ar1, AR2, AAR1.</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Default="006666CE" w:rsidP="00994383">
            <w:pPr>
              <w:pStyle w:val="Heading1"/>
              <w:rPr>
                <w:rStyle w:val="Emphasis"/>
                <w:b w:val="0"/>
              </w:rPr>
            </w:pPr>
          </w:p>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Pr="00A00866" w:rsidRDefault="00A00866" w:rsidP="00A00866">
            <w:pPr>
              <w:rPr>
                <w:b/>
              </w:rPr>
            </w:pPr>
            <w:r w:rsidRPr="00A00866">
              <w:rPr>
                <w:b/>
              </w:rPr>
              <w:t>11.</w:t>
            </w: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rPr>
                <w:lang w:val="it-IT"/>
              </w:rPr>
              <w:t>Monitorizarea regimului de gestionare a deşeurilor.</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left" w:pos="10680"/>
              </w:tabs>
              <w:ind w:left="33" w:right="119"/>
            </w:pPr>
            <w:r w:rsidRPr="009C6C91">
              <w:t>-Raportarea la APMB a cantităţilor de uleiuri uzate generate în semestrul I.</w:t>
            </w:r>
          </w:p>
          <w:p w:rsidR="006666CE" w:rsidRPr="009C6C91" w:rsidRDefault="006666CE" w:rsidP="00274C42">
            <w:pPr>
              <w:tabs>
                <w:tab w:val="left" w:pos="10680"/>
              </w:tabs>
              <w:ind w:left="33" w:right="119"/>
            </w:pPr>
            <w:r w:rsidRPr="009C6C91">
              <w:t>-Transmiterea lunară la ANPM a registrului de evidenţă a deşeurilor colectate selectiv.</w:t>
            </w:r>
          </w:p>
          <w:p w:rsidR="006666CE" w:rsidRPr="009C6C91" w:rsidRDefault="006666CE" w:rsidP="00F60ADF">
            <w:pPr>
              <w:numPr>
                <w:ilvl w:val="0"/>
                <w:numId w:val="43"/>
              </w:numPr>
              <w:tabs>
                <w:tab w:val="clear" w:pos="720"/>
                <w:tab w:val="num" w:pos="175"/>
                <w:tab w:val="num" w:pos="752"/>
                <w:tab w:val="left" w:pos="10680"/>
              </w:tabs>
              <w:ind w:left="33" w:right="119" w:firstLine="0"/>
            </w:pPr>
            <w:r w:rsidRPr="009C6C91">
              <w:t>Transmiterea lunară la PMB a cantităţilor de deşeuri generate în cadrul RADET.</w:t>
            </w:r>
          </w:p>
          <w:p w:rsidR="006666CE" w:rsidRPr="009C6C91" w:rsidRDefault="006666CE" w:rsidP="00F60ADF">
            <w:pPr>
              <w:numPr>
                <w:ilvl w:val="0"/>
                <w:numId w:val="43"/>
              </w:numPr>
              <w:tabs>
                <w:tab w:val="clear" w:pos="720"/>
                <w:tab w:val="num" w:pos="175"/>
                <w:tab w:val="num" w:pos="752"/>
                <w:tab w:val="left" w:pos="10680"/>
              </w:tabs>
              <w:ind w:left="33" w:right="119" w:firstLine="0"/>
            </w:pPr>
            <w:r w:rsidRPr="009C6C91">
              <w:t>Raportarea la APMB a cantităţilor de deşeuri.</w:t>
            </w:r>
          </w:p>
          <w:p w:rsidR="006666CE" w:rsidRPr="009C6C91" w:rsidRDefault="006666CE" w:rsidP="00F60ADF">
            <w:pPr>
              <w:numPr>
                <w:ilvl w:val="0"/>
                <w:numId w:val="43"/>
              </w:numPr>
              <w:tabs>
                <w:tab w:val="clear" w:pos="720"/>
                <w:tab w:val="num" w:pos="175"/>
                <w:tab w:val="num" w:pos="752"/>
                <w:tab w:val="left" w:pos="10680"/>
              </w:tabs>
              <w:ind w:left="33" w:right="119" w:firstLine="0"/>
            </w:pPr>
            <w:r w:rsidRPr="009C6C91">
              <w:t>Raportarea în programul electronic SIM a cantităţilor de deşeuri generate la nivel de RADET.</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vAlign w:val="center"/>
          </w:tcPr>
          <w:p w:rsidR="006666CE" w:rsidRPr="009C6C91" w:rsidRDefault="006666CE" w:rsidP="00274C42">
            <w:pPr>
              <w:tabs>
                <w:tab w:val="num" w:pos="1080"/>
                <w:tab w:val="left" w:pos="10680"/>
              </w:tabs>
              <w:ind w:right="119"/>
              <w:rPr>
                <w:b/>
                <w:noProof/>
              </w:rPr>
            </w:pPr>
            <w:r w:rsidRPr="009C6C91">
              <w:rPr>
                <w:b/>
                <w:noProof/>
              </w:rPr>
              <w:t>Monitorizarea conformării cu cerinţele legale şi alte cerinţe de mediu</w:t>
            </w: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t>Întocmirea şi efectuarea raportărilor privind factorul de mediu aer: emisii / imisii, a factorului de mediu sol şi a factorului de mediu zgomot.</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left" w:pos="10680"/>
              </w:tabs>
              <w:ind w:right="119"/>
            </w:pPr>
            <w:r w:rsidRPr="009C6C91">
              <w:t>-Transmiterea la Institutul Naţional de Statistică a raportului „Cheltuieli pentru protecţia mediului în întreprinderi pentru anul 2015”.</w:t>
            </w:r>
          </w:p>
          <w:p w:rsidR="006666CE" w:rsidRPr="009C6C91" w:rsidRDefault="006666CE" w:rsidP="00274C42">
            <w:pPr>
              <w:tabs>
                <w:tab w:val="left" w:pos="10680"/>
              </w:tabs>
              <w:ind w:right="119"/>
            </w:pPr>
            <w:r w:rsidRPr="009C6C91">
              <w:t>- Transmiterea către ITM şi APMB a notificării privind situaţia substantelor şi preparatelor periculoase.</w:t>
            </w:r>
          </w:p>
          <w:p w:rsidR="006666CE" w:rsidRPr="009C6C91" w:rsidRDefault="006666CE" w:rsidP="00274C42">
            <w:pPr>
              <w:tabs>
                <w:tab w:val="left" w:pos="10680"/>
              </w:tabs>
              <w:ind w:right="119"/>
            </w:pPr>
            <w:r w:rsidRPr="009C6C91">
              <w:t>- Transmiterea la GNM a modului de soluţionare a măsurilor impuse prin rapoartele de inspecţie.</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4528"/>
          <w:jc w:val="center"/>
        </w:trPr>
        <w:tc>
          <w:tcPr>
            <w:tcW w:w="670" w:type="dxa"/>
            <w:vMerge/>
            <w:tcBorders>
              <w:left w:val="single" w:sz="6" w:space="0" w:color="auto"/>
              <w:bottom w:val="single" w:sz="6" w:space="0" w:color="auto"/>
              <w:right w:val="single" w:sz="6" w:space="0" w:color="auto"/>
            </w:tcBorders>
          </w:tcPr>
          <w:p w:rsidR="006666CE" w:rsidRPr="009C6C91" w:rsidRDefault="006666CE" w:rsidP="00274C42">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ind w:right="119"/>
              <w:rPr>
                <w:noProof/>
              </w:rPr>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rPr>
                <w:bCs/>
              </w:rPr>
            </w:pPr>
            <w:r w:rsidRPr="009C6C91">
              <w:rPr>
                <w:bCs/>
                <w:lang w:val="es-ES"/>
              </w:rPr>
              <w:t>Relizarea inspectiilor de mediu la centralele termice ale RADET Bucuresti.</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ind w:right="119"/>
            </w:pPr>
            <w:r w:rsidRPr="009C6C91">
              <w:t>- S-au efectuat inspecţii de mediu la  4 centralele termice.</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rPr>
                <w:lang w:val="en-US"/>
              </w:rPr>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t>Efectuarea auditurilor de deşeuri.</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tabs>
                <w:tab w:val="num" w:pos="1080"/>
                <w:tab w:val="left" w:pos="10680"/>
              </w:tabs>
              <w:ind w:right="119"/>
            </w:pPr>
            <w:r w:rsidRPr="009C6C91">
              <w:t xml:space="preserve">Auditurile de deşeuri se efectueaza o dată pe an; acestea s-au efectuat în perioada 18-29 ianuarie 2016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Default="006666CE" w:rsidP="00994383">
            <w:pPr>
              <w:pStyle w:val="Heading1"/>
              <w:rPr>
                <w:rStyle w:val="Emphasis"/>
                <w:b w:val="0"/>
              </w:rPr>
            </w:pPr>
          </w:p>
          <w:p w:rsidR="00A00866" w:rsidRDefault="00A00866" w:rsidP="00A00866"/>
          <w:p w:rsidR="00A00866" w:rsidRDefault="00A00866" w:rsidP="00A00866"/>
          <w:p w:rsidR="00A00866" w:rsidRDefault="00A00866" w:rsidP="00A00866"/>
          <w:p w:rsidR="00A00866" w:rsidRDefault="00A00866" w:rsidP="00A00866"/>
          <w:p w:rsidR="00A00866" w:rsidRDefault="00A00866" w:rsidP="00A00866"/>
          <w:p w:rsidR="00A00866" w:rsidRPr="00A00866" w:rsidRDefault="00A00866" w:rsidP="00A00866">
            <w:r w:rsidRPr="00A00866">
              <w:rPr>
                <w:b/>
              </w:rPr>
              <w:t>12</w:t>
            </w:r>
            <w:r>
              <w:t>.</w:t>
            </w:r>
          </w:p>
        </w:tc>
        <w:tc>
          <w:tcPr>
            <w:tcW w:w="3983" w:type="dxa"/>
            <w:vMerge w:val="restart"/>
            <w:tcBorders>
              <w:top w:val="single" w:sz="6" w:space="0" w:color="auto"/>
              <w:left w:val="single" w:sz="6" w:space="0" w:color="auto"/>
              <w:right w:val="single" w:sz="6" w:space="0" w:color="auto"/>
            </w:tcBorders>
            <w:vAlign w:val="center"/>
          </w:tcPr>
          <w:p w:rsidR="006666CE" w:rsidRPr="009C6C91" w:rsidRDefault="006666CE" w:rsidP="00274C42">
            <w:pPr>
              <w:tabs>
                <w:tab w:val="num" w:pos="1080"/>
                <w:tab w:val="left" w:pos="10680"/>
              </w:tabs>
              <w:ind w:right="119"/>
              <w:rPr>
                <w:b/>
                <w:noProof/>
              </w:rPr>
            </w:pPr>
            <w:r w:rsidRPr="009C6C91">
              <w:rPr>
                <w:b/>
              </w:rPr>
              <w:t>Alinierea instituţiei la cerinţele noilor tehnologii ale informaţiei şi telecomunicaţiilor</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274C42">
            <w:pPr>
              <w:rPr>
                <w:b/>
              </w:rPr>
            </w:pPr>
            <w:r w:rsidRPr="009C6C91">
              <w:rPr>
                <w:b/>
              </w:rPr>
              <w:t>Refacerea reţelelor de date</w:t>
            </w:r>
          </w:p>
          <w:p w:rsidR="006666CE" w:rsidRPr="009C6C91" w:rsidRDefault="006666CE" w:rsidP="00274C42">
            <w:pPr>
              <w:rPr>
                <w:bCs/>
              </w:rPr>
            </w:pPr>
            <w:r w:rsidRPr="009C6C91">
              <w:rPr>
                <w:bCs/>
              </w:rPr>
              <w:t>Serviciul Proiectare</w:t>
            </w:r>
          </w:p>
          <w:p w:rsidR="006666CE" w:rsidRPr="009C6C91" w:rsidRDefault="006666CE" w:rsidP="00274C42">
            <w:pPr>
              <w:rPr>
                <w:bCs/>
              </w:rPr>
            </w:pPr>
            <w:r w:rsidRPr="009C6C91">
              <w:rPr>
                <w:bCs/>
              </w:rPr>
              <w:t>STDF S2</w:t>
            </w:r>
          </w:p>
          <w:p w:rsidR="006666CE" w:rsidRPr="009C6C91" w:rsidRDefault="006666CE" w:rsidP="00274C42">
            <w:pPr>
              <w:rPr>
                <w:bCs/>
              </w:rPr>
            </w:pPr>
            <w:r w:rsidRPr="009C6C91">
              <w:rPr>
                <w:bCs/>
              </w:rPr>
              <w:t>STDF S4</w:t>
            </w:r>
          </w:p>
          <w:p w:rsidR="006666CE" w:rsidRPr="009C6C91" w:rsidRDefault="006666CE" w:rsidP="00274C42">
            <w:pPr>
              <w:rPr>
                <w:bCs/>
              </w:rPr>
            </w:pPr>
            <w:r w:rsidRPr="009C6C91">
              <w:rPr>
                <w:bCs/>
              </w:rPr>
              <w:t>Sucursala Nord/STDF S3</w:t>
            </w:r>
          </w:p>
          <w:p w:rsidR="006666CE" w:rsidRPr="009C6C91" w:rsidRDefault="006666CE" w:rsidP="00274C42">
            <w:pPr>
              <w:rPr>
                <w:bCs/>
              </w:rPr>
            </w:pPr>
            <w:r w:rsidRPr="009C6C91">
              <w:rPr>
                <w:bCs/>
              </w:rPr>
              <w:t>Serviciul Automatizare PT</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t xml:space="preserve">Lucrarea a fost cuprinsă în bugetul regie pe anul 2016 la capitolul investiţii noi, finanţate diin surse proprii – buget avizat de CA RADET, dar neaprobat de CGMB. Pentru perioada de raportare sursa de finanţare nu a putu fi asigurată şi nici personalul necesar. Având în vedere cele prezentate mai sus gradul de realizare este de 0%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A00866">
        <w:trPr>
          <w:trHeight w:val="7930"/>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6666CE" w:rsidRPr="009C6C91" w:rsidRDefault="006666CE" w:rsidP="00274C42">
            <w:pPr>
              <w:jc w:val="both"/>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rPr>
                <w:b/>
              </w:rPr>
            </w:pPr>
            <w:r w:rsidRPr="009C6C91">
              <w:rPr>
                <w:b/>
              </w:rPr>
              <w:t>Modernizarea parcului de achipamente IT (înlocuirea echipamentelor uzate)</w:t>
            </w:r>
          </w:p>
          <w:p w:rsidR="006666CE" w:rsidRPr="009C6C91" w:rsidRDefault="006666CE" w:rsidP="00274C42">
            <w:r w:rsidRPr="009C6C91">
              <w:t>100 buc – staţii de lucru</w:t>
            </w:r>
          </w:p>
          <w:p w:rsidR="006666CE" w:rsidRPr="009C6C91" w:rsidRDefault="006666CE" w:rsidP="00274C42">
            <w:r w:rsidRPr="009C6C91">
              <w:t xml:space="preserve">    6 buc  - multifuncţionale</w:t>
            </w:r>
          </w:p>
          <w:p w:rsidR="006666CE" w:rsidRPr="009C6C91" w:rsidRDefault="006666CE" w:rsidP="00274C42">
            <w:pPr>
              <w:rPr>
                <w:b/>
              </w:rPr>
            </w:pPr>
            <w:r w:rsidRPr="009C6C91">
              <w:t xml:space="preserve">    1 buc – centrală telefonică FULL IP şi aparatele telefonice aferente</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jc w:val="both"/>
            </w:pPr>
            <w:r w:rsidRPr="009C6C91">
              <w:t>Proiectul este cuprins în bugetul regiei pe anul 2016, la capitolul dotări (achiziţii de impoilizări corporale) finanţate din surse proprii – buget avizat de CA RADET, dar neaprobat de CGMB.</w:t>
            </w:r>
          </w:p>
          <w:p w:rsidR="006666CE" w:rsidRPr="009C6C91" w:rsidRDefault="006666CE" w:rsidP="00274C42">
            <w:pPr>
              <w:jc w:val="both"/>
            </w:pPr>
            <w:r w:rsidRPr="009C6C91">
              <w:t>Până la data instituirii popririi pe conturile regiei (25.03.2016) s-a a sigurat finanţarea achiziţionării unui număr de 30 buc staţii de lucru în baza acordului nr 61/19.02.2016 şi a contractului subsecvent nr 1/14.03.2016.</w:t>
            </w:r>
          </w:p>
          <w:p w:rsidR="006666CE" w:rsidRPr="009C6C91" w:rsidRDefault="006666CE" w:rsidP="00274C42"/>
          <w:p w:rsidR="006666CE" w:rsidRPr="009C6C91" w:rsidRDefault="006666CE" w:rsidP="00274C42">
            <w:pPr>
              <w:jc w:val="both"/>
            </w:pPr>
            <w:r w:rsidRPr="009C6C91">
              <w:t>Serviciul IT a întocmit adresa nr 68107/22.08.2016 în vederea încheierii contractului subsecvent 2, (achiziţie 30 buc. Staţii de lucru), în baza acordului cadru 61/19.02.2016. Până în prezent nu a fost încheiat contractul subsecvent 2.</w:t>
            </w:r>
          </w:p>
          <w:p w:rsidR="006666CE" w:rsidRPr="009C6C91" w:rsidRDefault="006666CE" w:rsidP="00274C42">
            <w:pPr>
              <w:jc w:val="both"/>
            </w:pPr>
            <w:r w:rsidRPr="009C6C91">
              <w:t>Au fost achiziţionate cele 6 multifuncţionale în data de 08.09.2016</w:t>
            </w:r>
          </w:p>
          <w:p w:rsidR="006666CE" w:rsidRPr="00A00866" w:rsidRDefault="006666CE" w:rsidP="00274C42">
            <w:pPr>
              <w:jc w:val="both"/>
            </w:pPr>
            <w:r w:rsidRPr="009C6C91">
              <w:t xml:space="preserve">Nu a fost achiziţionată centrala telefonică FULL IP din lipsa resurselor financiare.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A00866" w:rsidRDefault="006666CE" w:rsidP="00994383">
            <w:pPr>
              <w:pStyle w:val="Heading1"/>
              <w:rPr>
                <w:rStyle w:val="Emphasis"/>
              </w:rPr>
            </w:pPr>
          </w:p>
          <w:p w:rsidR="00A00866" w:rsidRPr="00A00866" w:rsidRDefault="00A00866" w:rsidP="00A00866">
            <w:pPr>
              <w:rPr>
                <w:b/>
              </w:rPr>
            </w:pPr>
          </w:p>
          <w:p w:rsidR="00A00866" w:rsidRPr="00A00866" w:rsidRDefault="00A00866" w:rsidP="00A00866">
            <w:pPr>
              <w:rPr>
                <w:b/>
              </w:rPr>
            </w:pPr>
          </w:p>
          <w:p w:rsidR="00A00866" w:rsidRPr="00A00866" w:rsidRDefault="00A00866" w:rsidP="00A00866">
            <w:pPr>
              <w:rPr>
                <w:b/>
              </w:rPr>
            </w:pPr>
          </w:p>
          <w:p w:rsidR="00A00866" w:rsidRPr="00A00866" w:rsidRDefault="00A00866" w:rsidP="00A00866">
            <w:pPr>
              <w:rPr>
                <w:b/>
              </w:rPr>
            </w:pPr>
          </w:p>
          <w:p w:rsidR="00A00866" w:rsidRPr="00A00866" w:rsidRDefault="00A00866" w:rsidP="00A00866">
            <w:pPr>
              <w:rPr>
                <w:b/>
              </w:rPr>
            </w:pPr>
          </w:p>
          <w:p w:rsidR="00A00866" w:rsidRPr="00A00866" w:rsidRDefault="00A00866" w:rsidP="00A00866">
            <w:pPr>
              <w:rPr>
                <w:b/>
              </w:rPr>
            </w:pPr>
          </w:p>
          <w:p w:rsidR="00A00866" w:rsidRPr="00A00866" w:rsidRDefault="00A00866" w:rsidP="00A00866">
            <w:pPr>
              <w:rPr>
                <w:b/>
              </w:rPr>
            </w:pPr>
          </w:p>
          <w:p w:rsidR="00A00866" w:rsidRPr="00A00866" w:rsidRDefault="00A00866" w:rsidP="00A00866">
            <w:pPr>
              <w:rPr>
                <w:b/>
              </w:rPr>
            </w:pPr>
            <w:r w:rsidRPr="00A00866">
              <w:rPr>
                <w:b/>
              </w:rPr>
              <w:t>13.</w:t>
            </w:r>
          </w:p>
          <w:p w:rsidR="00A00866" w:rsidRPr="00A00866" w:rsidRDefault="00A00866" w:rsidP="00A00866">
            <w:pP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rPr>
                <w:b/>
              </w:rPr>
            </w:pPr>
            <w:r w:rsidRPr="009C6C91">
              <w:rPr>
                <w:b/>
              </w:rPr>
              <w:t>Îmbunătăţirea performanţelor sistemului</w:t>
            </w: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pPr>
              <w:ind w:right="-159"/>
              <w:jc w:val="both"/>
            </w:pPr>
            <w:r w:rsidRPr="009C6C91">
              <w:t xml:space="preserve">Program de Guvernare </w:t>
            </w:r>
          </w:p>
          <w:p w:rsidR="006666CE" w:rsidRPr="009C6C91" w:rsidRDefault="006666CE" w:rsidP="00274C42">
            <w:pPr>
              <w:ind w:right="-159"/>
              <w:jc w:val="both"/>
            </w:pPr>
            <w:r w:rsidRPr="009C6C91">
              <w:t>Cap.7 Dezvoltare şi Administraţie</w:t>
            </w:r>
          </w:p>
          <w:p w:rsidR="006666CE" w:rsidRPr="009C6C91" w:rsidRDefault="006666CE" w:rsidP="00274C42">
            <w:pPr>
              <w:jc w:val="both"/>
              <w:rPr>
                <w:iCs/>
              </w:rPr>
            </w:pPr>
            <w:r w:rsidRPr="009C6C91">
              <w:rPr>
                <w:iCs/>
              </w:rPr>
              <w:t>- Creşterea transparenţei şi eficienţei actului administrativ; reforma serviciilor şi utilităţilor publice.</w:t>
            </w:r>
          </w:p>
          <w:p w:rsidR="006666CE" w:rsidRPr="009C6C91" w:rsidRDefault="006666CE" w:rsidP="00274C42">
            <w:pPr>
              <w:ind w:right="-159"/>
              <w:jc w:val="both"/>
            </w:pPr>
            <w:r w:rsidRPr="009C6C91">
              <w:rPr>
                <w:iCs/>
              </w:rPr>
              <w:t>- Prioritizarea investiţiilor şi lucrărilor publice în contextul unei dezvoltări durabile şi echilibrate</w:t>
            </w:r>
          </w:p>
          <w:p w:rsidR="006666CE" w:rsidRPr="009C6C91" w:rsidRDefault="006666CE" w:rsidP="00274C42">
            <w:pPr>
              <w:pStyle w:val="Default"/>
              <w:jc w:val="both"/>
              <w:rPr>
                <w:color w:val="auto"/>
                <w:lang w:val="it-IT"/>
              </w:rPr>
            </w:pPr>
            <w:r w:rsidRPr="009C6C91">
              <w:rPr>
                <w:b/>
                <w:bCs/>
                <w:color w:val="auto"/>
                <w:lang w:val="it-IT"/>
              </w:rPr>
              <w:t xml:space="preserve">- </w:t>
            </w:r>
            <w:r w:rsidRPr="009C6C91">
              <w:rPr>
                <w:bCs/>
                <w:color w:val="auto"/>
                <w:lang w:val="it-IT"/>
              </w:rPr>
              <w:t>Cap.10:</w:t>
            </w:r>
            <w:r w:rsidRPr="009C6C91">
              <w:rPr>
                <w:color w:val="auto"/>
                <w:lang w:val="it-IT"/>
              </w:rPr>
              <w:t xml:space="preserve"> Energie</w:t>
            </w:r>
          </w:p>
          <w:p w:rsidR="006666CE" w:rsidRPr="009C6C91" w:rsidRDefault="006666CE" w:rsidP="00274C42">
            <w:pPr>
              <w:autoSpaceDE w:val="0"/>
              <w:autoSpaceDN w:val="0"/>
              <w:adjustRightInd w:val="0"/>
              <w:ind w:left="360"/>
              <w:jc w:val="both"/>
            </w:pPr>
            <w:r w:rsidRPr="009C6C91">
              <w:t xml:space="preserve"> - Securitatea energetica</w:t>
            </w:r>
          </w:p>
          <w:p w:rsidR="006666CE" w:rsidRPr="009C6C91" w:rsidRDefault="006666CE" w:rsidP="00274C42">
            <w:pPr>
              <w:autoSpaceDE w:val="0"/>
              <w:autoSpaceDN w:val="0"/>
              <w:adjustRightInd w:val="0"/>
              <w:ind w:left="360"/>
              <w:jc w:val="both"/>
            </w:pPr>
            <w:r w:rsidRPr="009C6C91">
              <w:t>- Eficienta energetica si protectia mediului</w:t>
            </w:r>
          </w:p>
          <w:p w:rsidR="006666CE" w:rsidRPr="009C6C91" w:rsidRDefault="006666CE" w:rsidP="00274C42">
            <w:pPr>
              <w:autoSpaceDE w:val="0"/>
              <w:autoSpaceDN w:val="0"/>
              <w:adjustRightInd w:val="0"/>
              <w:ind w:left="360"/>
              <w:jc w:val="both"/>
            </w:pPr>
            <w:r w:rsidRPr="009C6C91">
              <w:t>- Creşterea competitivităţii economice</w:t>
            </w:r>
          </w:p>
          <w:p w:rsidR="006666CE" w:rsidRPr="009C6C91" w:rsidRDefault="006666CE" w:rsidP="00274C42">
            <w:pPr>
              <w:autoSpaceDE w:val="0"/>
              <w:autoSpaceDN w:val="0"/>
              <w:adjustRightInd w:val="0"/>
              <w:ind w:left="360"/>
              <w:jc w:val="both"/>
            </w:pPr>
            <w:r w:rsidRPr="009C6C91">
              <w:t>-  Incurajarea investitiilor</w:t>
            </w:r>
          </w:p>
          <w:p w:rsidR="006666CE" w:rsidRPr="009C6C91" w:rsidRDefault="006666CE" w:rsidP="00274C42">
            <w:pPr>
              <w:autoSpaceDE w:val="0"/>
              <w:autoSpaceDN w:val="0"/>
              <w:adjustRightInd w:val="0"/>
              <w:ind w:left="360"/>
              <w:jc w:val="both"/>
            </w:pPr>
            <w:r w:rsidRPr="009C6C91">
              <w:t>- Protectia consumatorilor de energie</w:t>
            </w:r>
          </w:p>
          <w:p w:rsidR="006666CE" w:rsidRPr="009C6C91" w:rsidRDefault="006666CE" w:rsidP="00274C42">
            <w:pPr>
              <w:autoSpaceDE w:val="0"/>
              <w:autoSpaceDN w:val="0"/>
              <w:adjustRightInd w:val="0"/>
              <w:ind w:left="360"/>
              <w:jc w:val="both"/>
            </w:pPr>
            <w:r w:rsidRPr="009C6C91">
              <w:t>-Energie din surse regenerabile</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274C42">
            <w:r w:rsidRPr="009C6C91">
              <w:t>Conform anexa D2</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r>
      <w:tr w:rsidR="00854184"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854184" w:rsidRPr="00854184" w:rsidRDefault="00854184" w:rsidP="00994383">
            <w:pPr>
              <w:pStyle w:val="Heading1"/>
              <w:rPr>
                <w:rStyle w:val="Emphasis"/>
                <w:i w:val="0"/>
              </w:rPr>
            </w:pPr>
          </w:p>
          <w:p w:rsidR="00854184" w:rsidRPr="00854184" w:rsidRDefault="00854184" w:rsidP="00A00866"/>
          <w:p w:rsidR="00854184" w:rsidRPr="00854184" w:rsidRDefault="00854184" w:rsidP="00A00866"/>
          <w:p w:rsidR="00854184" w:rsidRPr="00854184" w:rsidRDefault="00854184" w:rsidP="00A00866"/>
          <w:p w:rsidR="00854184" w:rsidRPr="00854184" w:rsidRDefault="00854184" w:rsidP="00A00866"/>
          <w:p w:rsidR="00854184" w:rsidRPr="00854184" w:rsidRDefault="00854184" w:rsidP="00A00866"/>
          <w:p w:rsidR="00854184" w:rsidRPr="00854184" w:rsidRDefault="00854184" w:rsidP="00A00866"/>
          <w:p w:rsidR="00854184" w:rsidRPr="00854184" w:rsidRDefault="00854184" w:rsidP="00A00866"/>
          <w:p w:rsidR="00854184" w:rsidRPr="00854184" w:rsidRDefault="00854184" w:rsidP="00A00866">
            <w:pPr>
              <w:rPr>
                <w:b/>
              </w:rPr>
            </w:pPr>
            <w:r w:rsidRPr="00854184">
              <w:rPr>
                <w:b/>
              </w:rPr>
              <w:t>14.</w:t>
            </w:r>
          </w:p>
        </w:tc>
        <w:tc>
          <w:tcPr>
            <w:tcW w:w="3983" w:type="dxa"/>
            <w:vMerge w:val="restart"/>
            <w:tcBorders>
              <w:top w:val="single" w:sz="6" w:space="0" w:color="auto"/>
              <w:left w:val="single" w:sz="6" w:space="0" w:color="auto"/>
              <w:right w:val="single" w:sz="6" w:space="0" w:color="auto"/>
            </w:tcBorders>
            <w:vAlign w:val="center"/>
          </w:tcPr>
          <w:p w:rsidR="00854184" w:rsidRPr="00854184" w:rsidRDefault="00854184" w:rsidP="00274C42">
            <w:pPr>
              <w:rPr>
                <w:b/>
              </w:rPr>
            </w:pPr>
            <w:r w:rsidRPr="00854184">
              <w:rPr>
                <w:b/>
                <w:lang w:val="pt-BR"/>
              </w:rPr>
              <w:t>Asigurarea securităţii şi sănătăţii în muncă, conform normativelor în viguare, în cadrul RADET</w:t>
            </w:r>
          </w:p>
        </w:tc>
        <w:tc>
          <w:tcPr>
            <w:tcW w:w="3949" w:type="dxa"/>
            <w:tcBorders>
              <w:top w:val="single" w:sz="6" w:space="0" w:color="auto"/>
              <w:left w:val="single" w:sz="6" w:space="0" w:color="auto"/>
              <w:bottom w:val="single" w:sz="6" w:space="0" w:color="auto"/>
              <w:right w:val="single" w:sz="6" w:space="0" w:color="auto"/>
            </w:tcBorders>
            <w:vAlign w:val="center"/>
          </w:tcPr>
          <w:p w:rsidR="00854184" w:rsidRPr="009C6C91" w:rsidRDefault="00854184" w:rsidP="00274C42">
            <w:pPr>
              <w:tabs>
                <w:tab w:val="num" w:pos="1080"/>
                <w:tab w:val="left" w:pos="10680"/>
              </w:tabs>
              <w:jc w:val="both"/>
              <w:rPr>
                <w:lang w:val="pt-BR"/>
              </w:rPr>
            </w:pPr>
            <w:r w:rsidRPr="009C6C91">
              <w:rPr>
                <w:lang w:val="pt-BR"/>
              </w:rPr>
              <w:t>Identificarea şi evaluarea factorilor de risc de accidentare şi imbolnăvire profesionala pe locuri de muncă/posturi de lucru cat si cele in urma evenimentelor din RADET.</w:t>
            </w:r>
          </w:p>
        </w:tc>
        <w:tc>
          <w:tcPr>
            <w:tcW w:w="2842"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jc w:val="both"/>
            </w:pPr>
            <w:r w:rsidRPr="009C6C91">
              <w:t xml:space="preserve">Au fost identificaţi factori de risc de accidentare la locurile de muncă, din cadrul Sucursalelor, Secţiilor, Serviciilor şi Birourilor (STDF S 2 şi 3 ). Împreună cu lucrătorii BMCM s-a efectuat auditul  de conformitate cf. programărilor stabilite. </w:t>
            </w: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854184" w:rsidRPr="009C6C91" w:rsidTr="00274C42">
        <w:trPr>
          <w:trHeight w:val="427"/>
          <w:jc w:val="center"/>
        </w:trPr>
        <w:tc>
          <w:tcPr>
            <w:tcW w:w="670" w:type="dxa"/>
            <w:vMerge/>
            <w:tcBorders>
              <w:left w:val="single" w:sz="6" w:space="0" w:color="auto"/>
              <w:right w:val="single" w:sz="6" w:space="0" w:color="auto"/>
            </w:tcBorders>
          </w:tcPr>
          <w:p w:rsidR="00854184" w:rsidRPr="009C6C91" w:rsidRDefault="00854184" w:rsidP="00994383">
            <w:pPr>
              <w:pStyle w:val="Heading1"/>
              <w:rPr>
                <w:rStyle w:val="Emphasis"/>
                <w:b w:val="0"/>
              </w:rPr>
            </w:pPr>
          </w:p>
        </w:tc>
        <w:tc>
          <w:tcPr>
            <w:tcW w:w="3983" w:type="dxa"/>
            <w:vMerge/>
            <w:tcBorders>
              <w:left w:val="single" w:sz="6" w:space="0" w:color="auto"/>
              <w:right w:val="single" w:sz="6" w:space="0" w:color="auto"/>
            </w:tcBorders>
            <w:vAlign w:val="center"/>
          </w:tcPr>
          <w:p w:rsidR="00854184" w:rsidRPr="009C6C91" w:rsidRDefault="00854184" w:rsidP="00274C42"/>
        </w:tc>
        <w:tc>
          <w:tcPr>
            <w:tcW w:w="3949" w:type="dxa"/>
            <w:tcBorders>
              <w:top w:val="single" w:sz="6" w:space="0" w:color="auto"/>
              <w:left w:val="single" w:sz="6" w:space="0" w:color="auto"/>
              <w:bottom w:val="single" w:sz="6" w:space="0" w:color="auto"/>
              <w:right w:val="single" w:sz="6" w:space="0" w:color="auto"/>
            </w:tcBorders>
            <w:vAlign w:val="center"/>
          </w:tcPr>
          <w:p w:rsidR="00854184" w:rsidRPr="009C6C91" w:rsidRDefault="00854184" w:rsidP="00274C42">
            <w:pPr>
              <w:tabs>
                <w:tab w:val="num" w:pos="1080"/>
                <w:tab w:val="left" w:pos="10680"/>
              </w:tabs>
              <w:jc w:val="both"/>
              <w:rPr>
                <w:lang w:val="pt-BR"/>
              </w:rPr>
            </w:pPr>
            <w:r w:rsidRPr="009C6C91">
              <w:t>Identificarea neconformităţilor existente la locurile de muncă din cadrul RADET.</w:t>
            </w:r>
          </w:p>
        </w:tc>
        <w:tc>
          <w:tcPr>
            <w:tcW w:w="2842"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tabs>
                <w:tab w:val="left" w:pos="1239"/>
              </w:tabs>
              <w:ind w:left="-57" w:right="-57"/>
              <w:jc w:val="both"/>
              <w:rPr>
                <w:color w:val="FF0000"/>
              </w:rPr>
            </w:pPr>
            <w:r w:rsidRPr="009C6C91">
              <w:t>Au fost identificate neconformitati la locurile de muncă, din cadrul regiei conform programului aprobat de cǎtre conducerea unitǎții.</w:t>
            </w: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854184" w:rsidRPr="009C6C91" w:rsidTr="003D161F">
        <w:trPr>
          <w:trHeight w:val="2686"/>
          <w:jc w:val="center"/>
        </w:trPr>
        <w:tc>
          <w:tcPr>
            <w:tcW w:w="670" w:type="dxa"/>
            <w:vMerge/>
            <w:tcBorders>
              <w:left w:val="single" w:sz="6" w:space="0" w:color="auto"/>
              <w:right w:val="single" w:sz="6" w:space="0" w:color="auto"/>
            </w:tcBorders>
          </w:tcPr>
          <w:p w:rsidR="00854184" w:rsidRPr="009C6C91" w:rsidRDefault="00854184" w:rsidP="00994383">
            <w:pPr>
              <w:pStyle w:val="Heading1"/>
              <w:rPr>
                <w:rStyle w:val="Emphasis"/>
                <w:b w:val="0"/>
              </w:rPr>
            </w:pPr>
          </w:p>
        </w:tc>
        <w:tc>
          <w:tcPr>
            <w:tcW w:w="3983" w:type="dxa"/>
            <w:vMerge/>
            <w:tcBorders>
              <w:left w:val="single" w:sz="6" w:space="0" w:color="auto"/>
              <w:right w:val="single" w:sz="6" w:space="0" w:color="auto"/>
            </w:tcBorders>
            <w:vAlign w:val="center"/>
          </w:tcPr>
          <w:p w:rsidR="00854184" w:rsidRPr="009C6C91" w:rsidRDefault="00854184" w:rsidP="00274C42"/>
        </w:tc>
        <w:tc>
          <w:tcPr>
            <w:tcW w:w="3949" w:type="dxa"/>
            <w:tcBorders>
              <w:top w:val="single" w:sz="6" w:space="0" w:color="auto"/>
              <w:left w:val="single" w:sz="6" w:space="0" w:color="auto"/>
              <w:bottom w:val="single" w:sz="6" w:space="0" w:color="auto"/>
              <w:right w:val="single" w:sz="6" w:space="0" w:color="auto"/>
            </w:tcBorders>
            <w:vAlign w:val="center"/>
          </w:tcPr>
          <w:p w:rsidR="00854184" w:rsidRPr="009C6C91" w:rsidRDefault="00854184" w:rsidP="00274C42">
            <w:pPr>
              <w:jc w:val="both"/>
            </w:pPr>
            <w:r w:rsidRPr="009C6C91">
              <w:t>Urmărirea modului de iniţiere şi rezolvare a măsurilor stabilite pentru neconformităţile depistate în cadrul controalelor</w:t>
            </w:r>
          </w:p>
        </w:tc>
        <w:tc>
          <w:tcPr>
            <w:tcW w:w="2842"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tabs>
                <w:tab w:val="left" w:pos="1239"/>
              </w:tabs>
              <w:ind w:left="-57" w:right="-57"/>
              <w:jc w:val="both"/>
              <w:rPr>
                <w:noProof/>
              </w:rPr>
            </w:pPr>
            <w:r w:rsidRPr="009C6C91">
              <w:t>A fost urmarit modul in care au fost realizate masurile stabilite in procesele verbale de control intocmite in urma controalelor efectuate la locurile de munca.</w:t>
            </w: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854184" w:rsidRPr="009C6C91" w:rsidTr="003D161F">
        <w:trPr>
          <w:trHeight w:val="427"/>
          <w:jc w:val="center"/>
        </w:trPr>
        <w:tc>
          <w:tcPr>
            <w:tcW w:w="670" w:type="dxa"/>
            <w:vMerge/>
            <w:tcBorders>
              <w:left w:val="single" w:sz="6" w:space="0" w:color="auto"/>
              <w:right w:val="single" w:sz="6" w:space="0" w:color="auto"/>
            </w:tcBorders>
          </w:tcPr>
          <w:p w:rsidR="00854184" w:rsidRPr="009C6C91" w:rsidRDefault="00854184" w:rsidP="00994383">
            <w:pPr>
              <w:pStyle w:val="Heading1"/>
              <w:rPr>
                <w:rStyle w:val="Emphasis"/>
                <w:b w:val="0"/>
              </w:rPr>
            </w:pPr>
          </w:p>
        </w:tc>
        <w:tc>
          <w:tcPr>
            <w:tcW w:w="3983" w:type="dxa"/>
            <w:vMerge/>
            <w:tcBorders>
              <w:left w:val="single" w:sz="6" w:space="0" w:color="auto"/>
              <w:right w:val="single" w:sz="6" w:space="0" w:color="auto"/>
            </w:tcBorders>
            <w:vAlign w:val="center"/>
          </w:tcPr>
          <w:p w:rsidR="00854184" w:rsidRPr="009C6C91" w:rsidRDefault="00854184" w:rsidP="00274C42"/>
        </w:tc>
        <w:tc>
          <w:tcPr>
            <w:tcW w:w="3949"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jc w:val="both"/>
            </w:pPr>
            <w:r w:rsidRPr="009C6C91">
              <w:t>Cercetarea evenimentelor conform Normei Metodologice de aplicare a Legii 319 din 2006.</w:t>
            </w:r>
          </w:p>
        </w:tc>
        <w:tc>
          <w:tcPr>
            <w:tcW w:w="2842"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tabs>
                <w:tab w:val="left" w:pos="1239"/>
              </w:tabs>
              <w:ind w:left="-57" w:right="-57"/>
              <w:rPr>
                <w:noProof/>
              </w:rPr>
            </w:pPr>
            <w:r w:rsidRPr="009C6C91">
              <w:rPr>
                <w:noProof/>
              </w:rPr>
              <w:t>Nu a fost cazul</w:t>
            </w: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854184" w:rsidRPr="009C6C91" w:rsidTr="00274C42">
        <w:trPr>
          <w:trHeight w:val="427"/>
          <w:jc w:val="center"/>
        </w:trPr>
        <w:tc>
          <w:tcPr>
            <w:tcW w:w="670" w:type="dxa"/>
            <w:vMerge/>
            <w:tcBorders>
              <w:left w:val="single" w:sz="6" w:space="0" w:color="auto"/>
              <w:right w:val="single" w:sz="6" w:space="0" w:color="auto"/>
            </w:tcBorders>
          </w:tcPr>
          <w:p w:rsidR="00854184" w:rsidRPr="009C6C91" w:rsidRDefault="00854184" w:rsidP="00994383">
            <w:pPr>
              <w:pStyle w:val="Heading1"/>
              <w:rPr>
                <w:rStyle w:val="Emphasis"/>
                <w:b w:val="0"/>
              </w:rPr>
            </w:pPr>
          </w:p>
        </w:tc>
        <w:tc>
          <w:tcPr>
            <w:tcW w:w="3983" w:type="dxa"/>
            <w:vMerge/>
            <w:tcBorders>
              <w:left w:val="single" w:sz="6" w:space="0" w:color="auto"/>
              <w:right w:val="single" w:sz="6" w:space="0" w:color="auto"/>
            </w:tcBorders>
            <w:vAlign w:val="center"/>
          </w:tcPr>
          <w:p w:rsidR="00854184" w:rsidRPr="009C6C91" w:rsidRDefault="00854184" w:rsidP="00274C42"/>
        </w:tc>
        <w:tc>
          <w:tcPr>
            <w:tcW w:w="3949"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jc w:val="both"/>
              <w:rPr>
                <w:lang w:val="pt-BR"/>
              </w:rPr>
            </w:pPr>
            <w:r w:rsidRPr="009C6C91">
              <w:rPr>
                <w:lang w:val="pt-BR"/>
              </w:rPr>
              <w:t>Autorizarea meseriilor şi a profesiilor, prevăzute de legislaţia specifică, pentru care este necesară autorizarea exercitării lor.</w:t>
            </w:r>
          </w:p>
        </w:tc>
        <w:tc>
          <w:tcPr>
            <w:tcW w:w="2842" w:type="dxa"/>
            <w:tcBorders>
              <w:top w:val="single" w:sz="6" w:space="0" w:color="auto"/>
              <w:left w:val="single" w:sz="6" w:space="0" w:color="auto"/>
              <w:bottom w:val="single" w:sz="6" w:space="0" w:color="auto"/>
              <w:right w:val="single" w:sz="6" w:space="0" w:color="auto"/>
            </w:tcBorders>
          </w:tcPr>
          <w:p w:rsidR="00854184" w:rsidRPr="009C6C91" w:rsidRDefault="00854184" w:rsidP="00274C42">
            <w:r w:rsidRPr="009C6C91">
              <w:t>Au fost cercetate 14 evenimente dintre care 12 au fost finalizate ca și accidente de muncǎ.</w:t>
            </w:r>
          </w:p>
          <w:p w:rsidR="00854184" w:rsidRPr="009C6C91" w:rsidRDefault="00854184" w:rsidP="00274C42">
            <w:pPr>
              <w:tabs>
                <w:tab w:val="left" w:pos="1239"/>
              </w:tabs>
              <w:ind w:left="-57" w:right="-57"/>
              <w:jc w:val="center"/>
            </w:pPr>
          </w:p>
          <w:p w:rsidR="00854184" w:rsidRPr="009C6C91" w:rsidRDefault="00854184" w:rsidP="00274C42">
            <w:pPr>
              <w:tabs>
                <w:tab w:val="left" w:pos="1239"/>
              </w:tabs>
              <w:ind w:left="-57" w:right="-57"/>
              <w:jc w:val="center"/>
              <w:rPr>
                <w:noProof/>
              </w:rPr>
            </w:pP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854184" w:rsidRPr="009C6C91" w:rsidTr="00274C42">
        <w:trPr>
          <w:trHeight w:val="427"/>
          <w:jc w:val="center"/>
        </w:trPr>
        <w:tc>
          <w:tcPr>
            <w:tcW w:w="670" w:type="dxa"/>
            <w:vMerge/>
            <w:tcBorders>
              <w:left w:val="single" w:sz="6" w:space="0" w:color="auto"/>
              <w:right w:val="single" w:sz="6" w:space="0" w:color="auto"/>
            </w:tcBorders>
          </w:tcPr>
          <w:p w:rsidR="00854184" w:rsidRPr="009C6C91" w:rsidRDefault="00854184" w:rsidP="00994383">
            <w:pPr>
              <w:pStyle w:val="Heading1"/>
              <w:rPr>
                <w:rStyle w:val="Emphasis"/>
                <w:b w:val="0"/>
              </w:rPr>
            </w:pPr>
          </w:p>
        </w:tc>
        <w:tc>
          <w:tcPr>
            <w:tcW w:w="3983" w:type="dxa"/>
            <w:vMerge/>
            <w:tcBorders>
              <w:left w:val="single" w:sz="6" w:space="0" w:color="auto"/>
              <w:right w:val="single" w:sz="6" w:space="0" w:color="auto"/>
            </w:tcBorders>
            <w:vAlign w:val="center"/>
          </w:tcPr>
          <w:p w:rsidR="00854184" w:rsidRPr="009C6C91" w:rsidRDefault="00854184" w:rsidP="00274C42"/>
        </w:tc>
        <w:tc>
          <w:tcPr>
            <w:tcW w:w="3949"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jc w:val="both"/>
            </w:pPr>
            <w:r w:rsidRPr="009C6C91">
              <w:t>Verificarea cunoştinţelor in domeniul securităţii şi sănătăţii in muncă, a conducătorilor locurilor de muncă.</w:t>
            </w:r>
          </w:p>
        </w:tc>
        <w:tc>
          <w:tcPr>
            <w:tcW w:w="2842"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tabs>
                <w:tab w:val="left" w:pos="1239"/>
              </w:tabs>
              <w:ind w:right="-57"/>
            </w:pPr>
          </w:p>
          <w:p w:rsidR="00854184" w:rsidRPr="009C6C91" w:rsidRDefault="00854184" w:rsidP="00274C42">
            <w:pPr>
              <w:tabs>
                <w:tab w:val="left" w:pos="1239"/>
              </w:tabs>
              <w:ind w:right="-57"/>
              <w:rPr>
                <w:noProof/>
              </w:rPr>
            </w:pPr>
            <w:r w:rsidRPr="009C6C91">
              <w:t>Au fost autorizați 100 electricieni.</w:t>
            </w: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854184" w:rsidRPr="009C6C91" w:rsidTr="00274C42">
        <w:trPr>
          <w:trHeight w:val="427"/>
          <w:jc w:val="center"/>
        </w:trPr>
        <w:tc>
          <w:tcPr>
            <w:tcW w:w="670" w:type="dxa"/>
            <w:vMerge/>
            <w:tcBorders>
              <w:left w:val="single" w:sz="6" w:space="0" w:color="auto"/>
              <w:right w:val="single" w:sz="6" w:space="0" w:color="auto"/>
            </w:tcBorders>
          </w:tcPr>
          <w:p w:rsidR="00854184" w:rsidRPr="009C6C91" w:rsidRDefault="00854184" w:rsidP="00994383">
            <w:pPr>
              <w:pStyle w:val="Heading1"/>
              <w:rPr>
                <w:rStyle w:val="Emphasis"/>
                <w:b w:val="0"/>
              </w:rPr>
            </w:pPr>
          </w:p>
        </w:tc>
        <w:tc>
          <w:tcPr>
            <w:tcW w:w="3983" w:type="dxa"/>
            <w:vMerge/>
            <w:tcBorders>
              <w:left w:val="single" w:sz="6" w:space="0" w:color="auto"/>
              <w:right w:val="single" w:sz="6" w:space="0" w:color="auto"/>
            </w:tcBorders>
            <w:vAlign w:val="center"/>
          </w:tcPr>
          <w:p w:rsidR="00854184" w:rsidRPr="009C6C91" w:rsidRDefault="00854184" w:rsidP="00274C42"/>
        </w:tc>
        <w:tc>
          <w:tcPr>
            <w:tcW w:w="3949"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jc w:val="both"/>
              <w:rPr>
                <w:lang w:val="pt-BR"/>
              </w:rPr>
            </w:pPr>
            <w:r w:rsidRPr="009C6C91">
              <w:rPr>
                <w:lang w:val="it-IT"/>
              </w:rPr>
              <w:t>Organizarea si urmărirea participării angajaţilor la examinările medicale.</w:t>
            </w:r>
          </w:p>
        </w:tc>
        <w:tc>
          <w:tcPr>
            <w:tcW w:w="2842"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tabs>
                <w:tab w:val="left" w:pos="1239"/>
              </w:tabs>
              <w:ind w:left="-57" w:right="-57"/>
              <w:jc w:val="center"/>
              <w:rPr>
                <w:noProof/>
              </w:rPr>
            </w:pPr>
            <w:r w:rsidRPr="009C6C91">
              <w:t>S-au elaborat teste pentru verificarea cunostintelor in domeniul securitatii si sanatatii in munca, pentru lucratori care au fost distribuite şi aplicate la locurile de munca.</w:t>
            </w: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854184" w:rsidRPr="009C6C91" w:rsidTr="00854184">
        <w:trPr>
          <w:trHeight w:val="3253"/>
          <w:jc w:val="center"/>
        </w:trPr>
        <w:tc>
          <w:tcPr>
            <w:tcW w:w="670" w:type="dxa"/>
            <w:vMerge/>
            <w:tcBorders>
              <w:left w:val="single" w:sz="6" w:space="0" w:color="auto"/>
              <w:right w:val="single" w:sz="6" w:space="0" w:color="auto"/>
            </w:tcBorders>
          </w:tcPr>
          <w:p w:rsidR="00854184" w:rsidRPr="009C6C91" w:rsidRDefault="00854184" w:rsidP="00994383">
            <w:pPr>
              <w:pStyle w:val="Heading1"/>
              <w:rPr>
                <w:rStyle w:val="Emphasis"/>
                <w:b w:val="0"/>
              </w:rPr>
            </w:pPr>
          </w:p>
        </w:tc>
        <w:tc>
          <w:tcPr>
            <w:tcW w:w="3983" w:type="dxa"/>
            <w:vMerge/>
            <w:tcBorders>
              <w:left w:val="single" w:sz="6" w:space="0" w:color="auto"/>
              <w:right w:val="single" w:sz="6" w:space="0" w:color="auto"/>
            </w:tcBorders>
            <w:vAlign w:val="center"/>
          </w:tcPr>
          <w:p w:rsidR="00854184" w:rsidRPr="009C6C91" w:rsidRDefault="00854184" w:rsidP="00274C42"/>
        </w:tc>
        <w:tc>
          <w:tcPr>
            <w:tcW w:w="3949"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jc w:val="both"/>
              <w:rPr>
                <w:lang w:val="it-IT"/>
              </w:rPr>
            </w:pPr>
            <w:r w:rsidRPr="009C6C91">
              <w:rPr>
                <w:lang w:val="it-IT"/>
              </w:rPr>
              <w:t>Evaluarea psihologică pe meserii/funcţii a personalului din cadrul RADET.</w:t>
            </w:r>
          </w:p>
        </w:tc>
        <w:tc>
          <w:tcPr>
            <w:tcW w:w="2842" w:type="dxa"/>
            <w:tcBorders>
              <w:top w:val="single" w:sz="6" w:space="0" w:color="auto"/>
              <w:left w:val="single" w:sz="6" w:space="0" w:color="auto"/>
              <w:bottom w:val="single" w:sz="6" w:space="0" w:color="auto"/>
              <w:right w:val="single" w:sz="6" w:space="0" w:color="auto"/>
            </w:tcBorders>
          </w:tcPr>
          <w:p w:rsidR="00854184" w:rsidRPr="00854184" w:rsidRDefault="00854184" w:rsidP="00274C42">
            <w:pPr>
              <w:jc w:val="both"/>
              <w:rPr>
                <w:sz w:val="22"/>
                <w:szCs w:val="22"/>
              </w:rPr>
            </w:pPr>
            <w:r w:rsidRPr="00854184">
              <w:rPr>
                <w:sz w:val="22"/>
                <w:szCs w:val="22"/>
              </w:rPr>
              <w:t>Au fost stabilite programări pentru  efectuarea analizelor medicale periodice a unui numar de 3500 lucrători din cadrul regiei</w:t>
            </w:r>
          </w:p>
          <w:p w:rsidR="00854184" w:rsidRPr="00854184" w:rsidRDefault="00854184" w:rsidP="00274C42">
            <w:pPr>
              <w:tabs>
                <w:tab w:val="left" w:pos="1239"/>
              </w:tabs>
              <w:ind w:left="-57" w:right="-57"/>
              <w:jc w:val="center"/>
              <w:rPr>
                <w:sz w:val="22"/>
                <w:szCs w:val="22"/>
              </w:rPr>
            </w:pPr>
            <w:r w:rsidRPr="00854184">
              <w:rPr>
                <w:sz w:val="22"/>
                <w:szCs w:val="22"/>
              </w:rPr>
              <w:t>- Au fost înregistrate în baza de date a regiei toate fişele de aptitudine eliberate de clinica ROMGERMED, după care au fost transmise către conducătorii locurilor de muncă</w:t>
            </w: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854184"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854184" w:rsidRPr="009C6C91" w:rsidRDefault="00854184" w:rsidP="00274C42">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854184" w:rsidRPr="009C6C91" w:rsidRDefault="00854184" w:rsidP="00274C42"/>
        </w:tc>
        <w:tc>
          <w:tcPr>
            <w:tcW w:w="3949"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jc w:val="both"/>
            </w:pPr>
            <w:r w:rsidRPr="009C6C91">
              <w:t>Intocmirea necesarului de documentaţii cu caracter tehnic  de informare şi instruire a lucrătorilor în domeniul securităţii şi sănătăţii in muncă;</w:t>
            </w:r>
            <w:r w:rsidRPr="009C6C91">
              <w:rPr>
                <w:rStyle w:val="sttlitera1"/>
              </w:rPr>
              <w:t xml:space="preserve"> </w:t>
            </w:r>
          </w:p>
        </w:tc>
        <w:tc>
          <w:tcPr>
            <w:tcW w:w="2842" w:type="dxa"/>
            <w:tcBorders>
              <w:top w:val="single" w:sz="6" w:space="0" w:color="auto"/>
              <w:left w:val="single" w:sz="6" w:space="0" w:color="auto"/>
              <w:bottom w:val="single" w:sz="6" w:space="0" w:color="auto"/>
              <w:right w:val="single" w:sz="6" w:space="0" w:color="auto"/>
            </w:tcBorders>
          </w:tcPr>
          <w:p w:rsidR="00854184" w:rsidRPr="00854184" w:rsidRDefault="00854184" w:rsidP="00274C42">
            <w:pPr>
              <w:ind w:left="21"/>
              <w:jc w:val="both"/>
              <w:rPr>
                <w:sz w:val="22"/>
                <w:szCs w:val="22"/>
              </w:rPr>
            </w:pPr>
            <w:r w:rsidRPr="00854184">
              <w:rPr>
                <w:sz w:val="22"/>
                <w:szCs w:val="22"/>
              </w:rPr>
              <w:t xml:space="preserve">Au fost examinati psihologic un numar de 1032 de persoane la care s-au facut  profilelele psihologice ale persoanelor evaluate.Personalul RADET a fost evaluat psihologic (cf. H.G. 355/2007), pentru urmatoarele riscuri </w:t>
            </w:r>
          </w:p>
          <w:p w:rsidR="00854184" w:rsidRPr="00854184" w:rsidRDefault="00854184" w:rsidP="00274C42">
            <w:pPr>
              <w:ind w:left="21"/>
              <w:jc w:val="both"/>
              <w:rPr>
                <w:sz w:val="22"/>
                <w:szCs w:val="22"/>
              </w:rPr>
            </w:pPr>
            <w:r w:rsidRPr="00854184">
              <w:rPr>
                <w:sz w:val="22"/>
                <w:szCs w:val="22"/>
              </w:rPr>
              <w:t>- munca de noapte: operatori PT/CT, instalatori, electricieni, automatişti; condiţii de izolare: operatori CT;</w:t>
            </w:r>
          </w:p>
          <w:p w:rsidR="00854184" w:rsidRPr="00854184" w:rsidRDefault="00854184" w:rsidP="00274C42">
            <w:pPr>
              <w:ind w:left="21"/>
              <w:jc w:val="both"/>
              <w:rPr>
                <w:sz w:val="22"/>
                <w:szCs w:val="22"/>
              </w:rPr>
            </w:pPr>
            <w:r w:rsidRPr="00854184">
              <w:rPr>
                <w:sz w:val="22"/>
                <w:szCs w:val="22"/>
              </w:rPr>
              <w:t>- zgomot: operatori PT/CT, instalatori;</w:t>
            </w:r>
          </w:p>
          <w:p w:rsidR="00854184" w:rsidRPr="00854184" w:rsidRDefault="00854184" w:rsidP="00274C42">
            <w:pPr>
              <w:ind w:left="21"/>
              <w:jc w:val="both"/>
              <w:rPr>
                <w:sz w:val="22"/>
                <w:szCs w:val="22"/>
              </w:rPr>
            </w:pPr>
            <w:r w:rsidRPr="00854184">
              <w:rPr>
                <w:sz w:val="22"/>
                <w:szCs w:val="22"/>
              </w:rPr>
              <w:t xml:space="preserve">lucru </w:t>
            </w:r>
          </w:p>
          <w:p w:rsidR="00854184" w:rsidRPr="00854184" w:rsidRDefault="00854184" w:rsidP="00274C42">
            <w:pPr>
              <w:ind w:left="21"/>
              <w:jc w:val="both"/>
              <w:rPr>
                <w:sz w:val="22"/>
                <w:szCs w:val="22"/>
              </w:rPr>
            </w:pPr>
            <w:r w:rsidRPr="00854184">
              <w:rPr>
                <w:sz w:val="22"/>
                <w:szCs w:val="22"/>
              </w:rPr>
              <w:t>-la inălţime: operatori PT/CT, instalatori, depanatori aparate de masură, electricieni, automatişti;</w:t>
            </w:r>
          </w:p>
          <w:p w:rsidR="00854184" w:rsidRPr="00854184" w:rsidRDefault="00854184" w:rsidP="00274C42">
            <w:pPr>
              <w:tabs>
                <w:tab w:val="left" w:pos="1239"/>
              </w:tabs>
              <w:ind w:left="-57" w:right="-57"/>
              <w:rPr>
                <w:sz w:val="22"/>
                <w:szCs w:val="22"/>
              </w:rPr>
            </w:pPr>
            <w:r w:rsidRPr="00854184">
              <w:rPr>
                <w:sz w:val="22"/>
                <w:szCs w:val="22"/>
              </w:rPr>
              <w:t>-lucru în reţele de joasă tensiune: electricieni de întreţinere.</w:t>
            </w: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854184" w:rsidRPr="009C6C91" w:rsidTr="00274C42">
        <w:trPr>
          <w:trHeight w:val="427"/>
          <w:jc w:val="center"/>
        </w:trPr>
        <w:tc>
          <w:tcPr>
            <w:tcW w:w="670" w:type="dxa"/>
            <w:tcBorders>
              <w:left w:val="single" w:sz="6" w:space="0" w:color="auto"/>
              <w:bottom w:val="single" w:sz="6" w:space="0" w:color="auto"/>
              <w:right w:val="single" w:sz="6" w:space="0" w:color="auto"/>
            </w:tcBorders>
          </w:tcPr>
          <w:p w:rsidR="00854184" w:rsidRPr="009C6C91" w:rsidRDefault="00854184" w:rsidP="00274C42">
            <w:pPr>
              <w:pStyle w:val="Heading1"/>
              <w:rPr>
                <w:rStyle w:val="Emphasis"/>
                <w:b w:val="0"/>
              </w:rPr>
            </w:pPr>
          </w:p>
        </w:tc>
        <w:tc>
          <w:tcPr>
            <w:tcW w:w="3983" w:type="dxa"/>
            <w:tcBorders>
              <w:left w:val="single" w:sz="6" w:space="0" w:color="auto"/>
              <w:bottom w:val="single" w:sz="6" w:space="0" w:color="auto"/>
              <w:right w:val="single" w:sz="6" w:space="0" w:color="auto"/>
            </w:tcBorders>
            <w:vAlign w:val="center"/>
          </w:tcPr>
          <w:p w:rsidR="00854184" w:rsidRPr="009C6C91" w:rsidRDefault="00854184" w:rsidP="00274C42"/>
        </w:tc>
        <w:tc>
          <w:tcPr>
            <w:tcW w:w="3949" w:type="dxa"/>
            <w:tcBorders>
              <w:top w:val="single" w:sz="6" w:space="0" w:color="auto"/>
              <w:left w:val="single" w:sz="6" w:space="0" w:color="auto"/>
              <w:bottom w:val="single" w:sz="6" w:space="0" w:color="auto"/>
              <w:right w:val="single" w:sz="6" w:space="0" w:color="auto"/>
            </w:tcBorders>
          </w:tcPr>
          <w:p w:rsidR="00854184" w:rsidRPr="009C6C91" w:rsidRDefault="00854184" w:rsidP="00274C42">
            <w:pPr>
              <w:jc w:val="both"/>
            </w:pPr>
          </w:p>
        </w:tc>
        <w:tc>
          <w:tcPr>
            <w:tcW w:w="2842" w:type="dxa"/>
            <w:tcBorders>
              <w:top w:val="single" w:sz="6" w:space="0" w:color="auto"/>
              <w:left w:val="single" w:sz="6" w:space="0" w:color="auto"/>
              <w:bottom w:val="single" w:sz="6" w:space="0" w:color="auto"/>
              <w:right w:val="single" w:sz="6" w:space="0" w:color="auto"/>
            </w:tcBorders>
          </w:tcPr>
          <w:p w:rsidR="00854184" w:rsidRPr="00854184" w:rsidRDefault="00854184" w:rsidP="00274C42">
            <w:pPr>
              <w:ind w:left="21"/>
              <w:jc w:val="both"/>
              <w:rPr>
                <w:sz w:val="22"/>
                <w:szCs w:val="22"/>
              </w:rPr>
            </w:pPr>
          </w:p>
        </w:tc>
        <w:tc>
          <w:tcPr>
            <w:tcW w:w="3046" w:type="dxa"/>
            <w:tcBorders>
              <w:top w:val="single" w:sz="6" w:space="0" w:color="auto"/>
              <w:left w:val="single" w:sz="6" w:space="0" w:color="auto"/>
              <w:bottom w:val="single" w:sz="6" w:space="0" w:color="auto"/>
              <w:right w:val="single" w:sz="6" w:space="0" w:color="auto"/>
            </w:tcBorders>
          </w:tcPr>
          <w:p w:rsidR="00854184" w:rsidRPr="009C6C91" w:rsidRDefault="00854184" w:rsidP="00994383">
            <w:pPr>
              <w:pStyle w:val="Heading1"/>
              <w:rPr>
                <w:rStyle w:val="Emphasis"/>
                <w:rFonts w:eastAsia="Calibri"/>
                <w:b w:val="0"/>
              </w:rPr>
            </w:pPr>
          </w:p>
        </w:tc>
      </w:tr>
      <w:tr w:rsidR="006666CE"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6666CE" w:rsidRPr="009C6C91" w:rsidRDefault="006666CE" w:rsidP="00DE0C9C">
            <w:pPr>
              <w:pStyle w:val="Heading1"/>
              <w:numPr>
                <w:ilvl w:val="0"/>
                <w:numId w:val="15"/>
              </w:numPr>
              <w:jc w:val="center"/>
              <w:rPr>
                <w:rStyle w:val="Emphasis"/>
                <w:rFonts w:eastAsia="Calibri"/>
                <w:i w:val="0"/>
              </w:rPr>
            </w:pPr>
            <w:r w:rsidRPr="009C6C91">
              <w:rPr>
                <w:rStyle w:val="Emphasis"/>
                <w:rFonts w:eastAsia="Calibri"/>
                <w:i w:val="0"/>
              </w:rPr>
              <w:t>Regia Autonomă de Transport Bucureşti</w:t>
            </w: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833BDA" w:rsidRDefault="00833BDA" w:rsidP="00994383">
            <w:pPr>
              <w:pStyle w:val="Heading1"/>
              <w:rPr>
                <w:rStyle w:val="Emphasis"/>
                <w:i w:val="0"/>
              </w:rPr>
            </w:pPr>
            <w:r w:rsidRPr="00833BDA">
              <w:rPr>
                <w:rStyle w:val="Emphasis"/>
                <w:i w:val="0"/>
              </w:rPr>
              <w:t>1.</w:t>
            </w: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jc w:val="both"/>
              <w:rPr>
                <w:b/>
                <w:lang w:val="es-ES"/>
              </w:rPr>
            </w:pPr>
            <w:r w:rsidRPr="009C6C91">
              <w:rPr>
                <w:b/>
                <w:lang w:val="es-ES"/>
              </w:rPr>
              <w:t>Reducerea nivelului de poluare a aerului; actiuni de reducere a impactului generat de activitatea R.A.T.B.</w:t>
            </w:r>
          </w:p>
          <w:p w:rsidR="006666CE" w:rsidRPr="009C6C91" w:rsidRDefault="006666CE" w:rsidP="00994383">
            <w:pPr>
              <w:jc w:val="both"/>
              <w:rPr>
                <w:lang w:val="es-ES"/>
              </w:rPr>
            </w:pPr>
          </w:p>
          <w:p w:rsidR="006666CE" w:rsidRPr="009C6C91" w:rsidRDefault="006666CE" w:rsidP="00994383">
            <w:pPr>
              <w:pStyle w:val="Heading1"/>
              <w:rPr>
                <w:rStyle w:val="Emphasis"/>
                <w:b w:val="0"/>
              </w:rPr>
            </w:pPr>
            <w:r w:rsidRPr="009C6C91">
              <w:rPr>
                <w:lang w:val="es-ES"/>
              </w:rPr>
              <w:t>Reducerea nivelului de zgomot generat de activităţile R.A.T.B.</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*participarea la comisia tehnică pentru elaborarea Planului Integrat de Calitate a Aerului în Municipiului Bucureşti</w:t>
            </w:r>
          </w:p>
          <w:p w:rsidR="006666CE" w:rsidRPr="009C6C91" w:rsidRDefault="006666CE" w:rsidP="00994383">
            <w:pPr>
              <w:jc w:val="both"/>
            </w:pP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center"/>
            </w:pPr>
            <w:r w:rsidRPr="009C6C91">
              <w:t>Acţiune realizată şi în curs de aprobare de către CGMB</w:t>
            </w: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833BDA" w:rsidRDefault="006666CE"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rPr>
                <w:lang w:val="en-US"/>
              </w:rPr>
              <w:t>* participarea la  întocmirea hărţii de zgomot  şi a planului de acţiune pentru reducerea nivelului de zgomot în Bucureşti.</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center"/>
            </w:pPr>
            <w:r w:rsidRPr="009C6C91">
              <w:t>Program finalizat şi în curs de aprobare de către CGMB</w:t>
            </w: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833BDA" w:rsidRDefault="00833BDA" w:rsidP="00994383">
            <w:pPr>
              <w:pStyle w:val="Heading1"/>
              <w:rPr>
                <w:rStyle w:val="Emphasis"/>
                <w:i w:val="0"/>
              </w:rPr>
            </w:pPr>
            <w:r w:rsidRPr="00833BDA">
              <w:rPr>
                <w:rStyle w:val="Emphasis"/>
                <w:i w:val="0"/>
              </w:rPr>
              <w:t>2.</w:t>
            </w: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jc w:val="both"/>
              <w:rPr>
                <w:b/>
              </w:rPr>
            </w:pPr>
            <w:r w:rsidRPr="009C6C91">
              <w:rPr>
                <w:b/>
              </w:rPr>
              <w:t>Asigurarea capacităţii de transport necesară pentru creşterea atractivităţii transportului public de persoane şi oferirea unui grad al călătoriei apropiat de nivelul european</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r w:rsidRPr="009C6C91">
              <w:t xml:space="preserve">* parc mediu circulant zi de lucru  programat (nr.vehicule)  </w:t>
            </w:r>
          </w:p>
          <w:p w:rsidR="006666CE" w:rsidRPr="009C6C91" w:rsidRDefault="006666CE" w:rsidP="00994383">
            <w:r w:rsidRPr="009C6C91">
              <w:t xml:space="preserve">                                                         </w:t>
            </w:r>
          </w:p>
          <w:p w:rsidR="006666CE" w:rsidRPr="009C6C91" w:rsidRDefault="006666CE" w:rsidP="00994383">
            <w:r w:rsidRPr="009C6C91">
              <w:t xml:space="preserve">   Total                      1.301, </w:t>
            </w:r>
          </w:p>
          <w:p w:rsidR="006666CE" w:rsidRPr="009C6C91" w:rsidRDefault="006666CE" w:rsidP="00994383">
            <w:pPr>
              <w:rPr>
                <w:b/>
                <w:bCs/>
              </w:rPr>
            </w:pPr>
            <w:r w:rsidRPr="009C6C91">
              <w:t>din care:</w:t>
            </w:r>
            <w:r w:rsidRPr="009C6C91">
              <w:rPr>
                <w:b/>
                <w:bCs/>
              </w:rPr>
              <w:t xml:space="preserve"> </w:t>
            </w:r>
          </w:p>
          <w:p w:rsidR="006666CE" w:rsidRPr="009C6C91" w:rsidRDefault="006666CE" w:rsidP="00994383">
            <w:r w:rsidRPr="009C6C91">
              <w:t xml:space="preserve">- tramvaie                    305                                             </w:t>
            </w:r>
          </w:p>
          <w:p w:rsidR="006666CE" w:rsidRPr="009C6C91" w:rsidRDefault="006666CE" w:rsidP="00994383">
            <w:r w:rsidRPr="009C6C91">
              <w:t xml:space="preserve">- troleibuze                  187                                                   </w:t>
            </w:r>
          </w:p>
          <w:p w:rsidR="006666CE" w:rsidRPr="009C6C91" w:rsidRDefault="006666CE" w:rsidP="00994383">
            <w:r w:rsidRPr="009C6C91">
              <w:t xml:space="preserve"> - autobuze                   809</w:t>
            </w:r>
          </w:p>
        </w:tc>
        <w:tc>
          <w:tcPr>
            <w:tcW w:w="2842" w:type="dxa"/>
            <w:tcBorders>
              <w:top w:val="single" w:sz="6" w:space="0" w:color="auto"/>
              <w:left w:val="single" w:sz="6" w:space="0" w:color="auto"/>
              <w:bottom w:val="single" w:sz="6" w:space="0" w:color="auto"/>
              <w:right w:val="single" w:sz="6" w:space="0" w:color="auto"/>
            </w:tcBorders>
          </w:tcPr>
          <w:p w:rsidR="006666CE" w:rsidRPr="00833BDA" w:rsidRDefault="006666CE" w:rsidP="00994383">
            <w:pPr>
              <w:rPr>
                <w:sz w:val="22"/>
                <w:szCs w:val="22"/>
              </w:rPr>
            </w:pPr>
            <w:r w:rsidRPr="00833BDA">
              <w:rPr>
                <w:sz w:val="22"/>
                <w:szCs w:val="22"/>
              </w:rPr>
              <w:t>* parc mediu circulant zi de lucru realizat faţă de parcul programat</w:t>
            </w:r>
          </w:p>
          <w:p w:rsidR="006666CE" w:rsidRPr="00833BDA" w:rsidRDefault="006666CE" w:rsidP="00994383">
            <w:pPr>
              <w:rPr>
                <w:sz w:val="22"/>
                <w:szCs w:val="22"/>
              </w:rPr>
            </w:pPr>
            <w:r w:rsidRPr="00833BDA">
              <w:rPr>
                <w:sz w:val="22"/>
                <w:szCs w:val="22"/>
              </w:rPr>
              <w:t xml:space="preserve">  </w:t>
            </w:r>
          </w:p>
          <w:p w:rsidR="006666CE" w:rsidRPr="00833BDA" w:rsidRDefault="006666CE" w:rsidP="00994383">
            <w:pPr>
              <w:rPr>
                <w:sz w:val="22"/>
                <w:szCs w:val="22"/>
              </w:rPr>
            </w:pPr>
          </w:p>
          <w:p w:rsidR="006666CE" w:rsidRPr="00833BDA" w:rsidRDefault="006666CE" w:rsidP="00994383">
            <w:pPr>
              <w:rPr>
                <w:sz w:val="22"/>
                <w:szCs w:val="22"/>
              </w:rPr>
            </w:pPr>
            <w:r w:rsidRPr="00833BDA">
              <w:rPr>
                <w:sz w:val="22"/>
                <w:szCs w:val="22"/>
              </w:rPr>
              <w:t>Total       (1.095)            84,17 %</w:t>
            </w:r>
          </w:p>
          <w:p w:rsidR="006666CE" w:rsidRPr="00833BDA" w:rsidRDefault="006666CE" w:rsidP="00994383">
            <w:pPr>
              <w:rPr>
                <w:b/>
                <w:bCs/>
                <w:sz w:val="22"/>
                <w:szCs w:val="22"/>
              </w:rPr>
            </w:pPr>
            <w:r w:rsidRPr="00833BDA">
              <w:rPr>
                <w:sz w:val="22"/>
                <w:szCs w:val="22"/>
              </w:rPr>
              <w:t>din care:</w:t>
            </w:r>
            <w:r w:rsidRPr="00833BDA">
              <w:rPr>
                <w:b/>
                <w:bCs/>
                <w:sz w:val="22"/>
                <w:szCs w:val="22"/>
              </w:rPr>
              <w:t xml:space="preserve"> </w:t>
            </w:r>
          </w:p>
          <w:p w:rsidR="006666CE" w:rsidRPr="00833BDA" w:rsidRDefault="006666CE" w:rsidP="00994383">
            <w:pPr>
              <w:rPr>
                <w:sz w:val="22"/>
                <w:szCs w:val="22"/>
              </w:rPr>
            </w:pPr>
            <w:r w:rsidRPr="00833BDA">
              <w:rPr>
                <w:sz w:val="22"/>
                <w:szCs w:val="22"/>
              </w:rPr>
              <w:t xml:space="preserve">- tramvaie    (243)        79,67 %                                            </w:t>
            </w:r>
          </w:p>
          <w:p w:rsidR="006666CE" w:rsidRPr="00833BDA" w:rsidRDefault="006666CE" w:rsidP="00994383">
            <w:pPr>
              <w:rPr>
                <w:sz w:val="22"/>
                <w:szCs w:val="22"/>
              </w:rPr>
            </w:pPr>
            <w:r w:rsidRPr="00833BDA">
              <w:rPr>
                <w:sz w:val="22"/>
                <w:szCs w:val="22"/>
              </w:rPr>
              <w:t xml:space="preserve">- troleibuze  (156)         83,42 %                                                   </w:t>
            </w:r>
          </w:p>
          <w:p w:rsidR="006666CE" w:rsidRPr="00833BDA" w:rsidRDefault="006666CE" w:rsidP="00994383">
            <w:pPr>
              <w:rPr>
                <w:sz w:val="22"/>
                <w:szCs w:val="22"/>
              </w:rPr>
            </w:pPr>
            <w:r w:rsidRPr="00833BDA">
              <w:rPr>
                <w:sz w:val="22"/>
                <w:szCs w:val="22"/>
              </w:rPr>
              <w:t xml:space="preserve"> - autobuze   (696)        86,03 %</w:t>
            </w:r>
          </w:p>
        </w:tc>
        <w:tc>
          <w:tcPr>
            <w:tcW w:w="3046" w:type="dxa"/>
            <w:tcBorders>
              <w:top w:val="single" w:sz="6" w:space="0" w:color="auto"/>
              <w:left w:val="single" w:sz="6" w:space="0" w:color="auto"/>
              <w:bottom w:val="single" w:sz="6" w:space="0" w:color="auto"/>
              <w:right w:val="single" w:sz="6" w:space="0" w:color="auto"/>
            </w:tcBorders>
          </w:tcPr>
          <w:p w:rsidR="006666CE" w:rsidRPr="00833BDA" w:rsidRDefault="006666CE" w:rsidP="00994383">
            <w:pPr>
              <w:rPr>
                <w:sz w:val="22"/>
                <w:szCs w:val="22"/>
              </w:rPr>
            </w:pPr>
            <w:r w:rsidRPr="00833BDA">
              <w:rPr>
                <w:sz w:val="22"/>
                <w:szCs w:val="22"/>
              </w:rPr>
              <w:t>parc mediu circulant zi de lucru realizat faţă de programul rectificat</w:t>
            </w:r>
          </w:p>
          <w:p w:rsidR="006666CE" w:rsidRPr="00833BDA" w:rsidRDefault="006666CE" w:rsidP="00994383">
            <w:pPr>
              <w:rPr>
                <w:sz w:val="22"/>
                <w:szCs w:val="22"/>
              </w:rPr>
            </w:pPr>
          </w:p>
          <w:p w:rsidR="006666CE" w:rsidRPr="00833BDA" w:rsidRDefault="006666CE" w:rsidP="00994383">
            <w:pPr>
              <w:rPr>
                <w:sz w:val="22"/>
                <w:szCs w:val="22"/>
              </w:rPr>
            </w:pPr>
            <w:r w:rsidRPr="00833BDA">
              <w:rPr>
                <w:sz w:val="22"/>
                <w:szCs w:val="22"/>
              </w:rPr>
              <w:t>Total       (1.055)           103,79 %</w:t>
            </w:r>
          </w:p>
          <w:p w:rsidR="006666CE" w:rsidRPr="00833BDA" w:rsidRDefault="006666CE" w:rsidP="00994383">
            <w:pPr>
              <w:rPr>
                <w:b/>
                <w:bCs/>
                <w:sz w:val="22"/>
                <w:szCs w:val="22"/>
              </w:rPr>
            </w:pPr>
            <w:r w:rsidRPr="00833BDA">
              <w:rPr>
                <w:sz w:val="22"/>
                <w:szCs w:val="22"/>
              </w:rPr>
              <w:t>din care:</w:t>
            </w:r>
            <w:r w:rsidRPr="00833BDA">
              <w:rPr>
                <w:b/>
                <w:bCs/>
                <w:sz w:val="22"/>
                <w:szCs w:val="22"/>
              </w:rPr>
              <w:t xml:space="preserve"> </w:t>
            </w:r>
          </w:p>
          <w:p w:rsidR="006666CE" w:rsidRPr="00833BDA" w:rsidRDefault="006666CE" w:rsidP="00994383">
            <w:pPr>
              <w:rPr>
                <w:sz w:val="22"/>
                <w:szCs w:val="22"/>
              </w:rPr>
            </w:pPr>
            <w:r w:rsidRPr="00833BDA">
              <w:rPr>
                <w:sz w:val="22"/>
                <w:szCs w:val="22"/>
              </w:rPr>
              <w:t xml:space="preserve">- tramvaie   (241)           100,83 %                                            </w:t>
            </w:r>
          </w:p>
          <w:p w:rsidR="006666CE" w:rsidRPr="00833BDA" w:rsidRDefault="006666CE" w:rsidP="00994383">
            <w:pPr>
              <w:rPr>
                <w:sz w:val="22"/>
                <w:szCs w:val="22"/>
              </w:rPr>
            </w:pPr>
            <w:r w:rsidRPr="00833BDA">
              <w:rPr>
                <w:sz w:val="22"/>
                <w:szCs w:val="22"/>
              </w:rPr>
              <w:t xml:space="preserve">- troleibuze (156)          100,00 %                                                   </w:t>
            </w:r>
          </w:p>
          <w:p w:rsidR="006666CE" w:rsidRPr="00833BDA" w:rsidRDefault="006666CE" w:rsidP="00994383">
            <w:pPr>
              <w:ind w:left="183" w:hanging="183"/>
              <w:rPr>
                <w:sz w:val="22"/>
                <w:szCs w:val="22"/>
              </w:rPr>
            </w:pPr>
            <w:r w:rsidRPr="00833BDA">
              <w:rPr>
                <w:sz w:val="22"/>
                <w:szCs w:val="22"/>
              </w:rPr>
              <w:t xml:space="preserve"> - autobuze  (658)          105,78 %</w:t>
            </w: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r w:rsidRPr="009C6C91">
              <w:t>* capacitatea oferită - mil.loc.km - programată (calculată la 6,5 căl./mp)</w:t>
            </w:r>
          </w:p>
          <w:p w:rsidR="006666CE" w:rsidRPr="009C6C91" w:rsidRDefault="006666CE" w:rsidP="00994383">
            <w:r w:rsidRPr="009C6C91">
              <w:t xml:space="preserve">   Total                </w:t>
            </w:r>
            <w:r w:rsidRPr="009C6C91">
              <w:rPr>
                <w:b/>
              </w:rPr>
              <w:t>10.339,261</w:t>
            </w:r>
            <w:r w:rsidRPr="009C6C91">
              <w:t>, (mil. loc.km)</w:t>
            </w:r>
          </w:p>
          <w:p w:rsidR="006666CE" w:rsidRPr="009C6C91" w:rsidRDefault="006666CE" w:rsidP="00994383">
            <w:r w:rsidRPr="009C6C91">
              <w:t xml:space="preserve">din care:  </w:t>
            </w:r>
          </w:p>
          <w:p w:rsidR="006666CE" w:rsidRPr="009C6C91" w:rsidRDefault="006666CE" w:rsidP="00994383">
            <w:r w:rsidRPr="009C6C91">
              <w:t xml:space="preserve"> - tramvaie            4.741,389</w:t>
            </w:r>
          </w:p>
          <w:p w:rsidR="006666CE" w:rsidRPr="009C6C91" w:rsidRDefault="006666CE" w:rsidP="00994383">
            <w:r w:rsidRPr="009C6C91">
              <w:t>- troleibuze              942,167</w:t>
            </w:r>
          </w:p>
          <w:p w:rsidR="006666CE" w:rsidRPr="009C6C91" w:rsidRDefault="006666CE" w:rsidP="00994383">
            <w:r w:rsidRPr="009C6C91">
              <w:t xml:space="preserve"> - autobuze            4.655,705</w:t>
            </w:r>
          </w:p>
        </w:tc>
        <w:tc>
          <w:tcPr>
            <w:tcW w:w="2842" w:type="dxa"/>
            <w:tcBorders>
              <w:top w:val="single" w:sz="6" w:space="0" w:color="auto"/>
              <w:left w:val="single" w:sz="6" w:space="0" w:color="auto"/>
              <w:bottom w:val="single" w:sz="6" w:space="0" w:color="auto"/>
              <w:right w:val="single" w:sz="6" w:space="0" w:color="auto"/>
            </w:tcBorders>
          </w:tcPr>
          <w:p w:rsidR="006666CE" w:rsidRPr="00833BDA" w:rsidRDefault="006666CE" w:rsidP="00994383">
            <w:pPr>
              <w:rPr>
                <w:sz w:val="22"/>
                <w:szCs w:val="22"/>
              </w:rPr>
            </w:pPr>
            <w:r w:rsidRPr="00833BDA">
              <w:rPr>
                <w:sz w:val="22"/>
                <w:szCs w:val="22"/>
              </w:rPr>
              <w:t xml:space="preserve">capacitatea oferită, realizată faţă de cea programată  </w:t>
            </w:r>
          </w:p>
          <w:p w:rsidR="006666CE" w:rsidRPr="00833BDA" w:rsidRDefault="006666CE" w:rsidP="00994383">
            <w:pPr>
              <w:rPr>
                <w:sz w:val="22"/>
                <w:szCs w:val="22"/>
              </w:rPr>
            </w:pPr>
            <w:r w:rsidRPr="00833BDA">
              <w:rPr>
                <w:sz w:val="22"/>
                <w:szCs w:val="22"/>
              </w:rPr>
              <w:t xml:space="preserve">   Total  (8.742)                  84,56 %</w:t>
            </w:r>
          </w:p>
          <w:p w:rsidR="006666CE" w:rsidRPr="00833BDA" w:rsidRDefault="006666CE" w:rsidP="00994383">
            <w:pPr>
              <w:rPr>
                <w:sz w:val="22"/>
                <w:szCs w:val="22"/>
              </w:rPr>
            </w:pPr>
            <w:r w:rsidRPr="00833BDA">
              <w:rPr>
                <w:sz w:val="22"/>
                <w:szCs w:val="22"/>
              </w:rPr>
              <w:t xml:space="preserve">din care:  </w:t>
            </w:r>
          </w:p>
          <w:p w:rsidR="006666CE" w:rsidRPr="00833BDA" w:rsidRDefault="006666CE" w:rsidP="00994383">
            <w:pPr>
              <w:rPr>
                <w:sz w:val="22"/>
                <w:szCs w:val="22"/>
              </w:rPr>
            </w:pPr>
            <w:r w:rsidRPr="00833BDA">
              <w:rPr>
                <w:sz w:val="22"/>
                <w:szCs w:val="22"/>
              </w:rPr>
              <w:t xml:space="preserve"> - tramvaie  (3.908,63)       82,44 %</w:t>
            </w:r>
          </w:p>
          <w:p w:rsidR="006666CE" w:rsidRPr="00833BDA" w:rsidRDefault="006666CE" w:rsidP="00994383">
            <w:pPr>
              <w:rPr>
                <w:sz w:val="22"/>
                <w:szCs w:val="22"/>
              </w:rPr>
            </w:pPr>
            <w:r w:rsidRPr="00833BDA">
              <w:rPr>
                <w:sz w:val="22"/>
                <w:szCs w:val="22"/>
              </w:rPr>
              <w:t>- troleibuze  (801,02)         85,02 %</w:t>
            </w:r>
          </w:p>
          <w:p w:rsidR="006666CE" w:rsidRPr="00833BDA" w:rsidRDefault="006666CE" w:rsidP="00994383">
            <w:pPr>
              <w:rPr>
                <w:sz w:val="22"/>
                <w:szCs w:val="22"/>
              </w:rPr>
            </w:pPr>
            <w:r w:rsidRPr="00833BDA">
              <w:rPr>
                <w:sz w:val="22"/>
                <w:szCs w:val="22"/>
              </w:rPr>
              <w:t xml:space="preserve"> - autobuze    (4.033,33)     86,63 %</w:t>
            </w:r>
          </w:p>
        </w:tc>
        <w:tc>
          <w:tcPr>
            <w:tcW w:w="3046" w:type="dxa"/>
            <w:tcBorders>
              <w:top w:val="single" w:sz="6" w:space="0" w:color="auto"/>
              <w:left w:val="single" w:sz="6" w:space="0" w:color="auto"/>
              <w:bottom w:val="single" w:sz="6" w:space="0" w:color="auto"/>
              <w:right w:val="single" w:sz="6" w:space="0" w:color="auto"/>
            </w:tcBorders>
          </w:tcPr>
          <w:p w:rsidR="006666CE" w:rsidRPr="00833BDA" w:rsidRDefault="006666CE" w:rsidP="00994383">
            <w:pPr>
              <w:rPr>
                <w:sz w:val="22"/>
                <w:szCs w:val="22"/>
              </w:rPr>
            </w:pPr>
            <w:r w:rsidRPr="00833BDA">
              <w:rPr>
                <w:sz w:val="22"/>
                <w:szCs w:val="22"/>
              </w:rPr>
              <w:t>Prin reactualizarea capacitatatii oferite realizările devin:</w:t>
            </w:r>
          </w:p>
          <w:p w:rsidR="006666CE" w:rsidRPr="00833BDA" w:rsidRDefault="006666CE" w:rsidP="00994383">
            <w:pPr>
              <w:rPr>
                <w:sz w:val="22"/>
                <w:szCs w:val="22"/>
              </w:rPr>
            </w:pPr>
            <w:r w:rsidRPr="00833BDA">
              <w:rPr>
                <w:sz w:val="22"/>
                <w:szCs w:val="22"/>
              </w:rPr>
              <w:t xml:space="preserve">   Total   (8.809,753)       99,24 %</w:t>
            </w:r>
          </w:p>
          <w:p w:rsidR="006666CE" w:rsidRPr="00833BDA" w:rsidRDefault="006666CE" w:rsidP="00994383">
            <w:pPr>
              <w:rPr>
                <w:sz w:val="22"/>
                <w:szCs w:val="22"/>
              </w:rPr>
            </w:pPr>
            <w:r w:rsidRPr="00833BDA">
              <w:rPr>
                <w:sz w:val="22"/>
                <w:szCs w:val="22"/>
              </w:rPr>
              <w:t xml:space="preserve">din care:  </w:t>
            </w:r>
          </w:p>
          <w:p w:rsidR="006666CE" w:rsidRPr="00833BDA" w:rsidRDefault="006666CE" w:rsidP="00994383">
            <w:pPr>
              <w:rPr>
                <w:sz w:val="22"/>
                <w:szCs w:val="22"/>
              </w:rPr>
            </w:pPr>
            <w:r w:rsidRPr="00833BDA">
              <w:rPr>
                <w:sz w:val="22"/>
                <w:szCs w:val="22"/>
              </w:rPr>
              <w:t xml:space="preserve"> - tramvaie (3.930,097)   99,45 %</w:t>
            </w:r>
          </w:p>
          <w:p w:rsidR="006666CE" w:rsidRPr="00833BDA" w:rsidRDefault="006666CE" w:rsidP="00994383">
            <w:pPr>
              <w:rPr>
                <w:sz w:val="22"/>
                <w:szCs w:val="22"/>
              </w:rPr>
            </w:pPr>
            <w:r w:rsidRPr="00833BDA">
              <w:rPr>
                <w:sz w:val="22"/>
                <w:szCs w:val="22"/>
              </w:rPr>
              <w:t>- troleibuze  (819,970)    97,69 %</w:t>
            </w:r>
          </w:p>
          <w:p w:rsidR="006666CE" w:rsidRPr="00833BDA" w:rsidRDefault="006666CE" w:rsidP="00994383">
            <w:pPr>
              <w:rPr>
                <w:sz w:val="22"/>
                <w:szCs w:val="22"/>
              </w:rPr>
            </w:pPr>
            <w:r w:rsidRPr="00833BDA">
              <w:rPr>
                <w:sz w:val="22"/>
                <w:szCs w:val="22"/>
              </w:rPr>
              <w:t xml:space="preserve"> - autobuze  (4.059,686)  99,35 %</w:t>
            </w:r>
          </w:p>
        </w:tc>
      </w:tr>
      <w:tr w:rsidR="006666CE" w:rsidRPr="009C6C91" w:rsidTr="00833BDA">
        <w:trPr>
          <w:trHeight w:val="4238"/>
          <w:jc w:val="center"/>
        </w:trPr>
        <w:tc>
          <w:tcPr>
            <w:tcW w:w="670" w:type="dxa"/>
            <w:tcBorders>
              <w:top w:val="single" w:sz="6" w:space="0" w:color="auto"/>
              <w:left w:val="single" w:sz="6" w:space="0" w:color="auto"/>
              <w:bottom w:val="single" w:sz="6" w:space="0" w:color="auto"/>
              <w:right w:val="single" w:sz="6" w:space="0" w:color="auto"/>
            </w:tcBorders>
          </w:tcPr>
          <w:p w:rsidR="006666CE" w:rsidRPr="00833BDA" w:rsidRDefault="00833BDA" w:rsidP="00994383">
            <w:pPr>
              <w:pStyle w:val="Heading1"/>
              <w:rPr>
                <w:rStyle w:val="Emphasis"/>
                <w:b w:val="0"/>
                <w:i w:val="0"/>
              </w:rPr>
            </w:pPr>
            <w:r>
              <w:rPr>
                <w:rStyle w:val="Emphasis"/>
                <w:b w:val="0"/>
                <w:i w:val="0"/>
              </w:rPr>
              <w:t>3..</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b/>
              </w:rPr>
            </w:pPr>
            <w:r w:rsidRPr="009C6C91">
              <w:rPr>
                <w:b/>
              </w:rPr>
              <w:t xml:space="preserve">Optimizarea reţelei de transport public </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*analiza traseelor existente pentru satisfacerea în cât mai bune condiţii a cererii de transport</w:t>
            </w:r>
          </w:p>
          <w:p w:rsidR="006666CE" w:rsidRPr="009C6C91" w:rsidRDefault="006666CE" w:rsidP="00994383">
            <w:pPr>
              <w:jc w:val="both"/>
            </w:pPr>
            <w:r w:rsidRPr="009C6C91">
              <w:t>parc programat</w:t>
            </w:r>
          </w:p>
          <w:p w:rsidR="006666CE" w:rsidRPr="009C6C91" w:rsidRDefault="006666CE" w:rsidP="00994383">
            <w:pPr>
              <w:jc w:val="both"/>
            </w:pPr>
          </w:p>
          <w:p w:rsidR="006666CE" w:rsidRPr="009C6C91" w:rsidRDefault="006666CE" w:rsidP="00994383">
            <w:r w:rsidRPr="009C6C91">
              <w:t xml:space="preserve">   </w:t>
            </w:r>
            <w:r w:rsidRPr="009C6C91">
              <w:rPr>
                <w:b/>
              </w:rPr>
              <w:t xml:space="preserve">149 </w:t>
            </w:r>
            <w:r w:rsidRPr="009C6C91">
              <w:t xml:space="preserve">trasee, din care:                               </w:t>
            </w:r>
          </w:p>
          <w:p w:rsidR="006666CE" w:rsidRPr="009C6C91" w:rsidRDefault="006666CE" w:rsidP="00994383">
            <w:r w:rsidRPr="009C6C91">
              <w:t xml:space="preserve"> -   24 tramvaie                                                                               </w:t>
            </w:r>
          </w:p>
          <w:p w:rsidR="006666CE" w:rsidRPr="009C6C91" w:rsidRDefault="006666CE" w:rsidP="00994383">
            <w:r w:rsidRPr="009C6C91">
              <w:t xml:space="preserve"> -   15 troleibuze                                                </w:t>
            </w:r>
          </w:p>
          <w:p w:rsidR="006666CE" w:rsidRPr="009C6C91" w:rsidRDefault="006666CE" w:rsidP="00994383">
            <w:r w:rsidRPr="009C6C91">
              <w:t>-   110 autobuze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rPr>
                <w:b/>
              </w:rPr>
            </w:pPr>
            <w:r w:rsidRPr="009C6C91">
              <w:t>*analiza traseelor existente, pentru satisfacerea în cât mai bune condiţii a cererii de transport,</w:t>
            </w:r>
          </w:p>
          <w:p w:rsidR="006666CE" w:rsidRPr="009C6C91" w:rsidRDefault="006666CE" w:rsidP="00994383">
            <w:r w:rsidRPr="009C6C91">
              <w:t>realizări faţă de parcul programat</w:t>
            </w:r>
          </w:p>
          <w:p w:rsidR="006666CE" w:rsidRPr="009C6C91" w:rsidRDefault="006666CE" w:rsidP="00994383">
            <w:r w:rsidRPr="009C6C91">
              <w:rPr>
                <w:b/>
              </w:rPr>
              <w:t xml:space="preserve">155 </w:t>
            </w:r>
            <w:r w:rsidRPr="009C6C91">
              <w:t xml:space="preserve">trasee  104,03 %,    din care:                          </w:t>
            </w:r>
          </w:p>
          <w:p w:rsidR="006666CE" w:rsidRPr="009C6C91" w:rsidRDefault="006666CE" w:rsidP="00994383">
            <w:r w:rsidRPr="009C6C91">
              <w:t xml:space="preserve">-  24 tramvaie      100,00 %                                                                        -   15 troleibuze     100,00 %                                   </w:t>
            </w:r>
          </w:p>
          <w:p w:rsidR="006666CE" w:rsidRPr="009C6C91" w:rsidRDefault="006666CE" w:rsidP="00994383">
            <w:r w:rsidRPr="009C6C91">
              <w:t>-   116 autobuze    100,92 %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r w:rsidRPr="009C6C91">
              <w:t xml:space="preserve">program rectificat la parcul de vehicule </w:t>
            </w:r>
          </w:p>
          <w:p w:rsidR="006666CE" w:rsidRPr="009C6C91" w:rsidRDefault="006666CE" w:rsidP="00994383"/>
          <w:p w:rsidR="006666CE" w:rsidRPr="009C6C91" w:rsidRDefault="006666CE" w:rsidP="00994383"/>
          <w:p w:rsidR="006666CE" w:rsidRPr="009C6C91" w:rsidRDefault="006666CE" w:rsidP="00994383">
            <w:r w:rsidRPr="009C6C91">
              <w:rPr>
                <w:b/>
              </w:rPr>
              <w:t xml:space="preserve">148 </w:t>
            </w:r>
            <w:r w:rsidRPr="009C6C91">
              <w:t xml:space="preserve">trasee  104,73 % ,  din care:                          </w:t>
            </w:r>
          </w:p>
          <w:p w:rsidR="006666CE" w:rsidRPr="009C6C91" w:rsidRDefault="006666CE" w:rsidP="00994383">
            <w:r w:rsidRPr="009C6C91">
              <w:t xml:space="preserve"> -   24 tramvaie      100,00 %                                                                        -   15 troleibuze     100,00 %                                   </w:t>
            </w:r>
          </w:p>
          <w:p w:rsidR="006666CE" w:rsidRPr="009C6C91" w:rsidRDefault="006666CE" w:rsidP="00994383">
            <w:r w:rsidRPr="009C6C91">
              <w:t>-   109 autobuze    106,42 %</w:t>
            </w:r>
          </w:p>
        </w:tc>
      </w:tr>
      <w:tr w:rsidR="006666CE" w:rsidRPr="009C6C91" w:rsidTr="00833BDA">
        <w:trPr>
          <w:trHeight w:val="6655"/>
          <w:jc w:val="center"/>
        </w:trPr>
        <w:tc>
          <w:tcPr>
            <w:tcW w:w="670" w:type="dxa"/>
            <w:tcBorders>
              <w:top w:val="single" w:sz="6" w:space="0" w:color="auto"/>
              <w:left w:val="single" w:sz="6" w:space="0" w:color="auto"/>
              <w:bottom w:val="single" w:sz="6" w:space="0" w:color="auto"/>
              <w:right w:val="single" w:sz="6" w:space="0" w:color="auto"/>
            </w:tcBorders>
          </w:tcPr>
          <w:p w:rsidR="006666CE" w:rsidRPr="00833BDA" w:rsidRDefault="00833BDA" w:rsidP="00994383">
            <w:pPr>
              <w:pStyle w:val="Heading1"/>
              <w:rPr>
                <w:rStyle w:val="Emphasis"/>
                <w:b w:val="0"/>
                <w:i w:val="0"/>
              </w:rPr>
            </w:pPr>
            <w:r>
              <w:rPr>
                <w:rStyle w:val="Emphasis"/>
                <w:b w:val="0"/>
                <w:i w:val="0"/>
              </w:rPr>
              <w:t>4.</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rPr>
                <w:b/>
              </w:rPr>
            </w:pPr>
            <w:r w:rsidRPr="009C6C91">
              <w:rPr>
                <w:b/>
              </w:rPr>
              <w:t>Asigurarea echilibrului bugetar al Regiei</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*programarea efectuării de cheltuieli totale proporţional cu gradul de realizare a veniturilor totale;</w:t>
            </w:r>
          </w:p>
          <w:p w:rsidR="006666CE" w:rsidRPr="009C6C91" w:rsidRDefault="006666CE" w:rsidP="00994383">
            <w:pPr>
              <w:jc w:val="both"/>
            </w:pPr>
          </w:p>
          <w:p w:rsidR="006666CE" w:rsidRPr="009C6C91" w:rsidRDefault="006666CE" w:rsidP="00994383">
            <w:pPr>
              <w:jc w:val="both"/>
            </w:pPr>
          </w:p>
          <w:p w:rsidR="006666CE" w:rsidRPr="009C6C91" w:rsidRDefault="006666CE" w:rsidP="00F60ADF">
            <w:pPr>
              <w:pStyle w:val="head"/>
              <w:numPr>
                <w:ilvl w:val="0"/>
                <w:numId w:val="44"/>
              </w:numPr>
              <w:shd w:val="clear" w:color="auto" w:fill="FFFFFF"/>
              <w:spacing w:before="0" w:beforeAutospacing="0" w:after="0" w:afterAutospacing="0"/>
              <w:ind w:left="0" w:hanging="357"/>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jc w:val="both"/>
              <w:rPr>
                <w:rFonts w:ascii="Trebuchet MS" w:hAnsi="Trebuchet MS"/>
              </w:rPr>
            </w:pPr>
          </w:p>
          <w:p w:rsidR="006666CE" w:rsidRPr="009C6C91" w:rsidRDefault="006666CE" w:rsidP="00994383">
            <w:pPr>
              <w:pStyle w:val="head"/>
              <w:shd w:val="clear" w:color="auto" w:fill="FFFFFF"/>
              <w:spacing w:before="0" w:beforeAutospacing="0" w:after="0" w:afterAutospacing="0"/>
              <w:ind w:left="-357"/>
              <w:jc w:val="both"/>
              <w:rPr>
                <w:rFonts w:ascii="Trebuchet MS" w:hAnsi="Trebuchet MS"/>
              </w:rPr>
            </w:pPr>
          </w:p>
          <w:p w:rsidR="006666CE" w:rsidRPr="009C6C91" w:rsidRDefault="006666CE" w:rsidP="00F60ADF">
            <w:pPr>
              <w:pStyle w:val="head"/>
              <w:numPr>
                <w:ilvl w:val="0"/>
                <w:numId w:val="44"/>
              </w:numPr>
              <w:shd w:val="clear" w:color="auto" w:fill="FFFFFF"/>
              <w:tabs>
                <w:tab w:val="clear" w:pos="720"/>
                <w:tab w:val="num" w:pos="-47"/>
              </w:tabs>
              <w:spacing w:before="0" w:beforeAutospacing="0" w:after="0" w:afterAutospacing="0"/>
              <w:ind w:left="0" w:hanging="357"/>
              <w:jc w:val="both"/>
              <w:rPr>
                <w:rFonts w:ascii="Trebuchet MS" w:hAnsi="Trebuchet MS"/>
              </w:rPr>
            </w:pPr>
            <w:r w:rsidRPr="009C6C91">
              <w:t>* gradul de acoperire al costurilor din subvenţie</w:t>
            </w:r>
          </w:p>
          <w:p w:rsidR="006666CE" w:rsidRPr="009C6C91" w:rsidRDefault="006666CE" w:rsidP="00994383">
            <w:pPr>
              <w:tabs>
                <w:tab w:val="left" w:pos="193"/>
              </w:tabs>
              <w:spacing w:before="60" w:after="60"/>
              <w:jc w:val="both"/>
            </w:pPr>
            <w:r w:rsidRPr="009C6C91">
              <w:t>* îmbunătăţirea gestionării resurselor şi acoperirea cheltuielilor din venituri proprii şi subvenţia pentru activitatea de transport</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lang w:val="en-US"/>
              </w:rPr>
            </w:pPr>
          </w:p>
          <w:p w:rsidR="006666CE" w:rsidRPr="009C6C91" w:rsidRDefault="006666CE" w:rsidP="00994383">
            <w:pPr>
              <w:jc w:val="center"/>
              <w:rPr>
                <w:lang w:val="en-US"/>
              </w:rPr>
            </w:pPr>
          </w:p>
          <w:p w:rsidR="006666CE" w:rsidRPr="009C6C91" w:rsidRDefault="006666CE" w:rsidP="00994383">
            <w:pPr>
              <w:rPr>
                <w:lang w:val="en-US"/>
              </w:rPr>
            </w:pPr>
          </w:p>
          <w:p w:rsidR="006666CE" w:rsidRPr="009C6C91" w:rsidRDefault="006666CE" w:rsidP="00994383">
            <w:pPr>
              <w:rPr>
                <w:lang w:val="en-US"/>
              </w:rPr>
            </w:pPr>
          </w:p>
          <w:p w:rsidR="006666CE" w:rsidRPr="009C6C91" w:rsidRDefault="006666CE" w:rsidP="00994383">
            <w:pPr>
              <w:jc w:val="center"/>
              <w:rPr>
                <w:lang w:val="en-US"/>
              </w:rPr>
            </w:pPr>
          </w:p>
          <w:p w:rsidR="006666CE" w:rsidRPr="009C6C91" w:rsidRDefault="006666CE" w:rsidP="00994383">
            <w:pPr>
              <w:jc w:val="center"/>
              <w:rPr>
                <w:lang w:val="en-US"/>
              </w:rPr>
            </w:pPr>
          </w:p>
          <w:p w:rsidR="006666CE" w:rsidRPr="009C6C91" w:rsidRDefault="006666CE" w:rsidP="00994383">
            <w:pPr>
              <w:jc w:val="center"/>
              <w:rPr>
                <w:lang w:val="en-US"/>
              </w:rPr>
            </w:pPr>
          </w:p>
          <w:p w:rsidR="006666CE" w:rsidRPr="009C6C91" w:rsidRDefault="006666CE" w:rsidP="00994383">
            <w:pPr>
              <w:jc w:val="center"/>
              <w:rPr>
                <w:lang w:val="en-US"/>
              </w:rPr>
            </w:pPr>
          </w:p>
          <w:p w:rsidR="006666CE" w:rsidRPr="009C6C91" w:rsidRDefault="006666CE" w:rsidP="00994383">
            <w:pPr>
              <w:jc w:val="center"/>
              <w:rPr>
                <w:lang w:val="en-US"/>
              </w:rPr>
            </w:pPr>
          </w:p>
          <w:p w:rsidR="006666CE" w:rsidRPr="009C6C91" w:rsidRDefault="006666CE" w:rsidP="00994383">
            <w:pPr>
              <w:jc w:val="center"/>
              <w:rPr>
                <w:lang w:val="en-US"/>
              </w:rPr>
            </w:pPr>
          </w:p>
          <w:p w:rsidR="006666CE" w:rsidRPr="009C6C91" w:rsidRDefault="006666CE" w:rsidP="00994383">
            <w:pPr>
              <w:jc w:val="center"/>
              <w:rPr>
                <w:lang w:val="en-US"/>
              </w:rPr>
            </w:pPr>
          </w:p>
          <w:p w:rsidR="006666CE" w:rsidRPr="009C6C91" w:rsidRDefault="006666CE" w:rsidP="00994383">
            <w:pPr>
              <w:rPr>
                <w:lang w:val="en-US"/>
              </w:rPr>
            </w:pPr>
          </w:p>
          <w:p w:rsidR="006666CE" w:rsidRPr="009C6C91" w:rsidRDefault="006666CE" w:rsidP="00994383">
            <w:pPr>
              <w:jc w:val="center"/>
              <w:rPr>
                <w:lang w:val="en-US"/>
              </w:rPr>
            </w:pPr>
            <w:r w:rsidRPr="009C6C91">
              <w:rPr>
                <w:lang w:val="en-US"/>
              </w:rPr>
              <w:t>99,90 %</w:t>
            </w:r>
          </w:p>
          <w:p w:rsidR="006666CE" w:rsidRPr="009C6C91" w:rsidRDefault="006666CE" w:rsidP="00994383">
            <w:pPr>
              <w:rPr>
                <w:lang w:val="en-US"/>
              </w:rPr>
            </w:pPr>
          </w:p>
          <w:p w:rsidR="006666CE" w:rsidRPr="009C6C91" w:rsidRDefault="006666CE" w:rsidP="00994383">
            <w:pPr>
              <w:rPr>
                <w:lang w:val="en-US"/>
              </w:rPr>
            </w:pPr>
          </w:p>
          <w:p w:rsidR="006666CE" w:rsidRPr="009C6C91" w:rsidRDefault="006666CE" w:rsidP="00994383">
            <w:pPr>
              <w:rPr>
                <w:lang w:val="en-US"/>
              </w:rPr>
            </w:pPr>
          </w:p>
          <w:p w:rsidR="006666CE" w:rsidRPr="009C6C91" w:rsidRDefault="006666CE" w:rsidP="00994383">
            <w:pPr>
              <w:spacing w:before="120"/>
              <w:jc w:val="center"/>
              <w:rPr>
                <w:lang w:val="en-US"/>
              </w:rPr>
            </w:pPr>
            <w:r w:rsidRPr="009C6C91">
              <w:rPr>
                <w:lang w:val="en-US"/>
              </w:rPr>
              <w:t>99,90 %</w:t>
            </w:r>
          </w:p>
          <w:p w:rsidR="006666CE" w:rsidRPr="009C6C91" w:rsidRDefault="006666CE" w:rsidP="00994383">
            <w:pPr>
              <w:jc w:val="center"/>
              <w:rPr>
                <w:lang w:val="en-US"/>
              </w:rPr>
            </w:pPr>
          </w:p>
          <w:p w:rsidR="006666CE" w:rsidRPr="009C6C91" w:rsidRDefault="006666CE" w:rsidP="00994383">
            <w:pPr>
              <w:jc w:val="center"/>
              <w:rPr>
                <w:lang w:val="en-US"/>
              </w:rPr>
            </w:pPr>
            <w:r w:rsidRPr="009C6C91">
              <w:rPr>
                <w:lang w:val="en-US"/>
              </w:rPr>
              <w:t>68,12 %</w:t>
            </w:r>
          </w:p>
          <w:p w:rsidR="006666CE" w:rsidRPr="009C6C91" w:rsidRDefault="006666CE" w:rsidP="00994383">
            <w:pPr>
              <w:rPr>
                <w:lang w:val="en-US"/>
              </w:rPr>
            </w:pPr>
          </w:p>
          <w:p w:rsidR="006666CE" w:rsidRPr="009C6C91" w:rsidRDefault="006666CE" w:rsidP="00994383">
            <w:pPr>
              <w:jc w:val="center"/>
              <w:rPr>
                <w:highlight w:val="yellow"/>
              </w:rPr>
            </w:pPr>
            <w:r w:rsidRPr="009C6C91">
              <w:rPr>
                <w:lang w:val="en-US"/>
              </w:rPr>
              <w:t>100,00 %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ListParagraph"/>
              <w:ind w:left="0"/>
              <w:jc w:val="both"/>
              <w:rPr>
                <w:lang w:val="en-US"/>
              </w:rPr>
            </w:pPr>
            <w:r w:rsidRPr="009C6C91">
              <w:rPr>
                <w:lang w:val="en-US"/>
              </w:rPr>
              <w:t>La data de 28.12.2016 Consiliul General al Municipiului Bucureşti a aprobat, prin Hotărârea nr. 431, Bugetul de Venituri şi Cheltuieli al Regiei Autonome de Transport Bucureşti pentru anul 2016, care include subvenţia aferentă activităţii de transport public, în sumă de 593.000 mii lei, din care 126.194 mii lei reprezentând sume aferente plăţii datoriei către A.N.A.F., beneficiind astfel de facilităţile Legii nr.4/2016 de aprobare a O.U.G. nr.44/2015 privind acordarea unor facilităţi fiscale şi de anulare a penalităţilor de întârziere.</w:t>
            </w:r>
          </w:p>
          <w:p w:rsidR="006666CE" w:rsidRPr="009C6C91" w:rsidRDefault="006666CE" w:rsidP="00994383">
            <w:pPr>
              <w:jc w:val="both"/>
            </w:pPr>
            <w:r w:rsidRPr="009C6C91">
              <w:t>Conform Bugetului de Venituri şi Cheltuieli aprobat în luna decembrie 2016:</w:t>
            </w:r>
          </w:p>
          <w:p w:rsidR="006666CE" w:rsidRPr="009C6C91" w:rsidRDefault="006666CE" w:rsidP="00994383">
            <w:pPr>
              <w:jc w:val="both"/>
            </w:pPr>
            <w:r w:rsidRPr="009C6C91">
              <w:t xml:space="preserve"> -valoarea veniturilor totale programate a fost de 871.356,00 mii lei. Realizările preliminate (până la încheierea situaţiilor financiare la 31.12.2016) sunt în valoare de 870.500,00 mii lei.</w:t>
            </w:r>
          </w:p>
          <w:p w:rsidR="006666CE" w:rsidRPr="009C6C91" w:rsidRDefault="006666CE" w:rsidP="00994383">
            <w:pPr>
              <w:spacing w:before="120"/>
              <w:jc w:val="both"/>
            </w:pPr>
            <w:r w:rsidRPr="009C6C91">
              <w:t>-valoarea costurilor totale programate a fost de 871.356,00 mii lei. Realizările preliminate (până la încheierea situaţiilor financiare la 31.12.2016) sunt în valoare de 870.500,00 mii lei.</w:t>
            </w:r>
          </w:p>
          <w:p w:rsidR="006666CE" w:rsidRPr="009C6C91" w:rsidRDefault="006666CE" w:rsidP="00994383">
            <w:pPr>
              <w:rPr>
                <w:lang w:val="en-US"/>
              </w:rPr>
            </w:pPr>
          </w:p>
        </w:tc>
      </w:tr>
      <w:tr w:rsidR="00833BDA"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833BDA" w:rsidRPr="00833BDA" w:rsidRDefault="00833BDA" w:rsidP="00994383">
            <w:pPr>
              <w:pStyle w:val="Heading1"/>
              <w:rPr>
                <w:rStyle w:val="Emphasis"/>
                <w:i w:val="0"/>
              </w:rPr>
            </w:pPr>
            <w:r w:rsidRPr="00833BDA">
              <w:rPr>
                <w:rStyle w:val="Emphasis"/>
                <w:i w:val="0"/>
              </w:rPr>
              <w:t>5.</w:t>
            </w:r>
          </w:p>
        </w:tc>
        <w:tc>
          <w:tcPr>
            <w:tcW w:w="3983" w:type="dxa"/>
            <w:vMerge w:val="restart"/>
            <w:tcBorders>
              <w:top w:val="single" w:sz="6" w:space="0" w:color="auto"/>
              <w:left w:val="single" w:sz="6" w:space="0" w:color="auto"/>
              <w:right w:val="single" w:sz="6" w:space="0" w:color="auto"/>
            </w:tcBorders>
          </w:tcPr>
          <w:p w:rsidR="00833BDA" w:rsidRPr="009C6C91" w:rsidRDefault="00833BDA" w:rsidP="00994383">
            <w:pPr>
              <w:pStyle w:val="Heading1"/>
              <w:rPr>
                <w:rStyle w:val="Emphasis"/>
                <w:b w:val="0"/>
              </w:rPr>
            </w:pPr>
            <w:r w:rsidRPr="009C6C91">
              <w:t>Înnoirea şi modernizarea  parcului circulant existent</w:t>
            </w:r>
          </w:p>
        </w:tc>
        <w:tc>
          <w:tcPr>
            <w:tcW w:w="3949"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jc w:val="both"/>
              <w:rPr>
                <w:lang w:val="it-IT"/>
              </w:rPr>
            </w:pPr>
            <w:r w:rsidRPr="009C6C91">
              <w:rPr>
                <w:lang w:val="it-IT"/>
              </w:rPr>
              <w:t>*urmărirea realizării programului de dotare concomitent cu cel de scoatere din funcţiune al vehiculelor cu normă de casare îndeplinită şi chiar depăşită (fabricarea de tramvaie cu podea parţial coborâtă, modernizare tramvaie, achiziţii troleibuze şi autobuze) – 81 buc</w:t>
            </w:r>
          </w:p>
        </w:tc>
        <w:tc>
          <w:tcPr>
            <w:tcW w:w="2842"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jc w:val="center"/>
            </w:pPr>
          </w:p>
          <w:p w:rsidR="00833BDA" w:rsidRPr="009C6C91" w:rsidRDefault="00833BDA" w:rsidP="00994383">
            <w:pPr>
              <w:jc w:val="center"/>
            </w:pPr>
          </w:p>
          <w:p w:rsidR="00833BDA" w:rsidRPr="009C6C91" w:rsidRDefault="00833BDA" w:rsidP="00994383">
            <w:pPr>
              <w:jc w:val="center"/>
            </w:pPr>
            <w:r w:rsidRPr="009C6C91">
              <w:t>3,70 %</w:t>
            </w:r>
          </w:p>
        </w:tc>
        <w:tc>
          <w:tcPr>
            <w:tcW w:w="3046" w:type="dxa"/>
            <w:tcBorders>
              <w:top w:val="single" w:sz="6" w:space="0" w:color="auto"/>
              <w:left w:val="single" w:sz="6" w:space="0" w:color="auto"/>
              <w:bottom w:val="single" w:sz="6" w:space="0" w:color="auto"/>
              <w:right w:val="single" w:sz="6" w:space="0" w:color="auto"/>
            </w:tcBorders>
            <w:vAlign w:val="center"/>
          </w:tcPr>
          <w:p w:rsidR="00833BDA" w:rsidRPr="009C6C91" w:rsidRDefault="00833BDA" w:rsidP="00994383">
            <w:pPr>
              <w:tabs>
                <w:tab w:val="left" w:pos="453"/>
              </w:tabs>
              <w:jc w:val="both"/>
            </w:pPr>
            <w:r w:rsidRPr="009C6C91">
              <w:t>Neaprobarea fondurilor necesare finanţării achiziţiei de troleibuze şi autobuze prin lista  obiectivelor de investiţii cu finanţare de la bugetul local</w:t>
            </w:r>
          </w:p>
        </w:tc>
      </w:tr>
      <w:tr w:rsidR="00833BDA"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833BDA" w:rsidRPr="00833BDA" w:rsidRDefault="00833BDA"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tcPr>
          <w:p w:rsidR="00833BDA" w:rsidRPr="009C6C91" w:rsidRDefault="00833BDA"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jc w:val="both"/>
              <w:rPr>
                <w:lang w:val="it-IT"/>
              </w:rPr>
            </w:pPr>
            <w:r w:rsidRPr="009C6C91">
              <w:rPr>
                <w:lang w:val="it-IT"/>
              </w:rPr>
              <w:t>*achiziţionare autobuze Double Deck – 4 buc</w:t>
            </w:r>
          </w:p>
        </w:tc>
        <w:tc>
          <w:tcPr>
            <w:tcW w:w="2842"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jc w:val="center"/>
            </w:pPr>
            <w:r w:rsidRPr="009C6C91">
              <w:t>0,00 %</w:t>
            </w:r>
          </w:p>
        </w:tc>
        <w:tc>
          <w:tcPr>
            <w:tcW w:w="3046" w:type="dxa"/>
            <w:tcBorders>
              <w:top w:val="single" w:sz="6" w:space="0" w:color="auto"/>
              <w:left w:val="single" w:sz="6" w:space="0" w:color="auto"/>
              <w:bottom w:val="single" w:sz="6" w:space="0" w:color="auto"/>
              <w:right w:val="single" w:sz="6" w:space="0" w:color="auto"/>
            </w:tcBorders>
            <w:vAlign w:val="center"/>
          </w:tcPr>
          <w:p w:rsidR="00833BDA" w:rsidRPr="009C6C91" w:rsidRDefault="00833BDA" w:rsidP="00994383">
            <w:pPr>
              <w:ind w:left="85" w:right="252"/>
              <w:jc w:val="both"/>
            </w:pPr>
            <w:r w:rsidRPr="009C6C91">
              <w:t>2 proceduri de achiziţie organizate şi anulate.</w:t>
            </w: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833BDA" w:rsidRDefault="00833BDA" w:rsidP="00994383">
            <w:pPr>
              <w:pStyle w:val="Heading1"/>
              <w:rPr>
                <w:rStyle w:val="Emphasis"/>
                <w:i w:val="0"/>
              </w:rPr>
            </w:pPr>
            <w:r>
              <w:rPr>
                <w:rStyle w:val="Emphasis"/>
                <w:i w:val="0"/>
              </w:rPr>
              <w:t>6.</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rPr>
                <w:b/>
              </w:rPr>
            </w:pPr>
            <w:r w:rsidRPr="009C6C91">
              <w:rPr>
                <w:b/>
              </w:rPr>
              <w:t>Înnoirea parcului de vehicule pentru întreţinere şi exploatare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rPr>
                <w:lang w:val="it-IT"/>
              </w:rPr>
            </w:pPr>
            <w:r w:rsidRPr="009C6C91">
              <w:rPr>
                <w:lang w:val="it-IT"/>
              </w:rPr>
              <w:t>* achiziţionarea unor vehicule noi parc propriu – 25 buc</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20,00 %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t>Neaprobarea fondurilor necesare finanţării achiziţiei de vehicule pentru întreţinere şi exploatare prin lista obiectivelor de investiţii cu finanţare de la bugetul local</w:t>
            </w: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833BDA" w:rsidRDefault="00833BDA" w:rsidP="00994383">
            <w:pPr>
              <w:pStyle w:val="Heading1"/>
              <w:rPr>
                <w:rStyle w:val="Emphasis"/>
                <w:i w:val="0"/>
              </w:rPr>
            </w:pPr>
            <w:r>
              <w:rPr>
                <w:rStyle w:val="Emphasis"/>
                <w:i w:val="0"/>
              </w:rPr>
              <w:t>7.</w:t>
            </w: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r w:rsidRPr="009C6C91">
              <w:rPr>
                <w:lang w:val="it-IT"/>
              </w:rPr>
              <w:t>Achiziţii dotări Uzina de Reparaţii pentru realizarea subansamblelor la tramvaiele ce se realizează în cadrul uzinei</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xml:space="preserve">* achiziţionare centru de prelucrare orizontal 2000 x 2500 mm -1 buc </w:t>
            </w:r>
          </w:p>
        </w:tc>
        <w:tc>
          <w:tcPr>
            <w:tcW w:w="2842" w:type="dxa"/>
            <w:vMerge w:val="restart"/>
            <w:tcBorders>
              <w:top w:val="single" w:sz="6" w:space="0" w:color="auto"/>
              <w:left w:val="single" w:sz="6" w:space="0" w:color="auto"/>
              <w:right w:val="single" w:sz="6" w:space="0" w:color="auto"/>
            </w:tcBorders>
          </w:tcPr>
          <w:p w:rsidR="006666CE" w:rsidRPr="009C6C91" w:rsidRDefault="006666CE" w:rsidP="00994383">
            <w:pPr>
              <w:jc w:val="center"/>
            </w:pPr>
          </w:p>
          <w:p w:rsidR="006666CE" w:rsidRPr="009C6C91" w:rsidRDefault="006666CE" w:rsidP="00994383">
            <w:pPr>
              <w:jc w:val="center"/>
            </w:pPr>
          </w:p>
          <w:p w:rsidR="006666CE" w:rsidRPr="009C6C91" w:rsidRDefault="006666CE" w:rsidP="00994383">
            <w:pPr>
              <w:jc w:val="center"/>
            </w:pPr>
          </w:p>
          <w:p w:rsidR="006666CE" w:rsidRPr="009C6C91" w:rsidRDefault="006666CE" w:rsidP="00994383">
            <w:pPr>
              <w:jc w:val="center"/>
            </w:pPr>
            <w:r w:rsidRPr="009C6C91">
              <w:t>0,00 %</w:t>
            </w:r>
          </w:p>
        </w:tc>
        <w:tc>
          <w:tcPr>
            <w:tcW w:w="3046" w:type="dxa"/>
            <w:vMerge w:val="restart"/>
            <w:tcBorders>
              <w:top w:val="single" w:sz="6" w:space="0" w:color="auto"/>
              <w:left w:val="single" w:sz="6" w:space="0" w:color="auto"/>
              <w:right w:val="single" w:sz="6" w:space="0" w:color="auto"/>
            </w:tcBorders>
            <w:vAlign w:val="center"/>
          </w:tcPr>
          <w:p w:rsidR="006666CE" w:rsidRPr="009C6C91" w:rsidRDefault="006666CE" w:rsidP="00994383">
            <w:pPr>
              <w:jc w:val="both"/>
            </w:pPr>
            <w:r w:rsidRPr="009C6C91">
              <w:t>Neaprobarea fondurilor necesare finanţării achiziţiei de vehicule pentru întreţinere şi exploatare prin lista obiectivelor de investiţii cu finanţare de la bugetul local.</w:t>
            </w:r>
          </w:p>
        </w:tc>
      </w:tr>
      <w:tr w:rsidR="006666CE" w:rsidRPr="009C6C91" w:rsidTr="00274C42">
        <w:trPr>
          <w:trHeight w:val="427"/>
          <w:jc w:val="center"/>
        </w:trPr>
        <w:tc>
          <w:tcPr>
            <w:tcW w:w="670" w:type="dxa"/>
            <w:vMerge/>
            <w:tcBorders>
              <w:left w:val="single" w:sz="6" w:space="0" w:color="auto"/>
              <w:right w:val="single" w:sz="6" w:space="0" w:color="auto"/>
            </w:tcBorders>
          </w:tcPr>
          <w:p w:rsidR="006666CE" w:rsidRPr="00833BDA" w:rsidRDefault="006666CE" w:rsidP="00994383">
            <w:pPr>
              <w:pStyle w:val="Heading1"/>
              <w:rPr>
                <w:rStyle w:val="Emphasis"/>
                <w:i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achiziţionare maşină de echilibrat dinamic rotoarele motoarelor electrice -1 buc</w:t>
            </w:r>
          </w:p>
        </w:tc>
        <w:tc>
          <w:tcPr>
            <w:tcW w:w="2842" w:type="dxa"/>
            <w:vMerge/>
            <w:tcBorders>
              <w:left w:val="single" w:sz="6" w:space="0" w:color="auto"/>
              <w:right w:val="single" w:sz="6" w:space="0" w:color="auto"/>
            </w:tcBorders>
          </w:tcPr>
          <w:p w:rsidR="006666CE" w:rsidRPr="009C6C91" w:rsidRDefault="006666CE" w:rsidP="00994383">
            <w:pPr>
              <w:pStyle w:val="Heading1"/>
              <w:rPr>
                <w:rStyle w:val="Emphasis"/>
                <w:rFonts w:eastAsia="Calibri"/>
                <w:b w:val="0"/>
              </w:rPr>
            </w:pPr>
          </w:p>
        </w:tc>
        <w:tc>
          <w:tcPr>
            <w:tcW w:w="3046" w:type="dxa"/>
            <w:vMerge/>
            <w:tcBorders>
              <w:left w:val="single" w:sz="6" w:space="0" w:color="auto"/>
              <w:right w:val="single" w:sz="6" w:space="0" w:color="auto"/>
            </w:tcBorders>
            <w:vAlign w:val="center"/>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833BDA" w:rsidRDefault="006666CE"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achiziţionare electrocompresor de aer INGERSOL RAND tip SSR-M 200 -1 buc</w:t>
            </w:r>
          </w:p>
        </w:tc>
        <w:tc>
          <w:tcPr>
            <w:tcW w:w="2842"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rFonts w:eastAsia="Calibri"/>
                <w:b w:val="0"/>
              </w:rPr>
            </w:pPr>
          </w:p>
        </w:tc>
        <w:tc>
          <w:tcPr>
            <w:tcW w:w="3046" w:type="dxa"/>
            <w:vMerge/>
            <w:tcBorders>
              <w:left w:val="single" w:sz="6" w:space="0" w:color="auto"/>
              <w:bottom w:val="single" w:sz="6" w:space="0" w:color="auto"/>
              <w:right w:val="single" w:sz="6" w:space="0" w:color="auto"/>
            </w:tcBorders>
            <w:vAlign w:val="center"/>
          </w:tcPr>
          <w:p w:rsidR="006666CE" w:rsidRPr="009C6C91" w:rsidRDefault="006666CE" w:rsidP="00994383">
            <w:pPr>
              <w:pStyle w:val="Heading1"/>
              <w:rPr>
                <w:rStyle w:val="Emphasis"/>
                <w:rFonts w:eastAsia="Calibri"/>
                <w:b w:val="0"/>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833BDA" w:rsidRDefault="00833BDA" w:rsidP="00994383">
            <w:pPr>
              <w:pStyle w:val="Heading1"/>
              <w:rPr>
                <w:rStyle w:val="Emphasis"/>
                <w:i w:val="0"/>
              </w:rPr>
            </w:pPr>
            <w:r>
              <w:rPr>
                <w:rStyle w:val="Emphasis"/>
                <w:i w:val="0"/>
              </w:rPr>
              <w:t>8.</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b/>
              </w:rPr>
            </w:pPr>
            <w:r w:rsidRPr="009C6C91">
              <w:rPr>
                <w:b/>
                <w:lang w:val="es-ES"/>
              </w:rPr>
              <w:t>Asigurarea bazei tehnico- materiale pentru desfăşurarea activităţii de întreţinere şi exploatare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achiziţii de bunuri şi alte obiective de investiţii</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68,24 %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t>Proceduri de achiziţie organizate şi parte din ele anulate din diferite motive (neîncadrare în valoarea estimată, neîncadrarea în termenul de livrarea şi/sau neîncadrarea în prevederile caietelor de sarcini).</w:t>
            </w:r>
          </w:p>
        </w:tc>
      </w:tr>
      <w:tr w:rsidR="006666CE" w:rsidRPr="009C6C91" w:rsidTr="00833BDA">
        <w:trPr>
          <w:trHeight w:val="2402"/>
          <w:jc w:val="center"/>
        </w:trPr>
        <w:tc>
          <w:tcPr>
            <w:tcW w:w="670" w:type="dxa"/>
            <w:tcBorders>
              <w:top w:val="single" w:sz="6" w:space="0" w:color="auto"/>
              <w:left w:val="single" w:sz="6" w:space="0" w:color="auto"/>
              <w:bottom w:val="single" w:sz="6" w:space="0" w:color="auto"/>
              <w:right w:val="single" w:sz="6" w:space="0" w:color="auto"/>
            </w:tcBorders>
          </w:tcPr>
          <w:p w:rsidR="006666CE" w:rsidRPr="00833BDA" w:rsidRDefault="00833BDA" w:rsidP="00994383">
            <w:pPr>
              <w:pStyle w:val="Heading1"/>
              <w:rPr>
                <w:rStyle w:val="Emphasis"/>
                <w:i w:val="0"/>
              </w:rPr>
            </w:pPr>
            <w:r>
              <w:rPr>
                <w:rStyle w:val="Emphasis"/>
                <w:i w:val="0"/>
              </w:rPr>
              <w:t>9.</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b/>
                <w:lang w:val="it-IT"/>
              </w:rPr>
            </w:pPr>
            <w:r w:rsidRPr="009C6C91">
              <w:rPr>
                <w:b/>
                <w:lang w:val="it-IT"/>
              </w:rPr>
              <w:t>Imbunătăţirea Sistemului Automat de Taxare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xml:space="preserve">* achiziţionare automate de vânzare titluri de călătorie RATB –                  10 buc </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lang w:val="es-ES"/>
              </w:rPr>
            </w:pPr>
            <w:r w:rsidRPr="009C6C91">
              <w:rPr>
                <w:lang w:val="it-IT"/>
              </w:rPr>
              <w:t>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t>Neaprobarea fondurilor necesare finanţării achiziţiei prin lista obiectivelor de investiţii cu finanţare de la bugetul local.</w:t>
            </w: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833BDA" w:rsidRDefault="00833BDA" w:rsidP="00994383">
            <w:pPr>
              <w:pStyle w:val="Heading1"/>
              <w:rPr>
                <w:rStyle w:val="Emphasis"/>
                <w:i w:val="0"/>
              </w:rPr>
            </w:pPr>
            <w:r w:rsidRPr="00833BDA">
              <w:rPr>
                <w:rStyle w:val="Emphasis"/>
                <w:i w:val="0"/>
              </w:rPr>
              <w:t>10.</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rPr>
                <w:b/>
                <w:lang w:val="it-IT"/>
              </w:rPr>
            </w:pPr>
            <w:r w:rsidRPr="009C6C91">
              <w:rPr>
                <w:b/>
                <w:lang w:val="it-IT"/>
              </w:rPr>
              <w:t>Reducere consum de energie termică şi protecţia mediului</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widowControl w:val="0"/>
              <w:jc w:val="both"/>
              <w:rPr>
                <w:lang w:val="it-IT"/>
              </w:rPr>
            </w:pPr>
            <w:r w:rsidRPr="009C6C91">
              <w:rPr>
                <w:lang w:val="it-IT"/>
              </w:rPr>
              <w:t>* modernizări centrale termice (Sediul DISECR, Depoul Colentina, Depoul Vatra Luminoasă – 3 buc)</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lang w:val="es-ES"/>
              </w:rPr>
            </w:pPr>
            <w:r w:rsidRPr="009C6C91">
              <w:rPr>
                <w:lang w:val="es-ES"/>
              </w:rPr>
              <w:t>33,33 %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t>Procedură de achiziţie organizată pe 3 loturi. Un lot adjudecat, contractat şi realizat.</w:t>
            </w:r>
          </w:p>
          <w:p w:rsidR="006666CE" w:rsidRPr="009C6C91" w:rsidRDefault="006666CE" w:rsidP="00994383">
            <w:pPr>
              <w:jc w:val="both"/>
            </w:pPr>
            <w:r w:rsidRPr="009C6C91">
              <w:t>Un lot contestat şi anulat prin neîncadrarea în bugetarea anuală.</w:t>
            </w:r>
          </w:p>
          <w:p w:rsidR="006666CE" w:rsidRPr="009C6C91" w:rsidRDefault="006666CE" w:rsidP="00994383">
            <w:pPr>
              <w:jc w:val="both"/>
            </w:pPr>
            <w:r w:rsidRPr="009C6C91">
              <w:t>Un lot anulat prin neîncadrarea duratei de execuţie în bugetarea anuală.</w:t>
            </w: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833BDA" w:rsidRDefault="00833BDA" w:rsidP="00994383">
            <w:pPr>
              <w:pStyle w:val="Heading1"/>
              <w:rPr>
                <w:rStyle w:val="Emphasis"/>
                <w:i w:val="0"/>
              </w:rPr>
            </w:pPr>
            <w:r w:rsidRPr="00833BDA">
              <w:rPr>
                <w:rStyle w:val="Emphasis"/>
                <w:i w:val="0"/>
              </w:rPr>
              <w:t>11.</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vAlign w:val="bottom"/>
          </w:tcPr>
          <w:p w:rsidR="006666CE" w:rsidRPr="009C6C91" w:rsidRDefault="006666CE" w:rsidP="00994383">
            <w:pPr>
              <w:widowControl w:val="0"/>
              <w:jc w:val="both"/>
              <w:rPr>
                <w:lang w:val="it-IT"/>
              </w:rPr>
            </w:pPr>
            <w:r w:rsidRPr="009C6C91">
              <w:rPr>
                <w:lang w:val="it-IT"/>
              </w:rPr>
              <w:t>* înlocuire echipamente şi reabilitare la centrala termica(Depoul Bucureştii Noi, Depoul Berceni, depoul Victoria, sediul Pitar Moş Autobaza Floreasca şi Substaţia Atelierului - 6 buc)</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lang w:val="es-ES"/>
              </w:rPr>
            </w:pPr>
            <w:r w:rsidRPr="009C6C91">
              <w:rPr>
                <w:lang w:val="es-ES"/>
              </w:rPr>
              <w:t>0,00 %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Neaprobarea fondurilor necesare finanţării  prin lista obiectivelor de investiţii cu finanţare de la bugetul local.</w:t>
            </w: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833BDA" w:rsidRDefault="00833BDA" w:rsidP="00994383">
            <w:pPr>
              <w:pStyle w:val="Heading1"/>
              <w:rPr>
                <w:rStyle w:val="Emphasis"/>
                <w:i w:val="0"/>
              </w:rPr>
            </w:pPr>
            <w:r>
              <w:rPr>
                <w:rStyle w:val="Emphasis"/>
                <w:i w:val="0"/>
              </w:rPr>
              <w:t>12.</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rPr>
                <w:b/>
                <w:lang w:val="it-IT"/>
              </w:rPr>
            </w:pPr>
            <w:r w:rsidRPr="009C6C91">
              <w:rPr>
                <w:b/>
                <w:lang w:val="it-IT"/>
              </w:rPr>
              <w:t xml:space="preserve">Expertize tehnice  </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widowControl w:val="0"/>
              <w:jc w:val="both"/>
              <w:rPr>
                <w:lang w:val="it-IT"/>
              </w:rPr>
            </w:pPr>
            <w:r w:rsidRPr="009C6C91">
              <w:rPr>
                <w:lang w:val="it-IT"/>
              </w:rPr>
              <w:t xml:space="preserve">* expertize tehnice clădiri RATB – 22.195 mp </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lang w:val="es-ES"/>
              </w:rPr>
            </w:pPr>
            <w:r w:rsidRPr="009C6C91">
              <w:rPr>
                <w:lang w:val="it-IT"/>
              </w:rPr>
              <w:t>100,00 %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center"/>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833BDA" w:rsidRDefault="00833BDA" w:rsidP="00994383">
            <w:pPr>
              <w:pStyle w:val="Heading1"/>
              <w:rPr>
                <w:rStyle w:val="Emphasis"/>
                <w:i w:val="0"/>
              </w:rPr>
            </w:pPr>
            <w:r>
              <w:rPr>
                <w:rStyle w:val="Emphasis"/>
                <w:i w:val="0"/>
              </w:rPr>
              <w:t>13.</w:t>
            </w: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rPr>
                <w:b/>
              </w:rPr>
            </w:pPr>
            <w:r w:rsidRPr="009C6C91">
              <w:rPr>
                <w:b/>
              </w:rPr>
              <w:t>Creşterea securităţii şi siguranţa circulaţiei de transport</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achiziţionare instalaţie de semnalizare a prezenţei vagoanelor de tramvai în pasajele Lujerului, Mărăşeşti, Victoriei – 3 buc</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lang w:val="es-ES"/>
              </w:rPr>
            </w:pPr>
            <w:r w:rsidRPr="009C6C91">
              <w:t>0,00 %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Neaprobarea fondurilor necesare finanţării  prin lista obiectivelor de investiţii cu finanţare de la bugetul local.</w:t>
            </w:r>
          </w:p>
        </w:tc>
      </w:tr>
      <w:tr w:rsidR="006666CE" w:rsidRPr="009C6C91" w:rsidTr="00274C42">
        <w:trPr>
          <w:trHeight w:val="427"/>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r w:rsidRPr="009C6C91">
              <w:t>* reparaţii tramvaie, troleibuze, autobuze şi agregate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27,07 %</w:t>
            </w:r>
          </w:p>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r w:rsidRPr="009C6C91">
              <w:t>Nealocarea fondurilor necesare pentru materiale, piese, echipamente la nivel planificat.</w:t>
            </w:r>
          </w:p>
        </w:tc>
      </w:tr>
      <w:tr w:rsidR="006666CE" w:rsidRPr="009C6C91" w:rsidTr="00833BDA">
        <w:trPr>
          <w:trHeight w:val="1835"/>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reparaţii capitale de utilaje, confecţii de piese şi produse nenominalizate pentru unităţile R.A.T.B.</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25,19 %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r w:rsidRPr="009C6C91">
              <w:t>Nealocarea fondurilor necesare pentru materiale, piese, echipamente la nivel planificat</w:t>
            </w: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creşterea securităţii comunicaţiilor în sistemul de transport public, prin proiectul DOGANA</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100,00 %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center"/>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833BDA" w:rsidRDefault="00833BDA" w:rsidP="00994383">
            <w:pPr>
              <w:pStyle w:val="Heading1"/>
              <w:rPr>
                <w:rStyle w:val="Emphasis"/>
                <w:i w:val="0"/>
              </w:rPr>
            </w:pPr>
            <w:r>
              <w:rPr>
                <w:rStyle w:val="Emphasis"/>
                <w:i w:val="0"/>
              </w:rPr>
              <w:t>14.</w:t>
            </w: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spacing w:line="264" w:lineRule="auto"/>
              <w:rPr>
                <w:b/>
              </w:rPr>
            </w:pPr>
            <w:r w:rsidRPr="009C6C91">
              <w:rPr>
                <w:b/>
              </w:rPr>
              <w:t>Creşterea nivelului de integrare între operatorii de transport</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realizarea, prin proiectul ELIPTIC, a unui studiu privind posibilităţile de dezvoltare a unui sistem integrat de încărcare cu energie electrică a vehiculelor electrice utilizându-se inclusiv reţeaua energetică a operatorilor de transport din Bucureşti</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rPr>
                <w:lang w:val="it-IT"/>
              </w:rPr>
              <w:t>100,00 %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center"/>
            </w:pP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testarea, prin proiectul Zeeus, a unor soluţii de transport cu autobuze electrice prin demonstraţii operaţionale  cu vehicule de mare capacitate şi facilitarea preluării acestor soluţii la nivel european</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lang w:val="it-IT"/>
              </w:rPr>
            </w:pPr>
            <w:r w:rsidRPr="009C6C91">
              <w:rPr>
                <w:lang w:val="it-IT"/>
              </w:rPr>
              <w:t>100,00 %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center"/>
            </w:pPr>
          </w:p>
        </w:tc>
      </w:tr>
      <w:tr w:rsidR="006666CE" w:rsidRPr="009C6C91" w:rsidTr="00833BDA">
        <w:trPr>
          <w:trHeight w:val="5521"/>
          <w:jc w:val="center"/>
        </w:trPr>
        <w:tc>
          <w:tcPr>
            <w:tcW w:w="670" w:type="dxa"/>
            <w:tcBorders>
              <w:top w:val="single" w:sz="6" w:space="0" w:color="auto"/>
              <w:left w:val="single" w:sz="6" w:space="0" w:color="auto"/>
              <w:bottom w:val="single" w:sz="6" w:space="0" w:color="auto"/>
              <w:right w:val="single" w:sz="6" w:space="0" w:color="auto"/>
            </w:tcBorders>
          </w:tcPr>
          <w:p w:rsidR="006666CE" w:rsidRPr="00833BDA" w:rsidRDefault="00833BDA" w:rsidP="00994383">
            <w:pPr>
              <w:pStyle w:val="Heading1"/>
              <w:rPr>
                <w:rStyle w:val="Emphasis"/>
                <w:i w:val="0"/>
              </w:rPr>
            </w:pPr>
            <w:r>
              <w:rPr>
                <w:rStyle w:val="Emphasis"/>
                <w:i w:val="0"/>
              </w:rPr>
              <w:t>15.</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widowControl w:val="0"/>
              <w:spacing w:line="264" w:lineRule="auto"/>
              <w:rPr>
                <w:b/>
              </w:rPr>
            </w:pPr>
            <w:r w:rsidRPr="009C6C91">
              <w:rPr>
                <w:b/>
              </w:rPr>
              <w:t>Optimizarea cadrului organizatoric al Regiei astfel încât fiecare componentă organizatorică/ activitate să corespundă cerinţelor clar definite reieşite din obiectivele Regiei</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reproiectarea structurii organizatorice astfel încât aceasta să răspundă obiectivelor şi necesităţilor de dezvoltare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t xml:space="preserve">Pe parcursul anului 2016, structura organizatorică a RATB a fost modificată succesiv, ultima organigramă în baza căreia se desfăşoară activitatea Regiei fiind aprobată prin Hotărârea Consiliului de Administraţie nr. 20/28.11.2016. Totodată, în sensul pregătirii pentru momentul transformării în societate comercială, în şedinţa din data de 20.07.2016, Consiliul de Administraţie al RATB a avizat propunerea de organigramă a Regiei, elaborată  în conformitate cu ,,Studiul de oportunitate privind reorganizarea RATB" întocmit de către AMRSP şi aprobat de CGMB. Aceasta a fost depusă  împreună cu Statul de Funcţii corespunzător la PMB/CGMB pentru susţinere în vederea aprobării, conform prevederilor Legii nr.215/2001.    </w:t>
            </w:r>
          </w:p>
        </w:tc>
      </w:tr>
      <w:tr w:rsidR="006666CE" w:rsidRPr="009C6C91" w:rsidTr="00833BDA">
        <w:trPr>
          <w:trHeight w:val="3536"/>
          <w:jc w:val="center"/>
        </w:trPr>
        <w:tc>
          <w:tcPr>
            <w:tcW w:w="670"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*actualizarea Regulamentului de Organizare şi Funcţionare, în concordanţă cu structura organizatorică aprobată, conform reglementărilor interne aplicabile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highlight w:val="yellow"/>
              </w:rP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t>A fost actualizat Regulamentul de Organizare şi Funcţionare al RATB cu ajutorul aplicatiei Simple BMP şi supus  aprobării Comitetului Conducerii Executive RATB în data de 17.06.2016, iar ulterior în data de 27.06.2016 a fost aprobat de către Consiliul de Administraţie al RATB, urmând ca, în baza Deciziei Directorului General nr.4118/28.10.2016, să fie actualizată şi varianta clasică a acestuia.</w:t>
            </w:r>
          </w:p>
        </w:tc>
      </w:tr>
      <w:tr w:rsidR="006666CE" w:rsidRPr="009C6C91" w:rsidTr="00833BDA">
        <w:trPr>
          <w:trHeight w:val="6513"/>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r w:rsidRPr="009C6C91">
              <w:t xml:space="preserve">* analizarea  proceselor  organizaţionale,  funcţie  de  clasificarea acestora  (activităţi  de  conducere,  lanţul  principal  al  valorii, administrare relaţii furnizori, clienţi şi parteneri şi activităţi suport), în vederea actualizării Hărţii proceselor R.A.T.B.        </w:t>
            </w:r>
          </w:p>
          <w:p w:rsidR="006666CE" w:rsidRPr="009C6C91" w:rsidRDefault="006666CE" w:rsidP="00994383">
            <w:r w:rsidRPr="009C6C91">
              <w:t xml:space="preserve">                                                                                                                     * analizarea  Hărţii  proceselor  R.A.T.B.  în vederea   identificării proceselor  ineficiente (sau repetabilitatea acestora) care nu produc un livrabil conform obiectivelor stabilite          </w:t>
            </w:r>
          </w:p>
          <w:p w:rsidR="006666CE" w:rsidRPr="009C6C91" w:rsidRDefault="006666CE" w:rsidP="00994383">
            <w:r w:rsidRPr="009C6C91">
              <w:t xml:space="preserve">                                                 </w:t>
            </w:r>
          </w:p>
          <w:p w:rsidR="006666CE" w:rsidRPr="009C6C91" w:rsidRDefault="006666CE" w:rsidP="00994383">
            <w:r w:rsidRPr="009C6C91">
              <w:t xml:space="preserve">   * actualizarea Registrului obiectivelor propuse în cadrul proceselor organizaţionale  şi   al  indicatorilor   de   performanţă,   implicit  actualizarea proceselor organizaţionale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p>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t>Au fost analizate procesele organizaţionale în vederea realizării concordanţei dintre procedurile operaţionale şi procesele organizaţionale. Procesul de actualizare a proceselor organizaţionale este în desfăşurare urmând ca după finalizare să fie realizată Harta proceselor.</w:t>
            </w:r>
          </w:p>
          <w:p w:rsidR="006666CE" w:rsidRPr="009C6C91" w:rsidRDefault="006666CE" w:rsidP="00994383">
            <w:pPr>
              <w:jc w:val="center"/>
            </w:pP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actualizarea fişelor de post ca instrumente principale de stabilire a atribuţiilor, sarcinilor şi responsabilităţilor, în vederea atingerii obiectivelor entităţii organizatorice,  în conformitate cu reglementările interne aplicabile, procedura operaţională din Manualul Calităţii şi Regulamentul de Organizare şi Funcţionare aprobat</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Fişele de post sunt actualizate permanent în concordanţa cu structura organizatorică aprobată, ROF, reglementările aplicabile, modificări la preluare de atribuţii/modificare sarcini, atribuţii şi responsabilităţi.</w:t>
            </w:r>
          </w:p>
        </w:tc>
      </w:tr>
      <w:tr w:rsidR="006666CE" w:rsidRPr="009C6C91" w:rsidTr="00833BDA">
        <w:trPr>
          <w:trHeight w:val="2969"/>
          <w:jc w:val="center"/>
        </w:trPr>
        <w:tc>
          <w:tcPr>
            <w:tcW w:w="670"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participarea activă la implementarea principiilor guvernanţei coorporative conform O.U.G. 109/2011</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highlight w:val="yellow"/>
              </w:rP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pStyle w:val="ListParagraph"/>
              <w:widowControl w:val="0"/>
              <w:ind w:left="0"/>
              <w:jc w:val="both"/>
            </w:pPr>
            <w:r w:rsidRPr="009C6C91">
              <w:t>Implicarea activă prin implementarea/dezvoltarea standardelor de control intern/ managerial.</w:t>
            </w:r>
          </w:p>
        </w:tc>
      </w:tr>
      <w:tr w:rsidR="006666CE"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i w:val="0"/>
              </w:rPr>
            </w:pPr>
            <w:r w:rsidRPr="00BB3EDB">
              <w:rPr>
                <w:rStyle w:val="Emphasis"/>
                <w:i w:val="0"/>
              </w:rPr>
              <w:t>16.</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widowControl w:val="0"/>
              <w:spacing w:line="264" w:lineRule="auto"/>
              <w:rPr>
                <w:b/>
              </w:rPr>
            </w:pPr>
            <w:r w:rsidRPr="009C6C91">
              <w:rPr>
                <w:b/>
              </w:rPr>
              <w:t>Estimarea necesarului de necesarului de personal  la nivelul Regiei.</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estimarea necesarului de personal al regiei la modificarea unei/ unor ipoteze de lucru pe baza documentelor aprobate şi luate în considerare.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833BDA" w:rsidRDefault="006666CE" w:rsidP="00994383">
            <w:pPr>
              <w:jc w:val="both"/>
              <w:rPr>
                <w:sz w:val="22"/>
                <w:szCs w:val="22"/>
              </w:rPr>
            </w:pPr>
            <w:r w:rsidRPr="00833BDA">
              <w:rPr>
                <w:sz w:val="22"/>
                <w:szCs w:val="22"/>
              </w:rPr>
              <w:t>Pe parcursul anului 2016, au fost prezentate  Comitetului Conducerii Executive / Conducerii Regiei spre analiză şi informare „Estimarea necesarului de personal la nivelul RATB/2016”, defalcată pe principalele categorii de personal şi entităţi organizaţionale, în funcţie de ipotezele de lucru luate în consideraţie.</w:t>
            </w:r>
          </w:p>
          <w:p w:rsidR="006666CE" w:rsidRPr="009C6C91" w:rsidRDefault="006666CE" w:rsidP="00994383">
            <w:pPr>
              <w:jc w:val="both"/>
            </w:pPr>
            <w:r w:rsidRPr="00833BDA">
              <w:rPr>
                <w:sz w:val="22"/>
                <w:szCs w:val="22"/>
              </w:rPr>
              <w:t>Participarea la analiza şi întocmirea materialului prezentat / aprobat de către  CCE prin Hotărârea nr.23/26.04.2016 cu privire la stabilirea  indicatorului de personal de +/-1% aplicat la necesarul de personal pentru conducătorii de autobuz estimat/aprobat motivat fiind de existenţa unui număr constant de conducători de autobuz ce se află în diferite forme de inactivitate.</w:t>
            </w:r>
          </w:p>
        </w:tc>
      </w:tr>
      <w:tr w:rsidR="006666CE" w:rsidRPr="009C6C91" w:rsidTr="00833BDA">
        <w:trPr>
          <w:trHeight w:val="3962"/>
          <w:jc w:val="center"/>
        </w:trPr>
        <w:tc>
          <w:tcPr>
            <w:tcW w:w="670"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widowControl w:val="0"/>
              <w:spacing w:line="264" w:lineRule="auto"/>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reactualizarea estimării necesarului de personal al Regiei la modificarea unei/unor ipoteze de lucru pe baza documentelor aprobate şi luate în considerare sau în caz de modificări de structură organizatorică.</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b/>
              </w:rP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833BDA" w:rsidRDefault="006666CE" w:rsidP="00994383">
            <w:pPr>
              <w:jc w:val="both"/>
              <w:rPr>
                <w:sz w:val="22"/>
                <w:szCs w:val="22"/>
              </w:rPr>
            </w:pPr>
            <w:r w:rsidRPr="00833BDA">
              <w:rPr>
                <w:sz w:val="22"/>
                <w:szCs w:val="22"/>
              </w:rPr>
              <w:t>Pe parcursul anului 2016 a fost prezentată  Comitetului Conducerii Executive /Conducerii Regiei spre analiză şi informare „Reactualizarea estimării necesarului de personal la nivelul RATB/2016”, defalcată pe principalele categorii de personal şi entităţi organizaţionale, în funcţie de modificarea ipotezelor de calcul luate în consideraţie</w:t>
            </w:r>
          </w:p>
        </w:tc>
      </w:tr>
      <w:tr w:rsidR="006666CE"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i w:val="0"/>
              </w:rPr>
            </w:pPr>
            <w:r>
              <w:rPr>
                <w:rStyle w:val="Emphasis"/>
                <w:i w:val="0"/>
              </w:rPr>
              <w:t>17.</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rPr>
                <w:b/>
              </w:rPr>
            </w:pPr>
            <w:r w:rsidRPr="009C6C91">
              <w:rPr>
                <w:b/>
              </w:rPr>
              <w:t>Realizarea unui corp de personal contractual competent</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*atragerea de personal calificat, competent, care să răspundă cerinţelor domeniilor de activitate specifice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b/>
                <w:bCs/>
              </w:rP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pStyle w:val="ListParagraph"/>
              <w:ind w:left="0"/>
              <w:jc w:val="both"/>
            </w:pPr>
            <w:r w:rsidRPr="009C6C91">
              <w:t>Au fost angajate 800 de persoane, din care:</w:t>
            </w:r>
          </w:p>
          <w:p w:rsidR="006666CE" w:rsidRPr="009C6C91" w:rsidRDefault="006666CE" w:rsidP="00994383">
            <w:pPr>
              <w:jc w:val="both"/>
            </w:pPr>
            <w:r w:rsidRPr="009C6C91">
              <w:t>-   53  persoane cu studii superioare;</w:t>
            </w:r>
          </w:p>
          <w:p w:rsidR="006666CE" w:rsidRPr="009C6C91" w:rsidRDefault="006666CE" w:rsidP="00994383">
            <w:pPr>
              <w:jc w:val="both"/>
            </w:pPr>
            <w:r w:rsidRPr="009C6C91">
              <w:t>-  747 persoane cu studii liceale sau gimnaziale.</w:t>
            </w:r>
          </w:p>
        </w:tc>
      </w:tr>
      <w:tr w:rsidR="006666CE" w:rsidRPr="009C6C91" w:rsidTr="00833BDA">
        <w:trPr>
          <w:trHeight w:val="5804"/>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i w:val="0"/>
              </w:rPr>
            </w:pPr>
            <w:r w:rsidRPr="00BB3EDB">
              <w:rPr>
                <w:rStyle w:val="Emphasis"/>
                <w:i w:val="0"/>
              </w:rPr>
              <w:t>18.</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rPr>
                <w:b/>
              </w:rPr>
            </w:pPr>
            <w:r w:rsidRPr="009C6C91">
              <w:rPr>
                <w:b/>
              </w:rPr>
              <w:t>Menţinerea stabilităţii personalului contractual din cadrul R.A.T.B.</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*asigurarea mediului de lucru favorabil</w:t>
            </w:r>
          </w:p>
          <w:p w:rsidR="006666CE" w:rsidRPr="009C6C91" w:rsidRDefault="006666CE" w:rsidP="00994383">
            <w:pPr>
              <w:jc w:val="both"/>
            </w:pPr>
            <w:r w:rsidRPr="009C6C91">
              <w:t>*facilitarea mobilităţii ocupaţionale şi profesionale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highlight w:val="yellow"/>
              </w:rP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pStyle w:val="ListParagraph"/>
              <w:tabs>
                <w:tab w:val="num" w:pos="720"/>
                <w:tab w:val="left" w:pos="5880"/>
              </w:tabs>
              <w:ind w:left="0"/>
              <w:jc w:val="both"/>
            </w:pPr>
            <w:r w:rsidRPr="009C6C91">
              <w:t>Au trecut de pe o funcţie pe alta şi/sau dintr-un compartiment în altul 962 salariaţi, astfel:</w:t>
            </w:r>
          </w:p>
          <w:p w:rsidR="006666CE" w:rsidRPr="009C6C91" w:rsidRDefault="006666CE" w:rsidP="00994383">
            <w:pPr>
              <w:tabs>
                <w:tab w:val="left" w:pos="1134"/>
              </w:tabs>
              <w:jc w:val="both"/>
            </w:pPr>
            <w:r w:rsidRPr="009C6C91">
              <w:t>-de pe studii medii pe studii superioare: 26 persoane;</w:t>
            </w:r>
          </w:p>
          <w:p w:rsidR="006666CE" w:rsidRPr="009C6C91" w:rsidRDefault="006666CE" w:rsidP="00994383">
            <w:pPr>
              <w:tabs>
                <w:tab w:val="left" w:pos="1134"/>
              </w:tabs>
              <w:jc w:val="both"/>
            </w:pPr>
            <w:r w:rsidRPr="009C6C91">
              <w:t>-de pe studii medii tot pe studii medii:810 persoane;</w:t>
            </w:r>
          </w:p>
          <w:p w:rsidR="006666CE" w:rsidRPr="009C6C91" w:rsidRDefault="006666CE" w:rsidP="00994383">
            <w:pPr>
              <w:tabs>
                <w:tab w:val="left" w:pos="1134"/>
              </w:tabs>
              <w:jc w:val="both"/>
            </w:pPr>
            <w:r w:rsidRPr="009C6C91">
              <w:t>-de pe studii superioare tot pe studii superioare: 81 persoane;</w:t>
            </w:r>
          </w:p>
          <w:p w:rsidR="006666CE" w:rsidRPr="009C6C91" w:rsidRDefault="006666CE" w:rsidP="00994383">
            <w:pPr>
              <w:tabs>
                <w:tab w:val="left" w:pos="1134"/>
              </w:tabs>
              <w:jc w:val="both"/>
            </w:pPr>
            <w:r w:rsidRPr="009C6C91">
              <w:t>-de pe o funcţie de execuţie pe o funcţie de conducere: 18 persoane;</w:t>
            </w:r>
          </w:p>
          <w:p w:rsidR="006666CE" w:rsidRPr="009C6C91" w:rsidRDefault="006666CE" w:rsidP="00994383">
            <w:pPr>
              <w:tabs>
                <w:tab w:val="left" w:pos="1134"/>
              </w:tabs>
              <w:jc w:val="both"/>
            </w:pPr>
            <w:r w:rsidRPr="009C6C91">
              <w:t>-de pe o funcţie de conducere pe o funcţie de execuţie: 7 persoane;</w:t>
            </w:r>
          </w:p>
          <w:p w:rsidR="006666CE" w:rsidRPr="009C6C91" w:rsidRDefault="006666CE" w:rsidP="00994383">
            <w:pPr>
              <w:jc w:val="both"/>
              <w:rPr>
                <w:highlight w:val="yellow"/>
              </w:rPr>
            </w:pPr>
            <w:r w:rsidRPr="009C6C91">
              <w:t>-de pe o funcţie de conducere tot pe o funcţie de conducere: 20 persoane.</w:t>
            </w:r>
          </w:p>
        </w:tc>
      </w:tr>
      <w:tr w:rsidR="006666CE"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i w:val="0"/>
              </w:rPr>
            </w:pPr>
            <w:r>
              <w:rPr>
                <w:rStyle w:val="Emphasis"/>
                <w:i w:val="0"/>
              </w:rPr>
              <w:t>19.</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rPr>
                <w:b/>
              </w:rPr>
            </w:pPr>
            <w:r w:rsidRPr="009C6C91">
              <w:rPr>
                <w:b/>
              </w:rPr>
              <w:t>Îmbunătăţirea performanţelor profesionale ale angajaţilor prin proiectarea şi aplicarea unor programe de perfecţionare eficiente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both"/>
            </w:pPr>
            <w:r w:rsidRPr="009C6C91">
              <w:t xml:space="preserve">Implementarea programului de formare – dezvoltare continuă: </w:t>
            </w:r>
          </w:p>
          <w:p w:rsidR="006666CE" w:rsidRPr="009C6C91" w:rsidRDefault="006666CE" w:rsidP="00994383">
            <w:pPr>
              <w:spacing w:line="264" w:lineRule="auto"/>
              <w:jc w:val="both"/>
            </w:pPr>
            <w:r w:rsidRPr="009C6C91">
              <w:t>*participarea angajaţilor la sesiuni de instruire specifice domeniului activităţii desfăşurate – transport public</w:t>
            </w:r>
          </w:p>
          <w:p w:rsidR="006666CE" w:rsidRPr="009C6C91" w:rsidRDefault="006666CE" w:rsidP="00994383">
            <w:pPr>
              <w:spacing w:line="264" w:lineRule="auto"/>
              <w:jc w:val="both"/>
            </w:pPr>
            <w:r w:rsidRPr="009C6C91">
              <w:t>*participarea angajaţilor la sesiuni de instruire specifice domeniului activităţii compartimentelor</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center"/>
            </w:pPr>
          </w:p>
          <w:p w:rsidR="006666CE" w:rsidRPr="009C6C91" w:rsidRDefault="006666CE" w:rsidP="00994383">
            <w:pPr>
              <w:spacing w:line="264" w:lineRule="auto"/>
              <w:jc w:val="center"/>
            </w:pPr>
          </w:p>
          <w:p w:rsidR="006666CE" w:rsidRPr="009C6C91" w:rsidRDefault="006666CE" w:rsidP="00994383">
            <w:pPr>
              <w:spacing w:line="264" w:lineRule="auto"/>
              <w:jc w:val="center"/>
            </w:pPr>
            <w:r w:rsidRPr="009C6C91">
              <w:t>100%</w:t>
            </w:r>
          </w:p>
          <w:p w:rsidR="006666CE" w:rsidRPr="009C6C91" w:rsidRDefault="006666CE" w:rsidP="00994383">
            <w:pPr>
              <w:spacing w:line="264" w:lineRule="auto"/>
            </w:pPr>
          </w:p>
          <w:p w:rsidR="006666CE" w:rsidRPr="009C6C91" w:rsidRDefault="006666CE" w:rsidP="00994383">
            <w:pPr>
              <w:spacing w:line="264" w:lineRule="auto"/>
              <w:jc w:val="center"/>
            </w:pPr>
            <w:r w:rsidRPr="009C6C91">
              <w:t>10,64%</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spacing w:line="264" w:lineRule="auto"/>
            </w:pPr>
          </w:p>
          <w:p w:rsidR="006666CE" w:rsidRPr="009C6C91" w:rsidRDefault="006666CE" w:rsidP="00994383">
            <w:pPr>
              <w:spacing w:line="264" w:lineRule="auto"/>
            </w:pPr>
          </w:p>
          <w:p w:rsidR="006666CE" w:rsidRPr="009C6C91" w:rsidRDefault="006666CE" w:rsidP="00994383">
            <w:pPr>
              <w:spacing w:line="264" w:lineRule="auto"/>
            </w:pPr>
          </w:p>
          <w:p w:rsidR="006666CE" w:rsidRPr="009C6C91" w:rsidRDefault="006666CE" w:rsidP="00994383">
            <w:pPr>
              <w:spacing w:line="264" w:lineRule="auto"/>
            </w:pPr>
          </w:p>
        </w:tc>
      </w:tr>
      <w:tr w:rsidR="006666CE" w:rsidRPr="009C6C91" w:rsidTr="00833BDA">
        <w:trPr>
          <w:trHeight w:val="6513"/>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i w:val="0"/>
              </w:rPr>
            </w:pPr>
            <w:r>
              <w:rPr>
                <w:rStyle w:val="Emphasis"/>
                <w:i w:val="0"/>
              </w:rPr>
              <w:t>20.</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rPr>
                <w:b/>
              </w:rPr>
            </w:pPr>
            <w:r w:rsidRPr="009C6C91">
              <w:rPr>
                <w:b/>
              </w:rPr>
              <w:t>Asigurarea securităţii şi sănătăţii în muncă</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both"/>
            </w:pPr>
            <w:r w:rsidRPr="009C6C91">
              <w:t>*urmărirea şi verificarea efectuării instruirii de securitate şi sănătate în muncă</w:t>
            </w:r>
          </w:p>
          <w:p w:rsidR="006666CE" w:rsidRPr="009C6C91" w:rsidRDefault="006666CE" w:rsidP="00994383">
            <w:pPr>
              <w:spacing w:line="264" w:lineRule="auto"/>
              <w:jc w:val="both"/>
            </w:pPr>
            <w:r w:rsidRPr="009C6C91">
              <w:t>*organizare de sesiuni de lucru de către Comitetul de Securitate şi Sănătate în muncă</w:t>
            </w:r>
          </w:p>
          <w:p w:rsidR="006666CE" w:rsidRPr="009C6C91" w:rsidRDefault="006666CE" w:rsidP="00994383">
            <w:pPr>
              <w:spacing w:line="264" w:lineRule="auto"/>
              <w:jc w:val="both"/>
            </w:pPr>
            <w:r w:rsidRPr="009C6C91">
              <w:t>*identificare de noi factori de risc şi gestionare fişe expunere la factori de risc</w:t>
            </w:r>
          </w:p>
          <w:p w:rsidR="006666CE" w:rsidRPr="009C6C91" w:rsidRDefault="006666CE" w:rsidP="00994383">
            <w:pPr>
              <w:spacing w:line="264" w:lineRule="auto"/>
              <w:jc w:val="both"/>
            </w:pPr>
            <w:r w:rsidRPr="009C6C91">
              <w:t>*monitorizare servicii control medical de medicina muncii la angajare şi periodic</w:t>
            </w:r>
          </w:p>
          <w:p w:rsidR="006666CE" w:rsidRPr="009C6C91" w:rsidRDefault="006666CE" w:rsidP="00994383">
            <w:pPr>
              <w:spacing w:line="264" w:lineRule="auto"/>
              <w:jc w:val="both"/>
            </w:pPr>
            <w:r w:rsidRPr="009C6C91">
              <w:t>*servicii de monitorizare salariaţi expuşi la noxe (radiografii pulmonare - azbestoza)</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center"/>
            </w:pPr>
            <w:r w:rsidRPr="009C6C91">
              <w:t>100,00 %</w:t>
            </w:r>
          </w:p>
          <w:p w:rsidR="006666CE" w:rsidRPr="009C6C91" w:rsidRDefault="006666CE" w:rsidP="00994383">
            <w:pPr>
              <w:spacing w:line="264" w:lineRule="auto"/>
              <w:jc w:val="center"/>
            </w:pPr>
          </w:p>
          <w:p w:rsidR="006666CE" w:rsidRPr="009C6C91" w:rsidRDefault="006666CE" w:rsidP="00994383">
            <w:pPr>
              <w:spacing w:line="264" w:lineRule="auto"/>
              <w:jc w:val="center"/>
            </w:pPr>
            <w:r w:rsidRPr="009C6C91">
              <w:t>50%</w:t>
            </w:r>
          </w:p>
          <w:p w:rsidR="006666CE" w:rsidRPr="009C6C91" w:rsidRDefault="006666CE" w:rsidP="00994383">
            <w:pPr>
              <w:spacing w:line="264" w:lineRule="auto"/>
              <w:jc w:val="center"/>
            </w:pPr>
          </w:p>
          <w:p w:rsidR="006666CE" w:rsidRPr="009C6C91" w:rsidRDefault="006666CE" w:rsidP="00994383">
            <w:pPr>
              <w:spacing w:line="264" w:lineRule="auto"/>
              <w:jc w:val="center"/>
            </w:pPr>
            <w:r w:rsidRPr="009C6C91">
              <w:t>100%</w:t>
            </w:r>
          </w:p>
          <w:p w:rsidR="006666CE" w:rsidRPr="009C6C91" w:rsidRDefault="006666CE" w:rsidP="00994383">
            <w:pPr>
              <w:spacing w:line="264" w:lineRule="auto"/>
              <w:jc w:val="center"/>
            </w:pPr>
          </w:p>
          <w:p w:rsidR="006666CE" w:rsidRPr="009C6C91" w:rsidRDefault="006666CE" w:rsidP="00994383">
            <w:pPr>
              <w:spacing w:line="264" w:lineRule="auto"/>
              <w:jc w:val="center"/>
            </w:pPr>
            <w:r w:rsidRPr="009C6C91">
              <w:t>100%</w:t>
            </w:r>
          </w:p>
          <w:p w:rsidR="006666CE" w:rsidRPr="009C6C91" w:rsidRDefault="006666CE" w:rsidP="00994383">
            <w:pPr>
              <w:spacing w:line="264" w:lineRule="auto"/>
              <w:jc w:val="center"/>
            </w:pPr>
          </w:p>
          <w:p w:rsidR="006666CE" w:rsidRPr="009C6C91" w:rsidRDefault="006666CE" w:rsidP="00994383">
            <w:pPr>
              <w:spacing w:line="264" w:lineRule="auto"/>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spacing w:line="264" w:lineRule="auto"/>
              <w:jc w:val="center"/>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BB3EDB" w:rsidRDefault="00BB3EDB" w:rsidP="00994383">
            <w:pPr>
              <w:pStyle w:val="Heading1"/>
              <w:rPr>
                <w:rStyle w:val="Emphasis"/>
                <w:i w:val="0"/>
              </w:rPr>
            </w:pPr>
            <w:r w:rsidRPr="00BB3EDB">
              <w:rPr>
                <w:rStyle w:val="Emphasis"/>
                <w:i w:val="0"/>
              </w:rPr>
              <w:t>21.</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rPr>
                <w:b/>
              </w:rPr>
            </w:pPr>
            <w:r w:rsidRPr="009C6C91">
              <w:rPr>
                <w:b/>
              </w:rPr>
              <w:t>Îmbunătăţirea relaţiei cu călătorii şi a imaginii Regiei prin optimizarea serviciilor de transport prestate de RATB şi o mai bună  informare a publicului  călător</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modernizarea reţelei de vânzare a titlurilor de călătorie.</w:t>
            </w:r>
          </w:p>
          <w:p w:rsidR="006666CE" w:rsidRPr="009C6C91" w:rsidRDefault="006666CE" w:rsidP="00994383">
            <w:pPr>
              <w:jc w:val="both"/>
              <w:rPr>
                <w:rStyle w:val="normalchar1"/>
                <w:sz w:val="24"/>
                <w:lang w:val="it-IT"/>
              </w:rPr>
            </w:pPr>
            <w:r w:rsidRPr="009C6C91">
              <w:rPr>
                <w:lang w:val="it-IT"/>
              </w:rPr>
              <w:t>Înlocuirea a 8 cabine aflate în stare avansată de degradare cu altele recondiţionate/reparate la Uzina de Reparaţii</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Normal1"/>
              <w:jc w:val="center"/>
              <w:rPr>
                <w:rStyle w:val="normalchar1"/>
                <w:sz w:val="24"/>
                <w:szCs w:val="24"/>
              </w:rPr>
            </w:pPr>
            <w:r w:rsidRPr="009C6C91">
              <w:rPr>
                <w:rStyle w:val="normalchar1"/>
                <w:sz w:val="24"/>
                <w:szCs w:val="24"/>
              </w:rPr>
              <w:t>37,5%</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Normal1"/>
              <w:rPr>
                <w:rStyle w:val="normalchar1"/>
                <w:sz w:val="24"/>
                <w:szCs w:val="24"/>
              </w:rPr>
            </w:pPr>
            <w:r w:rsidRPr="009C6C91">
              <w:rPr>
                <w:sz w:val="24"/>
                <w:szCs w:val="24"/>
              </w:rPr>
              <w:t>Nealocarea fondurilor necesare pentru reparaţii la nivelul planificat.</w:t>
            </w:r>
          </w:p>
        </w:tc>
      </w:tr>
      <w:tr w:rsidR="006666CE" w:rsidRPr="009C6C91" w:rsidTr="00833BDA">
        <w:trPr>
          <w:trHeight w:val="3394"/>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bCs/>
                <w:lang w:val="it-IT"/>
              </w:rPr>
            </w:pPr>
            <w:r w:rsidRPr="009C6C91">
              <w:rPr>
                <w:lang w:val="it-IT"/>
              </w:rPr>
              <w:t>*</w:t>
            </w:r>
            <w:r w:rsidRPr="009C6C91">
              <w:rPr>
                <w:rStyle w:val="normalchar1"/>
                <w:bCs/>
                <w:sz w:val="24"/>
                <w:lang w:val="it-IT"/>
              </w:rPr>
              <w:t xml:space="preserve"> întreţinerea stării corespunzătoare din punct de vedere estetic şi funcţional a cabinelor ce nu vor fi înlocuite cu cele fabricate la</w:t>
            </w:r>
            <w:r w:rsidRPr="009C6C91">
              <w:rPr>
                <w:lang w:val="it-IT"/>
              </w:rPr>
              <w:t xml:space="preserve"> Uzina de Reparaţii</w:t>
            </w:r>
            <w:r w:rsidRPr="009C6C91">
              <w:rPr>
                <w:rStyle w:val="normalchar1"/>
                <w:bCs/>
                <w:sz w:val="24"/>
                <w:lang w:val="it-IT"/>
              </w:rPr>
              <w:t xml:space="preserve">. </w:t>
            </w:r>
            <w:r w:rsidRPr="009C6C91">
              <w:rPr>
                <w:rStyle w:val="normalchar1"/>
                <w:bCs/>
                <w:sz w:val="24"/>
              </w:rPr>
              <w:t>Acţiunea se va realiza de echipa de întreţinere a Serviciului Vânzare prin executarea reparaţiilor curente, pe locaţiile de lucru.</w:t>
            </w:r>
          </w:p>
        </w:tc>
        <w:tc>
          <w:tcPr>
            <w:tcW w:w="2842"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pStyle w:val="normal0"/>
              <w:jc w:val="center"/>
              <w:rPr>
                <w:rStyle w:val="normalchar1"/>
                <w:bCs/>
                <w:sz w:val="24"/>
                <w:szCs w:val="24"/>
              </w:rPr>
            </w:pPr>
            <w:r w:rsidRPr="009C6C91">
              <w:rPr>
                <w:rStyle w:val="normalchar1"/>
                <w:bCs/>
                <w:sz w:val="24"/>
                <w:szCs w:val="24"/>
              </w:rPr>
              <w:t>15,0%</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Normal1"/>
              <w:rPr>
                <w:rStyle w:val="normalchar1"/>
                <w:sz w:val="24"/>
                <w:szCs w:val="24"/>
              </w:rPr>
            </w:pPr>
            <w:r w:rsidRPr="009C6C91">
              <w:rPr>
                <w:sz w:val="24"/>
                <w:szCs w:val="24"/>
              </w:rPr>
              <w:t>Nealocarea fondurilor necesare pentru întreţinere la nivelul planificat.</w:t>
            </w:r>
          </w:p>
        </w:tc>
      </w:tr>
      <w:tr w:rsidR="006666CE" w:rsidRPr="009C6C91" w:rsidTr="00274C42">
        <w:trPr>
          <w:trHeight w:val="427"/>
          <w:jc w:val="center"/>
        </w:trPr>
        <w:tc>
          <w:tcPr>
            <w:tcW w:w="670" w:type="dxa"/>
            <w:vMerge/>
            <w:tcBorders>
              <w:left w:val="single" w:sz="6" w:space="0" w:color="auto"/>
              <w:right w:val="single" w:sz="6" w:space="0" w:color="auto"/>
            </w:tcBorders>
          </w:tcPr>
          <w:p w:rsidR="006666CE" w:rsidRPr="009C6C91" w:rsidRDefault="006666CE" w:rsidP="00274C42">
            <w:pPr>
              <w:pStyle w:val="Heading1"/>
              <w:rPr>
                <w:rStyle w:val="Emphasis"/>
                <w:b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it-IT"/>
              </w:rPr>
            </w:pPr>
            <w:r w:rsidRPr="009C6C91">
              <w:rPr>
                <w:lang w:val="it-IT"/>
              </w:rPr>
              <w:t>* realizarea unui sondaj de opinie cu privire la numărul de călătorii efectuate lunar de fiecare categorie de utilizatori ai transportului public, atât utilizatorii de abonamente, cât şi de beneficiarii de gratuităţi.</w:t>
            </w:r>
          </w:p>
          <w:p w:rsidR="006666CE" w:rsidRPr="009C6C91" w:rsidRDefault="006666CE" w:rsidP="00994383">
            <w:pPr>
              <w:jc w:val="both"/>
              <w:rPr>
                <w:lang w:val="it-IT"/>
              </w:rPr>
            </w:pPr>
          </w:p>
          <w:p w:rsidR="006666CE" w:rsidRPr="009C6C91" w:rsidRDefault="006666CE" w:rsidP="00994383">
            <w:pPr>
              <w:jc w:val="both"/>
              <w:rPr>
                <w:lang w:val="it-IT"/>
              </w:rPr>
            </w:pPr>
            <w:r w:rsidRPr="009C6C91">
              <w:rPr>
                <w:lang w:val="it-IT"/>
              </w:rPr>
              <w:t>Rezultatele obţinute vor fi puse la dispoziţia Conducerii şi a Serviciului Buget Analize Economice în vederea adaptărilor necesare ale serviciilor de transport la fluxurile de călători şi nevoile de transport ale populaţiei.</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b/>
                <w:bCs/>
              </w:rP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pStyle w:val="Normal1"/>
              <w:jc w:val="both"/>
              <w:rPr>
                <w:sz w:val="24"/>
                <w:szCs w:val="24"/>
              </w:rPr>
            </w:pPr>
            <w:r w:rsidRPr="009C6C91">
              <w:rPr>
                <w:color w:val="000000"/>
                <w:sz w:val="24"/>
                <w:szCs w:val="24"/>
              </w:rPr>
              <w:t>A fost realizat sondajul “Numărul de călătorii efectuate lunar, de fiecare categorie de persoane, în funcţie de tipul de abonament deţinut sau tipul de gratuitate de care dispune”. Culegerea datelor a avut loc în perioada ianuarie/februarie 2016 prin intermediul unor chestionare aplicate în teren cu ajutorul personalului din cadrul Serviciilor Control şi Vânzare. Introducerea datelor, analiza acestora şi interpretarea a fost realizată de Serviciul Marketing, iar la începtul lunii martie a fost prezentat conducerii Raportul final, care ulterior a fost transmis Serviciului Buget Analize Economice</w:t>
            </w:r>
            <w:r w:rsidRPr="009C6C91">
              <w:rPr>
                <w:b/>
                <w:sz w:val="24"/>
                <w:szCs w:val="24"/>
              </w:rPr>
              <w:t>.</w:t>
            </w: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realizarea unor campanii de informare focusate pe readucerea în atenţia publicului călător a modului corect de utilizare a cardurilor Activ/Multiplu. În acest sens se vor avea în vedere informaţii privind necesitatea validării (obligativitatea achitării taxei de călătorie) şi validarea corectă.</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b/>
                <w:bCs/>
              </w:rP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pStyle w:val="ListParagraph"/>
              <w:ind w:left="0"/>
              <w:jc w:val="both"/>
            </w:pPr>
            <w:r w:rsidRPr="009C6C91">
              <w:t>Au fost actualizate şi difuzate pe LCD-urile din autobuze clipuri informative privind validarea corectă, astfel:</w:t>
            </w:r>
          </w:p>
          <w:p w:rsidR="006666CE" w:rsidRPr="009C6C91" w:rsidRDefault="006666CE" w:rsidP="00994383">
            <w:pPr>
              <w:pStyle w:val="ListParagraph"/>
              <w:ind w:left="0"/>
              <w:jc w:val="both"/>
            </w:pPr>
            <w:r w:rsidRPr="009C6C91">
              <w:t>-Clip informativ în limba engleză privind validarea corectă a titlurilor de călătorie. Acest clip se adresează în special călătorilor străini şi este difuzat pe LCD-urile din vehiculele liniilor Expres 780, 783.</w:t>
            </w:r>
          </w:p>
          <w:p w:rsidR="006666CE" w:rsidRPr="009C6C91" w:rsidRDefault="006666CE" w:rsidP="00994383">
            <w:pPr>
              <w:pStyle w:val="ListParagraph"/>
              <w:ind w:left="0"/>
              <w:jc w:val="both"/>
            </w:pPr>
            <w:r w:rsidRPr="009C6C91">
              <w:t>-Au fost difuzate clipuri informative în limba română privind validarea, consultarea soldului, validarea multiplă, postate pe LCD-urile din toate vehiculele.</w:t>
            </w:r>
          </w:p>
        </w:tc>
      </w:tr>
      <w:tr w:rsidR="006666CE" w:rsidRPr="009C6C91" w:rsidTr="00833BDA">
        <w:trPr>
          <w:trHeight w:val="4670"/>
          <w:jc w:val="center"/>
        </w:trPr>
        <w:tc>
          <w:tcPr>
            <w:tcW w:w="670"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xml:space="preserve">* </w:t>
            </w:r>
            <w:r w:rsidRPr="009C6C91">
              <w:rPr>
                <w:rStyle w:val="normalchar1"/>
                <w:sz w:val="24"/>
              </w:rPr>
              <w:t>eficientizarea programului City Tour prin diversificarea mijloacelor de realizare a campaniei de promovare a proiectului „Bucharest City Tour” 2016. În acest sens, se vor avea în vedere acţiuni specifice de marketing care să conducă la  creşterea gradului de interes atât al publicului, cât şi al potenţialilor partenerilor ai R.A.T.B. interesaţi de asocierea cu acest proiect.</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p>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lang w:val="es-ES"/>
              </w:rPr>
            </w:pPr>
            <w:r w:rsidRPr="009C6C91">
              <w:rPr>
                <w:lang w:val="es-ES"/>
              </w:rPr>
              <w:t>A fost realizat şi implementat întregul concept de promovare al proiectului City Tour, respectiv: harta City Tour (50.000 ex.), flyere (100.000 buc), vouchere (100 carnete). Au fost vândute spaţii publicitare pe materiale de promovare în valoare de 43,03 mii lei. A fost actualizată grafica celor 14 staţii de pe traseul City Tour, atât în varianta română, cât şi în engleză.</w:t>
            </w:r>
          </w:p>
          <w:p w:rsidR="006666CE" w:rsidRPr="009C6C91" w:rsidRDefault="006666CE" w:rsidP="00994383">
            <w:pPr>
              <w:jc w:val="both"/>
              <w:rPr>
                <w:color w:val="000000"/>
              </w:rPr>
            </w:pPr>
            <w:r w:rsidRPr="009C6C91">
              <w:rPr>
                <w:lang w:val="es-ES"/>
              </w:rPr>
              <w:t xml:space="preserve">Actualizarea permanentă a paginii de facebook City Tour cu informaţii, evenimente, fotografii postate de turişti, răspunsuri la întrebările </w:t>
            </w:r>
            <w:r w:rsidRPr="009C6C91">
              <w:rPr>
                <w:color w:val="000000"/>
              </w:rPr>
              <w:t>utilizatorilor, precum şi semnalarea/rezolvarea pe cât posibil în timp real a eventualelor probleme semnalate de turişti. Au fost distribuite 10.700 hărţi şi 17.700 flyere.</w:t>
            </w: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both"/>
            </w:pPr>
            <w:r w:rsidRPr="009C6C91">
              <w:t>* atragerea Agenţiilor de Turism în dezvoltarea şi promovarea liniei turistice Bucharest City Tour 2016 precum şi extinderea colaborărilor cu unităţile hoteliere pentru creşterea numărului de utilizatori ai liniei turistice.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pStyle w:val="ListParagraph"/>
              <w:suppressAutoHyphens/>
              <w:ind w:left="0"/>
              <w:jc w:val="both"/>
              <w:rPr>
                <w:color w:val="000000"/>
              </w:rPr>
            </w:pPr>
            <w:r w:rsidRPr="009C6C91">
              <w:t>In vederea atingerii publicului ţintă, în sezonul 2016 au fost încheiate contracte de parteneriat pentru distribuţie vouchere si promovare hărţi şi flyere City Tour cu</w:t>
            </w:r>
            <w:r w:rsidRPr="009C6C91">
              <w:rPr>
                <w:color w:val="000000"/>
              </w:rPr>
              <w:t xml:space="preserve"> 23 hoteluri şi 5 agenţii de turism. Contractele încheiate cu aceste unităţi prevăd vânzarea de vouchere si expunerea de hărti la Receptie, precum şi inserarea de flyere in mapele din camerele hotelurilor. In baza comenzilor care au stat la baza contractelor, aceste hoteluri si agentii de turism au primit un număr total de: 6080 hărţi, 4680 flyere, 45 carnete/a 25 vouchere/ carnet pentru adulţi şi 25 carnete/a 25 vouchere/ carnet pentru copii. De asemenea, au fost extinse colaborările privind distribuţia materialelor de promovare City Tour şi prin alţi colaboratori. În acest sens au fost încheiate colaborări strict pe distribuţie materiale de promovare City Tour cu: 24 de hoteluri, 10 hosteluri, 2 puncte de informare turistică, 10 unităţi din categoria pub-uri, restaurante, parcuri de distracţii şi un organizator de evenimente. </w:t>
            </w: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both"/>
            </w:pPr>
            <w:r w:rsidRPr="009C6C91">
              <w:t>* creşterea adaptabilităţii Serviciului Public la cerinţele utilizatorilor prin realizarea unui sondaj de opinie cu privire la gradul de interes şi de utilizare a liniilor de noapte. Chestionarul va fi postat pe site-ul Regiei în secţiunea “Sondaje”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center"/>
              <w:rPr>
                <w:b/>
                <w:bCs/>
              </w:rPr>
            </w:pPr>
            <w:r w:rsidRPr="009C6C91">
              <w:t>0,00 %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pPr>
            <w:r w:rsidRPr="009C6C91">
              <w:t>Proiect reprogramat pentru anul 2017.</w:t>
            </w:r>
          </w:p>
        </w:tc>
      </w:tr>
      <w:tr w:rsidR="006666CE" w:rsidRPr="009C6C91" w:rsidTr="00274C42">
        <w:trPr>
          <w:trHeight w:val="427"/>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în funcţie de rezultatele sondajului, Serviviul Marketing va proceda la îmbunătăţirea şi dezvoltarea mijloacelor de informare a călătorilor. În acest sens va fi realizată o campanie direcţionată pe informare/promovare cu privire la serviciile de transport oferite de liniile de noapte.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rPr>
                <w:b/>
                <w:bCs/>
              </w:rPr>
            </w:pPr>
            <w:r w:rsidRPr="009C6C91">
              <w:t>0,00 %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r w:rsidRPr="009C6C91">
              <w:t>Proiect reprogramat pentru anul 2017.</w:t>
            </w:r>
          </w:p>
        </w:tc>
      </w:tr>
      <w:tr w:rsidR="006666CE" w:rsidRPr="009C6C91" w:rsidTr="00274C42">
        <w:trPr>
          <w:trHeight w:val="427"/>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realizarea unei campanii de informare direcţionată spre călătorii ocazionali, în special călători din afara Bucureştiului, axată în special pe modul în care poate fi utilizat cardul MULTIPLU, inclusiv informaţii direcţionate pe validare obişnuită şi validare multiplă (utilă în special în cadrul grupurilor). Informaţiile vor fi puse la dispoziţie şi în limba engleză, iar diseminarea materialelor tipărite va avea loc cu predilecţie în zonele cu afluenţă mare de călători străini (gară, aeroport, zona centrală).</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0,00 %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r w:rsidRPr="009C6C91">
              <w:t>Proiect anulat din lipsa resurselor financiare.</w:t>
            </w:r>
          </w:p>
        </w:tc>
      </w:tr>
      <w:tr w:rsidR="006666CE" w:rsidRPr="009C6C91" w:rsidTr="00833BDA">
        <w:trPr>
          <w:trHeight w:val="3111"/>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t>* realizarea unei campanii de influenţare a călătorilor privind respectarea normelor civilizate de călătorie atât din perspectiva personală (ţinută, aspect, igienă, etc.), cât şi din cea colectivă (respect faţă de restul călătorilor din vehicul, păstrarea curăţeniei în vehicule).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0,00 %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r w:rsidRPr="009C6C91">
              <w:t>Proiect anulat din lipsa resurselor financiare.</w:t>
            </w: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realizarea periodică de materiale video şi fotografii cu caracter documentar şi de informare privind evenimente, realizări şi activităţi din cadrul R.A.T.B.</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rPr>
                <w:bCs/>
                <w:lang w:val="fr-FR"/>
              </w:rPr>
            </w:pPr>
            <w:r w:rsidRPr="009C6C91">
              <w:rPr>
                <w:bCs/>
                <w:lang w:val="fr-FR"/>
              </w:rPr>
              <w:t>Au fost realizate fotografii ale staţiilor City Tour şi a perimetrului acestora, în vederea unei identificări mai facile a acestora de către turişti.</w:t>
            </w:r>
          </w:p>
          <w:p w:rsidR="006666CE" w:rsidRPr="009C6C91" w:rsidRDefault="006666CE" w:rsidP="00994383">
            <w:pPr>
              <w:jc w:val="both"/>
              <w:rPr>
                <w:bCs/>
                <w:lang w:val="fr-FR"/>
              </w:rPr>
            </w:pPr>
            <w:r w:rsidRPr="009C6C91">
              <w:rPr>
                <w:bCs/>
                <w:lang w:val="fr-FR"/>
              </w:rPr>
              <w:t>Au fost realizate fotografii cu caracter documentar privind proiectul City Tour 2016.</w:t>
            </w:r>
          </w:p>
          <w:p w:rsidR="006666CE" w:rsidRPr="009C6C91" w:rsidRDefault="006666CE" w:rsidP="00994383">
            <w:pPr>
              <w:jc w:val="both"/>
              <w:rPr>
                <w:bCs/>
                <w:lang w:val="fr-FR"/>
              </w:rPr>
            </w:pPr>
            <w:r w:rsidRPr="009C6C91">
              <w:rPr>
                <w:lang w:val="es-ES"/>
              </w:rPr>
              <w:t>Au fost realizate fotografii cu caracter documentar privind evenimentul “Ziua Transportatorului 2016” şi alte lucrări necesare activităţii Serviciului Marketing sau a altor compartimente din cadrul Regiei.</w:t>
            </w:r>
          </w:p>
        </w:tc>
      </w:tr>
      <w:tr w:rsidR="006666CE" w:rsidRPr="009C6C91" w:rsidTr="00833BDA">
        <w:trPr>
          <w:trHeight w:val="5663"/>
          <w:jc w:val="center"/>
        </w:trPr>
        <w:tc>
          <w:tcPr>
            <w:tcW w:w="670"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*conceperea şi realizarea de diferite materiale şi obiecte promoţionale destinate campaniilor de marketing, de fidelizare a călătorilor.</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snapToGrid w:val="0"/>
              <w:jc w:val="both"/>
            </w:pPr>
            <w:r w:rsidRPr="009C6C91">
              <w:t>Au fost executate lucrări de reclamă şi publicitate (inclusiv pentru produse şi servicii altele decât transportul public: Uzina de Reparaţii, auto-service, şcoala de şoferi, Centrul de Sănătate, etc.). In acest sens au fost realizate clipuri de promovare a Serviciilor ITP, precum şi a Scolii de Şoferi RATB.</w:t>
            </w:r>
          </w:p>
          <w:p w:rsidR="006666CE" w:rsidRPr="009C6C91" w:rsidRDefault="006666CE" w:rsidP="00994383">
            <w:pPr>
              <w:pStyle w:val="ListParagraph"/>
              <w:ind w:left="0"/>
              <w:jc w:val="both"/>
              <w:rPr>
                <w:lang w:val="it-IT"/>
              </w:rPr>
            </w:pPr>
            <w:r w:rsidRPr="009C6C91">
              <w:t>Executie grafică pentru circa 100 de slide-uri informative aferente tuturor staţiilor liniei 1 pe ambele sensuri (colaborare proiect experimental Ecopel) afişaj electronic pe LCD-urile din staţii.</w:t>
            </w: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*colectarea, analizarea şi interpretarea datelor cu privire la numărul total de călătorii pe fiecare tip de mijloc de transport şi coroborarea informaţiilor cu datele aferente studiului în ce priveşte numărul de călătorii efectuate de utilizatorii transportului public ce beneficiază de gratuitate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80%</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snapToGrid w:val="0"/>
              <w:jc w:val="both"/>
            </w:pPr>
            <w:r w:rsidRPr="009C6C91">
              <w:rPr>
                <w:lang w:val="it-IT"/>
              </w:rPr>
              <w:t>Au fost sondate liniile urbane de zi şi expres. Sondajul s-a realizat în trei perioade distincte: 2015/2016 şi continuă în 2017</w:t>
            </w:r>
          </w:p>
        </w:tc>
      </w:tr>
      <w:tr w:rsidR="006666CE" w:rsidRPr="009C6C91" w:rsidTr="00833BDA">
        <w:trPr>
          <w:trHeight w:val="5521"/>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i w:val="0"/>
              </w:rPr>
            </w:pPr>
            <w:r>
              <w:rPr>
                <w:rStyle w:val="Emphasis"/>
                <w:i w:val="0"/>
              </w:rPr>
              <w:t>22.</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r w:rsidRPr="009C6C91">
              <w:rPr>
                <w:rStyle w:val="normalchar1"/>
                <w:sz w:val="24"/>
                <w:lang w:val="es-ES"/>
              </w:rPr>
              <w:t>Optimizarea serviciilor de control din vehicule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rStyle w:val="normalchar1"/>
                <w:sz w:val="24"/>
                <w:lang w:val="es-ES"/>
              </w:rPr>
            </w:pPr>
            <w:r w:rsidRPr="009C6C91">
              <w:t xml:space="preserve">* </w:t>
            </w:r>
            <w:r w:rsidRPr="009C6C91">
              <w:rPr>
                <w:rStyle w:val="Heading4Char"/>
                <w:lang w:val="es-ES" w:eastAsia="en-US"/>
              </w:rPr>
              <w:t xml:space="preserve"> </w:t>
            </w:r>
            <w:r w:rsidRPr="009C6C91">
              <w:rPr>
                <w:rStyle w:val="normalchar1"/>
                <w:sz w:val="24"/>
                <w:lang w:val="es-ES"/>
              </w:rPr>
              <w:t>eficientizarea activităţii de control.</w:t>
            </w:r>
          </w:p>
          <w:p w:rsidR="006666CE" w:rsidRPr="009C6C91" w:rsidRDefault="006666CE" w:rsidP="00994383">
            <w:pPr>
              <w:pStyle w:val="normal10"/>
              <w:jc w:val="both"/>
              <w:rPr>
                <w:color w:val="000000"/>
                <w:sz w:val="24"/>
                <w:szCs w:val="24"/>
              </w:rPr>
            </w:pPr>
            <w:r w:rsidRPr="009C6C91">
              <w:rPr>
                <w:sz w:val="24"/>
                <w:szCs w:val="24"/>
              </w:rPr>
              <w:t>- Asigurarea necesarului de personal pentru acoperirea optimă a zonelor capitalei</w:t>
            </w:r>
            <w:r w:rsidRPr="009C6C91">
              <w:rPr>
                <w:color w:val="000000"/>
                <w:sz w:val="24"/>
                <w:szCs w:val="24"/>
              </w:rPr>
              <w:t>. În primă etapă se vor începe demersurile pentru angajarea unui număr de 50 controlori legitimaţii de călătorie</w:t>
            </w:r>
          </w:p>
          <w:p w:rsidR="006666CE" w:rsidRPr="009C6C91" w:rsidRDefault="006666CE" w:rsidP="00994383">
            <w:pPr>
              <w:pStyle w:val="normal10"/>
              <w:jc w:val="both"/>
              <w:rPr>
                <w:sz w:val="24"/>
                <w:szCs w:val="24"/>
              </w:rPr>
            </w:pPr>
            <w:r w:rsidRPr="009C6C91">
              <w:rPr>
                <w:sz w:val="24"/>
                <w:szCs w:val="24"/>
              </w:rPr>
              <w:t>-  Instruire specifică domeniului de activitate pentru cunoaşterea şi utilizarea aparaturii de lucru;</w:t>
            </w:r>
          </w:p>
          <w:p w:rsidR="006666CE" w:rsidRPr="009C6C91" w:rsidRDefault="006666CE" w:rsidP="00994383">
            <w:pPr>
              <w:pStyle w:val="normal10"/>
              <w:jc w:val="both"/>
              <w:rPr>
                <w:sz w:val="24"/>
                <w:szCs w:val="24"/>
              </w:rPr>
            </w:pPr>
            <w:r w:rsidRPr="009C6C91">
              <w:rPr>
                <w:sz w:val="24"/>
                <w:szCs w:val="24"/>
              </w:rPr>
              <w:t>- Imbunătăţirea funcţionalităţilor echipamentelor şi aplicaţiilor utilizate în activitatea de verificare a titlurilor de călătorie;</w:t>
            </w:r>
          </w:p>
          <w:p w:rsidR="006666CE" w:rsidRPr="009C6C91" w:rsidRDefault="006666CE" w:rsidP="00994383">
            <w:pPr>
              <w:pStyle w:val="normal10"/>
              <w:jc w:val="both"/>
              <w:rPr>
                <w:sz w:val="24"/>
                <w:szCs w:val="24"/>
              </w:rPr>
            </w:pPr>
          </w:p>
          <w:p w:rsidR="006666CE" w:rsidRPr="009C6C91" w:rsidRDefault="006666CE" w:rsidP="00994383">
            <w:pPr>
              <w:pStyle w:val="normal10"/>
              <w:jc w:val="both"/>
              <w:rPr>
                <w:sz w:val="24"/>
                <w:szCs w:val="24"/>
              </w:rPr>
            </w:pPr>
          </w:p>
          <w:p w:rsidR="006666CE" w:rsidRPr="009C6C91" w:rsidRDefault="006666CE" w:rsidP="00994383">
            <w:pPr>
              <w:pStyle w:val="normal10"/>
              <w:jc w:val="both"/>
              <w:rPr>
                <w:sz w:val="24"/>
                <w:szCs w:val="24"/>
              </w:rPr>
            </w:pPr>
          </w:p>
          <w:p w:rsidR="006666CE" w:rsidRPr="009C6C91" w:rsidRDefault="006666CE" w:rsidP="00994383">
            <w:pPr>
              <w:jc w:val="both"/>
              <w:rPr>
                <w:rStyle w:val="normalchar1"/>
                <w:sz w:val="24"/>
                <w:lang w:val="es-ES"/>
              </w:rPr>
            </w:pPr>
            <w:r w:rsidRPr="009C6C91">
              <w:rPr>
                <w:rStyle w:val="normalchar1"/>
                <w:bCs/>
                <w:sz w:val="24"/>
                <w:lang w:val="it-IT"/>
              </w:rPr>
              <w:t xml:space="preserve">- Planificarea lunară a corpului de control </w:t>
            </w:r>
            <w:r w:rsidRPr="009C6C91">
              <w:rPr>
                <w:lang w:val="en-US"/>
              </w:rPr>
              <w:t>astfel încât în traseu să existe permanent un efectiv suficient de controlori, în funcţie de programul de lucru al parcului circulant şi a punctelor de vânzare.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Normal1"/>
              <w:spacing w:line="264" w:lineRule="auto"/>
              <w:jc w:val="center"/>
              <w:rPr>
                <w:rStyle w:val="normalchar1"/>
                <w:sz w:val="24"/>
                <w:szCs w:val="24"/>
              </w:rPr>
            </w:pPr>
          </w:p>
          <w:p w:rsidR="006666CE" w:rsidRPr="009C6C91" w:rsidRDefault="006666CE" w:rsidP="00994383">
            <w:pPr>
              <w:pStyle w:val="Normal1"/>
              <w:spacing w:line="264" w:lineRule="auto"/>
              <w:jc w:val="center"/>
              <w:rPr>
                <w:rStyle w:val="normalchar1"/>
                <w:sz w:val="24"/>
                <w:szCs w:val="24"/>
              </w:rPr>
            </w:pPr>
            <w:r w:rsidRPr="009C6C91">
              <w:rPr>
                <w:rStyle w:val="normalchar1"/>
                <w:sz w:val="24"/>
                <w:szCs w:val="24"/>
              </w:rPr>
              <w:t>12%</w:t>
            </w:r>
          </w:p>
          <w:p w:rsidR="006666CE" w:rsidRPr="009C6C91" w:rsidRDefault="006666CE" w:rsidP="00994383">
            <w:pPr>
              <w:pStyle w:val="Normal1"/>
              <w:spacing w:line="264" w:lineRule="auto"/>
              <w:jc w:val="center"/>
              <w:rPr>
                <w:rStyle w:val="normalchar1"/>
                <w:sz w:val="24"/>
                <w:szCs w:val="24"/>
              </w:rPr>
            </w:pPr>
          </w:p>
          <w:p w:rsidR="006666CE" w:rsidRPr="009C6C91" w:rsidRDefault="006666CE" w:rsidP="00994383">
            <w:pPr>
              <w:pStyle w:val="Normal1"/>
              <w:spacing w:line="264" w:lineRule="auto"/>
              <w:jc w:val="center"/>
              <w:rPr>
                <w:rStyle w:val="normalchar1"/>
                <w:sz w:val="24"/>
                <w:szCs w:val="24"/>
              </w:rPr>
            </w:pPr>
          </w:p>
          <w:p w:rsidR="006666CE" w:rsidRPr="009C6C91" w:rsidRDefault="006666CE" w:rsidP="00994383">
            <w:pPr>
              <w:pStyle w:val="Normal1"/>
              <w:spacing w:line="264" w:lineRule="auto"/>
              <w:jc w:val="center"/>
              <w:rPr>
                <w:rStyle w:val="normalchar1"/>
                <w:sz w:val="24"/>
                <w:szCs w:val="24"/>
              </w:rPr>
            </w:pPr>
          </w:p>
          <w:p w:rsidR="006666CE" w:rsidRPr="009C6C91" w:rsidRDefault="006666CE" w:rsidP="00994383">
            <w:pPr>
              <w:pStyle w:val="Normal1"/>
              <w:spacing w:line="264" w:lineRule="auto"/>
              <w:jc w:val="center"/>
              <w:rPr>
                <w:rStyle w:val="normalchar1"/>
                <w:sz w:val="24"/>
                <w:szCs w:val="24"/>
              </w:rPr>
            </w:pPr>
            <w:r w:rsidRPr="009C6C91">
              <w:rPr>
                <w:rStyle w:val="normalchar1"/>
                <w:sz w:val="24"/>
                <w:szCs w:val="24"/>
              </w:rPr>
              <w:t>100%</w:t>
            </w:r>
          </w:p>
          <w:p w:rsidR="006666CE" w:rsidRPr="009C6C91" w:rsidRDefault="006666CE" w:rsidP="00994383">
            <w:pPr>
              <w:pStyle w:val="Normal1"/>
              <w:spacing w:line="264" w:lineRule="auto"/>
              <w:jc w:val="center"/>
              <w:rPr>
                <w:rStyle w:val="normalchar1"/>
                <w:sz w:val="24"/>
                <w:szCs w:val="24"/>
              </w:rPr>
            </w:pPr>
          </w:p>
          <w:p w:rsidR="006666CE" w:rsidRPr="009C6C91" w:rsidRDefault="006666CE" w:rsidP="00994383">
            <w:pPr>
              <w:pStyle w:val="Normal1"/>
              <w:spacing w:line="264" w:lineRule="auto"/>
              <w:jc w:val="center"/>
              <w:rPr>
                <w:rStyle w:val="normalchar1"/>
                <w:sz w:val="24"/>
                <w:szCs w:val="24"/>
              </w:rPr>
            </w:pPr>
            <w:r w:rsidRPr="009C6C91">
              <w:rPr>
                <w:rStyle w:val="normalchar1"/>
                <w:sz w:val="24"/>
                <w:szCs w:val="24"/>
              </w:rPr>
              <w:t>80%</w:t>
            </w:r>
          </w:p>
          <w:p w:rsidR="006666CE" w:rsidRPr="009C6C91" w:rsidRDefault="006666CE" w:rsidP="00994383">
            <w:pPr>
              <w:pStyle w:val="Normal1"/>
              <w:spacing w:line="264" w:lineRule="auto"/>
              <w:jc w:val="center"/>
              <w:rPr>
                <w:rStyle w:val="normalchar1"/>
                <w:sz w:val="24"/>
                <w:szCs w:val="24"/>
              </w:rPr>
            </w:pPr>
          </w:p>
          <w:p w:rsidR="006666CE" w:rsidRPr="009C6C91" w:rsidRDefault="006666CE" w:rsidP="00994383">
            <w:pPr>
              <w:pStyle w:val="Normal1"/>
              <w:spacing w:line="264" w:lineRule="auto"/>
              <w:jc w:val="center"/>
              <w:rPr>
                <w:rStyle w:val="normalchar1"/>
                <w:sz w:val="24"/>
                <w:szCs w:val="24"/>
              </w:rPr>
            </w:pPr>
          </w:p>
          <w:p w:rsidR="006666CE" w:rsidRPr="009C6C91" w:rsidRDefault="006666CE" w:rsidP="00994383">
            <w:pPr>
              <w:pStyle w:val="Normal1"/>
              <w:spacing w:line="264" w:lineRule="auto"/>
              <w:jc w:val="center"/>
              <w:rPr>
                <w:rStyle w:val="normalchar1"/>
                <w:sz w:val="24"/>
                <w:szCs w:val="24"/>
              </w:rPr>
            </w:pPr>
          </w:p>
          <w:p w:rsidR="006666CE" w:rsidRPr="009C6C91" w:rsidRDefault="006666CE" w:rsidP="00994383">
            <w:pPr>
              <w:pStyle w:val="Normal1"/>
              <w:spacing w:line="264" w:lineRule="auto"/>
              <w:jc w:val="center"/>
              <w:rPr>
                <w:rStyle w:val="normalchar1"/>
                <w:sz w:val="24"/>
                <w:szCs w:val="24"/>
              </w:rPr>
            </w:pPr>
          </w:p>
          <w:p w:rsidR="006666CE" w:rsidRPr="009C6C91" w:rsidRDefault="006666CE" w:rsidP="00994383">
            <w:pPr>
              <w:pStyle w:val="Normal1"/>
              <w:spacing w:line="264" w:lineRule="auto"/>
              <w:jc w:val="center"/>
              <w:rPr>
                <w:rStyle w:val="normalchar1"/>
                <w:sz w:val="24"/>
                <w:szCs w:val="24"/>
              </w:rPr>
            </w:pPr>
            <w:r w:rsidRPr="009C6C91">
              <w:rPr>
                <w:rStyle w:val="normalchar1"/>
                <w:sz w:val="24"/>
                <w:szCs w:val="24"/>
              </w:rPr>
              <w:t>100%</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ListParagraph"/>
              <w:ind w:left="0"/>
              <w:jc w:val="both"/>
            </w:pPr>
          </w:p>
          <w:p w:rsidR="006666CE" w:rsidRPr="009C6C91" w:rsidRDefault="006666CE" w:rsidP="00994383">
            <w:pPr>
              <w:pStyle w:val="ListParagraph"/>
              <w:ind w:left="0"/>
              <w:jc w:val="both"/>
            </w:pPr>
            <w:r w:rsidRPr="009C6C91">
              <w:t>In decursul anului 2016 au fost angajate 73 persoane, au demisionat 30 persoane şi au fost transferate în alte structuri ale regiei 37 persoane.</w:t>
            </w:r>
          </w:p>
          <w:p w:rsidR="006666CE" w:rsidRPr="009C6C91" w:rsidRDefault="006666CE" w:rsidP="00994383">
            <w:pPr>
              <w:pStyle w:val="Normal1"/>
              <w:spacing w:line="264" w:lineRule="auto"/>
              <w:rPr>
                <w:rStyle w:val="normalchar1"/>
                <w:sz w:val="24"/>
                <w:szCs w:val="24"/>
              </w:rPr>
            </w:pPr>
          </w:p>
          <w:p w:rsidR="006666CE" w:rsidRPr="009C6C91" w:rsidRDefault="006666CE" w:rsidP="00994383">
            <w:pPr>
              <w:pStyle w:val="Normal1"/>
              <w:spacing w:line="264" w:lineRule="auto"/>
              <w:rPr>
                <w:rStyle w:val="normalchar1"/>
                <w:sz w:val="24"/>
                <w:szCs w:val="24"/>
              </w:rPr>
            </w:pPr>
          </w:p>
          <w:p w:rsidR="006666CE" w:rsidRPr="009C6C91" w:rsidRDefault="006666CE" w:rsidP="00994383">
            <w:pPr>
              <w:pStyle w:val="Normal1"/>
              <w:spacing w:line="264" w:lineRule="auto"/>
              <w:rPr>
                <w:rStyle w:val="normalchar1"/>
                <w:sz w:val="24"/>
                <w:szCs w:val="24"/>
              </w:rPr>
            </w:pPr>
          </w:p>
          <w:p w:rsidR="006666CE" w:rsidRPr="009C6C91" w:rsidRDefault="006666CE" w:rsidP="00994383">
            <w:pPr>
              <w:pStyle w:val="Normal1"/>
              <w:tabs>
                <w:tab w:val="left" w:pos="993"/>
              </w:tabs>
              <w:jc w:val="both"/>
              <w:rPr>
                <w:sz w:val="24"/>
                <w:szCs w:val="24"/>
              </w:rPr>
            </w:pPr>
            <w:r w:rsidRPr="009C6C91">
              <w:rPr>
                <w:sz w:val="24"/>
                <w:szCs w:val="24"/>
              </w:rPr>
              <w:t>Au fost eliminate problemele datorate acumulatorilor; a fost instalată aplicaţia de verificare a codurilor SMS; au fost remediate erorile de verificare a cardurilor prin intermediul CNP; au fost întocmite rapoarte parţiale S.A.T. pe baza solicitărilor.</w:t>
            </w:r>
          </w:p>
          <w:p w:rsidR="006666CE" w:rsidRPr="009C6C91" w:rsidRDefault="006666CE" w:rsidP="00994383">
            <w:pPr>
              <w:pStyle w:val="Normal1"/>
              <w:spacing w:line="264" w:lineRule="auto"/>
              <w:rPr>
                <w:rStyle w:val="normalchar1"/>
                <w:sz w:val="24"/>
                <w:szCs w:val="24"/>
              </w:rPr>
            </w:pPr>
          </w:p>
          <w:p w:rsidR="006666CE" w:rsidRPr="009C6C91" w:rsidRDefault="006666CE" w:rsidP="00994383">
            <w:pPr>
              <w:pStyle w:val="Normal1"/>
              <w:spacing w:line="264" w:lineRule="auto"/>
              <w:rPr>
                <w:rStyle w:val="normalchar1"/>
                <w:sz w:val="24"/>
                <w:szCs w:val="24"/>
              </w:rPr>
            </w:pPr>
          </w:p>
        </w:tc>
      </w:tr>
      <w:tr w:rsidR="006666CE" w:rsidRPr="009C6C91" w:rsidTr="00833BDA">
        <w:trPr>
          <w:trHeight w:val="5095"/>
          <w:jc w:val="center"/>
        </w:trPr>
        <w:tc>
          <w:tcPr>
            <w:tcW w:w="670"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u w:val="single"/>
              </w:rPr>
            </w:pPr>
            <w:r w:rsidRPr="009C6C91">
              <w:t>* organizarea de acţiuni în colaborare cu organele de ordine ce au ca scop asigurarea condiţiilor optime de siguranţă şi ordine în mijloacele de transport ale Regiei, fiind vizate, cu prioritate, combaterea fraudei şi a faptelor de natură contravenţională în mijloacele de transport în comun</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Normal1"/>
              <w:spacing w:line="264" w:lineRule="auto"/>
              <w:jc w:val="center"/>
              <w:rPr>
                <w:rStyle w:val="normalchar1"/>
                <w:sz w:val="24"/>
                <w:szCs w:val="24"/>
              </w:rPr>
            </w:pPr>
            <w:r w:rsidRPr="009C6C91">
              <w:rPr>
                <w:rStyle w:val="normalchar1"/>
                <w:sz w:val="24"/>
                <w:szCs w:val="24"/>
              </w:rPr>
              <w:t>50,00 %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pStyle w:val="ListParagraph"/>
              <w:tabs>
                <w:tab w:val="left" w:pos="960"/>
              </w:tabs>
              <w:ind w:left="0"/>
              <w:jc w:val="both"/>
            </w:pPr>
            <w:r w:rsidRPr="009C6C91">
              <w:t>În perioada 18.02-31.12.2016 s-a întocmit un Plan de acţiune comun pentru Serviciul  Intervenţii din cadrul DGPLCMB şi Serviciul  Control.</w:t>
            </w:r>
          </w:p>
          <w:p w:rsidR="006666CE" w:rsidRPr="009C6C91" w:rsidRDefault="006666CE" w:rsidP="00994383">
            <w:pPr>
              <w:pStyle w:val="ListParagraph"/>
              <w:tabs>
                <w:tab w:val="left" w:pos="960"/>
              </w:tabs>
              <w:ind w:left="0"/>
              <w:jc w:val="both"/>
              <w:rPr>
                <w:rStyle w:val="normalchar1"/>
                <w:sz w:val="24"/>
              </w:rPr>
            </w:pPr>
            <w:r w:rsidRPr="009C6C91">
              <w:t>In baza protocoalelor de colaborare încheiate între RATB şi Poliţia Locală aferentă sectoarelor 2, 3, 4, 5 din Municipiul Bucureşti s-au realizat acţiuni de control, funcţie de personalul disponibil al organelor de ordine. Reprezentanţii organelor de ordine au solicitat organizarea unor şedinţe cu personalul din cadrul Biroului Controlori din fiecare sector pentru schimb de experienţă inter-instituţională.</w:t>
            </w: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b w:val="0"/>
                <w:i w:val="0"/>
              </w:rPr>
            </w:pPr>
            <w:r w:rsidRPr="00BB3EDB">
              <w:rPr>
                <w:rStyle w:val="Emphasis"/>
                <w:i w:val="0"/>
              </w:rPr>
              <w:t>23</w:t>
            </w:r>
            <w:r>
              <w:rPr>
                <w:rStyle w:val="Emphasis"/>
                <w:b w:val="0"/>
                <w:i w:val="0"/>
              </w:rPr>
              <w:t>.</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Normal1"/>
              <w:rPr>
                <w:rStyle w:val="normalchar1"/>
                <w:b/>
                <w:sz w:val="24"/>
                <w:szCs w:val="24"/>
                <w:lang w:val="it-IT"/>
              </w:rPr>
            </w:pPr>
            <w:r w:rsidRPr="009C6C91">
              <w:rPr>
                <w:rStyle w:val="normalchar1"/>
                <w:b/>
                <w:sz w:val="24"/>
                <w:szCs w:val="24"/>
                <w:lang w:val="it-IT"/>
              </w:rPr>
              <w:t>Reglementarea cadrului legislativ la demeniul de activitate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propuneri pentru reglementarea normelor de constatare şi sancţionare a contravenţiilor săvârşite de călători în mijloacele de transport în comun aparţinând R.A.T.B., pentru a corela evoluţia actualului Sistem Automat de Taxare la normele de aplicare. Propunerea de modificare şi completare a HCGMB nr.156/2001 a fost transmisă în luna noiembrie 2015, către Consiliul General al municipiului Bucureşti.</w:t>
            </w:r>
          </w:p>
          <w:p w:rsidR="006666CE" w:rsidRPr="009C6C91" w:rsidRDefault="006666CE" w:rsidP="00994383">
            <w:pPr>
              <w:jc w:val="both"/>
            </w:pP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Normal1"/>
              <w:jc w:val="center"/>
              <w:rPr>
                <w:rStyle w:val="normalchar1"/>
                <w:sz w:val="24"/>
                <w:szCs w:val="24"/>
              </w:rPr>
            </w:pP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Propunerea de modificare a Normelor de utilizare a serviciului de transport cu mijloacele de transport ale RATB nu este încă aprobată.</w:t>
            </w:r>
          </w:p>
          <w:p w:rsidR="006666CE" w:rsidRPr="009C6C91" w:rsidRDefault="006666CE" w:rsidP="00994383">
            <w:pPr>
              <w:pStyle w:val="Normal1"/>
              <w:jc w:val="center"/>
              <w:rPr>
                <w:rStyle w:val="normalchar1"/>
                <w:sz w:val="24"/>
                <w:szCs w:val="24"/>
              </w:rPr>
            </w:pPr>
          </w:p>
        </w:tc>
      </w:tr>
      <w:tr w:rsidR="006666C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i w:val="0"/>
              </w:rPr>
            </w:pPr>
            <w:r>
              <w:rPr>
                <w:rStyle w:val="Emphasis"/>
                <w:i w:val="0"/>
              </w:rPr>
              <w:t>24.</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Normal1"/>
              <w:rPr>
                <w:rStyle w:val="normalchar1"/>
                <w:b/>
                <w:sz w:val="24"/>
                <w:szCs w:val="24"/>
                <w:lang w:val="it-IT"/>
              </w:rPr>
            </w:pPr>
            <w:r w:rsidRPr="009C6C91">
              <w:rPr>
                <w:rStyle w:val="normalchar1"/>
                <w:b/>
                <w:sz w:val="24"/>
                <w:szCs w:val="24"/>
                <w:lang w:val="it-IT"/>
              </w:rPr>
              <w:t>Crearea unor instrumente legale de remediere a cazurilor de abatere de la normele obligatorii de conduită</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în anul 2016 vor începe negocierile pentru un nou contract colectiv de muncă la nivel RATB, ocazie cu care s-au facut propuneri cu privire la revizuirea sancţiunilor disciplinare aplicate şi identificarea  de noi abateri disciplinare.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Normal1"/>
              <w:jc w:val="center"/>
              <w:rPr>
                <w:rStyle w:val="normalchar1"/>
                <w:sz w:val="24"/>
                <w:szCs w:val="24"/>
              </w:rPr>
            </w:pP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tabs>
                <w:tab w:val="num" w:pos="567"/>
              </w:tabs>
              <w:jc w:val="both"/>
              <w:rPr>
                <w:rStyle w:val="normalchar1"/>
                <w:sz w:val="24"/>
              </w:rPr>
            </w:pPr>
            <w:r w:rsidRPr="009C6C91">
              <w:t>Noul Contract Colectiv de Muncă pentru perioada 2016-2018, intrat în vigoare cu data de 01.04.2016, a fost revizuit cu o parte din propunerile Serviciului Control cu privire la sancţiunile disciplinare.</w:t>
            </w:r>
          </w:p>
        </w:tc>
      </w:tr>
      <w:tr w:rsidR="006666CE"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i w:val="0"/>
              </w:rPr>
            </w:pPr>
            <w:r>
              <w:rPr>
                <w:rStyle w:val="Emphasis"/>
                <w:i w:val="0"/>
              </w:rPr>
              <w:t>25.</w:t>
            </w: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rPr>
                <w:b/>
                <w:lang w:val="es-ES"/>
              </w:rPr>
            </w:pPr>
            <w:r w:rsidRPr="009C6C91">
              <w:rPr>
                <w:b/>
                <w:lang w:val="es-ES"/>
              </w:rPr>
              <w:t>Analiza pieţei externe Regiei, a cererilor şi ofertelor adresate R.A.T.B, a oportunităţilor care se vor manifesta, a diferitelor forme de interes din partea unor agenţi economici sau clienţi pentru încheierea de contracte care să aducă venituri suplimentare prin valorificarea facilităţilor oferite de infrastructura R.A.T.B.</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valorificarea suporturilor de reclamă aferent parcului circulant, stâlpilor ce aparţin infrastructurii de transport a Regiei şi a reţelei de centre de emitere titluri de călătorie;</w:t>
            </w:r>
          </w:p>
          <w:p w:rsidR="006666CE" w:rsidRPr="009C6C91" w:rsidRDefault="006666CE" w:rsidP="00994383">
            <w:pPr>
              <w:jc w:val="both"/>
            </w:pPr>
            <w:r w:rsidRPr="009C6C91">
              <w:t>*  urmărirea derulării lunare a contractelor încheiate de Biroul Marketing.</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100,00 %</w:t>
            </w:r>
          </w:p>
          <w:p w:rsidR="006666CE" w:rsidRPr="009C6C91" w:rsidRDefault="006666CE" w:rsidP="00994383">
            <w:pPr>
              <w:jc w:val="center"/>
            </w:pPr>
          </w:p>
          <w:p w:rsidR="006666CE" w:rsidRPr="009C6C91" w:rsidRDefault="006666CE" w:rsidP="00994383">
            <w:pPr>
              <w:jc w:val="center"/>
            </w:pPr>
          </w:p>
          <w:p w:rsidR="006666CE" w:rsidRPr="009C6C91" w:rsidRDefault="006666CE" w:rsidP="00994383">
            <w:pPr>
              <w:jc w:val="center"/>
            </w:pPr>
            <w:r w:rsidRPr="009C6C91">
              <w:t>100,00 %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center"/>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BB3EDB" w:rsidRDefault="00BB3EDB" w:rsidP="00994383">
            <w:pPr>
              <w:pStyle w:val="Heading1"/>
              <w:rPr>
                <w:rStyle w:val="Emphasis"/>
                <w:b w:val="0"/>
                <w:i w:val="0"/>
              </w:rPr>
            </w:pPr>
            <w:r w:rsidRPr="00BB3EDB">
              <w:rPr>
                <w:rStyle w:val="Emphasis"/>
                <w:i w:val="0"/>
              </w:rPr>
              <w:t>26</w:t>
            </w:r>
            <w:r>
              <w:rPr>
                <w:rStyle w:val="Emphasis"/>
                <w:b w:val="0"/>
                <w:i w:val="0"/>
              </w:rPr>
              <w:t>.</w:t>
            </w: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rPr>
            </w:pPr>
            <w:r w:rsidRPr="009C6C91">
              <w:t>Atragerea de venituri pentru Regie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*creşterea gradului de valorificare a materialelor deşeu recuperabile, a materialelor uzate, cât şi a celor rezultate ca urmare a casărilor şi a dezmembrărilor de mijloace fixe, utilaje şi vehicule, în scopul realizării de venituri suplimentare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rPr>
                <w:strike/>
              </w:rPr>
            </w:pPr>
            <w:r w:rsidRPr="009C6C91">
              <w:t>Pentru valorificarea mijloacelor fixe scoase din uz şi a materialelor uzate recuperate în urma lucrărilor la reţeaua de transport s-a solicitat la Primăria Municipiului Bucureşti iniţierea unui program de hotărâre prin care să se aprobe valorificarea acestora de către RATB.</w:t>
            </w:r>
          </w:p>
        </w:tc>
      </w:tr>
      <w:tr w:rsidR="006666CE" w:rsidRPr="009C6C91" w:rsidTr="00833BDA">
        <w:trPr>
          <w:trHeight w:val="2119"/>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*identificarea corectă ca denumire şi localizare, gruparea şi evaluarea stocurilor de materiale şi piese fără mişcare, în vederea valorificării acestora</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0,00 %</w:t>
            </w:r>
          </w:p>
        </w:tc>
        <w:tc>
          <w:tcPr>
            <w:tcW w:w="3046"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ListParagraph"/>
              <w:ind w:left="0"/>
              <w:jc w:val="both"/>
            </w:pPr>
            <w:r w:rsidRPr="009C6C91">
              <w:rPr>
                <w:color w:val="000000"/>
              </w:rPr>
              <w:t>Î</w:t>
            </w:r>
            <w:r w:rsidRPr="009C6C91">
              <w:t>n urma organizării a trei şedinţe de licitaţie la sediul Bursei Romane de Mărfuri, nicio societate nu a fost interesată şi nu s-a depus nicio ofertă. S-a  constituit o nouă Comisie de lucru care să reevalueze stocurile şi să stabilească noi preţuri de pornire în licitaţie.</w:t>
            </w: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*publicarea, în mediile de informare şi pe site-ul Regiei, a reperelor  şi serviciilor disponibile pentru vânzare/valorificare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100,00 %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rPr>
                <w:color w:val="000000"/>
              </w:rPr>
              <w:t>Pentru toate reperele disponibile spre valorificare, deţinute de RATB, precum şi pentru  serviciile oferite de RATB către terţi, au fost  publicate anunţuri de intenţie pe site-ul regiei şi s-au transmis informări despre publicarea anunţurilor către potenţiali cumpărători.</w:t>
            </w: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*studierea pieţei,  în vederea identificării de potenţiali cumpărători</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r w:rsidRPr="009C6C91">
              <w:t>100,00 %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rPr>
                <w:rStyle w:val="normalchar1"/>
                <w:sz w:val="24"/>
              </w:rPr>
              <w:t>Pentru fiecare procedură de valorificare în parte s-a studiat piaţa, au fost contactaţi şi informaţi potenţialii cumpărători despre reperele deţinute de RATB spre valorificare în vederea încheierii de contracte care să aducă profit regiei</w:t>
            </w:r>
          </w:p>
        </w:tc>
      </w:tr>
      <w:tr w:rsidR="006666CE" w:rsidRPr="009C6C91" w:rsidTr="00833BDA">
        <w:trPr>
          <w:trHeight w:val="1835"/>
          <w:jc w:val="center"/>
        </w:trPr>
        <w:tc>
          <w:tcPr>
            <w:tcW w:w="670"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right w:val="single" w:sz="6" w:space="0" w:color="auto"/>
            </w:tcBorders>
          </w:tcPr>
          <w:p w:rsidR="006666CE" w:rsidRPr="009C6C91" w:rsidRDefault="006666CE" w:rsidP="00994383">
            <w:pPr>
              <w:jc w:val="both"/>
            </w:pPr>
            <w:r w:rsidRPr="009C6C91">
              <w:t>*analiza pieţei externe, în vederea identificării agenţilor economici, care şi-ar putea manifesta interesul în diverse colaborări avantajoase pentru Regie</w:t>
            </w:r>
          </w:p>
        </w:tc>
        <w:tc>
          <w:tcPr>
            <w:tcW w:w="2842" w:type="dxa"/>
            <w:tcBorders>
              <w:top w:val="single" w:sz="6" w:space="0" w:color="auto"/>
              <w:left w:val="single" w:sz="6" w:space="0" w:color="auto"/>
              <w:right w:val="single" w:sz="6" w:space="0" w:color="auto"/>
            </w:tcBorders>
          </w:tcPr>
          <w:p w:rsidR="006666CE" w:rsidRPr="009C6C91" w:rsidRDefault="006666CE" w:rsidP="00994383">
            <w:pPr>
              <w:jc w:val="center"/>
            </w:pPr>
          </w:p>
        </w:tc>
        <w:tc>
          <w:tcPr>
            <w:tcW w:w="3046" w:type="dxa"/>
            <w:tcBorders>
              <w:top w:val="single" w:sz="6" w:space="0" w:color="auto"/>
              <w:left w:val="single" w:sz="6" w:space="0" w:color="auto"/>
              <w:right w:val="single" w:sz="6" w:space="0" w:color="auto"/>
            </w:tcBorders>
          </w:tcPr>
          <w:p w:rsidR="006666CE" w:rsidRPr="009C6C91" w:rsidRDefault="006666CE" w:rsidP="00994383">
            <w:pPr>
              <w:jc w:val="both"/>
            </w:pPr>
            <w:r w:rsidRPr="009C6C91">
              <w:rPr>
                <w:color w:val="000000"/>
              </w:rPr>
              <w:t>S-au încheiat contracte de comercializare prin reţeaua de vânzare a RATB a diverselor produse, în schimbul unui comision acordat de către furnizor, la valoarea produselor vândute</w:t>
            </w: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*analiza ofertelor primite de către R.A.T.B. şi negocierea cu solicitanţii, în vederea încheierii unor contracte avantajoase pentru Regie (prestări servicii, închiriere, etc)</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r w:rsidRPr="009C6C91">
              <w:t xml:space="preserve">Au fost prestate servicii de transport persoane închirieri autobuze pentru curse speciale. </w:t>
            </w:r>
          </w:p>
          <w:p w:rsidR="006666CE" w:rsidRPr="009C6C91" w:rsidRDefault="006666CE" w:rsidP="00994383">
            <w:pPr>
              <w:jc w:val="both"/>
            </w:pPr>
            <w:r w:rsidRPr="009C6C91">
              <w:t>Au fost prestate servicii transport public de călători pe liniile preorăşeneşti – 5 contracte încheiate, valabilitate 1 an şi 16 acte adiţionale de prelungire a contractelor existente.</w:t>
            </w:r>
          </w:p>
        </w:tc>
      </w:tr>
      <w:tr w:rsidR="006666CE"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6666CE" w:rsidRPr="00BB3EDB" w:rsidRDefault="00BB3EDB" w:rsidP="00994383">
            <w:pPr>
              <w:pStyle w:val="Heading1"/>
              <w:rPr>
                <w:rStyle w:val="Emphasis"/>
                <w:i w:val="0"/>
              </w:rPr>
            </w:pPr>
            <w:r>
              <w:rPr>
                <w:rStyle w:val="Emphasis"/>
                <w:i w:val="0"/>
              </w:rPr>
              <w:t>27.</w:t>
            </w:r>
          </w:p>
        </w:tc>
        <w:tc>
          <w:tcPr>
            <w:tcW w:w="3983" w:type="dxa"/>
            <w:tcBorders>
              <w:top w:val="single" w:sz="6" w:space="0" w:color="auto"/>
              <w:left w:val="single" w:sz="6" w:space="0" w:color="auto"/>
              <w:bottom w:val="single" w:sz="6" w:space="0" w:color="auto"/>
              <w:right w:val="single" w:sz="6" w:space="0" w:color="auto"/>
            </w:tcBorders>
          </w:tcPr>
          <w:p w:rsidR="006666CE" w:rsidRPr="00BB3EDB" w:rsidRDefault="006666CE" w:rsidP="00994383">
            <w:pPr>
              <w:jc w:val="both"/>
              <w:rPr>
                <w:b/>
              </w:rPr>
            </w:pPr>
            <w:r w:rsidRPr="00BB3EDB">
              <w:rPr>
                <w:rStyle w:val="normalchar1"/>
                <w:b/>
                <w:sz w:val="24"/>
                <w:lang w:val="it-IT"/>
              </w:rPr>
              <w:t>Eficientizarea activităţii economico-financiare</w:t>
            </w: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 conformarea cu prevederile legislative din Deciziile Comisiei Europene privind serviciile de transport feroviar şi rutier de călători în Bucureşti şi judeţul Ilfov prin stabilirea etapelor de implementare a Regulamentului Comisiei Europene nr.1370/2007 privind serviciile publice de transport feroviar şi rutier de călători în Bucureşti şi judeţul Ilfov, împreună cu reprezentanţii Autorităţii Municipale de Reglementare a Serviciilor Publice.</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rPr>
                <w:shd w:val="clear" w:color="auto" w:fill="FFFFFF"/>
              </w:rPr>
              <w:t xml:space="preserve">În prezent </w:t>
            </w:r>
            <w:r w:rsidRPr="009C6C91">
              <w:t>Regia Autonomă de Transport Bucureşti se află în proces de transformare şi de aliniere la prevederile legislative europene în domeniu, respectiv Regulamentul (CE) nr.1370/2007 al Parlamentului şi al Consiliului European. Acest proces implică încheierea unui contract de servicii publice între Regia Autonomă de Transport Bucureşti ca operator de transport public şi autoritatea contractantă, unde vor fi stabilite clar condiţiile de prestare a serviciului de transport public, precum şi modul de acordare a compensaţiei şi a diferenţei de tarif aferentă reducerilor şi gratuităţilor la transportul public.</w:t>
            </w:r>
          </w:p>
          <w:p w:rsidR="006666CE" w:rsidRPr="009C6C91" w:rsidRDefault="006666CE" w:rsidP="00994383">
            <w:pPr>
              <w:jc w:val="both"/>
            </w:pPr>
            <w:r w:rsidRPr="009C6C91">
              <w:t>Pentru conformarea cu prevederile Regulamentului nr.1370/2007 privind serviciile publice de transport feroviar şi rutier de călători în Bucureşti şi judeţul Ilfov, R.A.T.B. a acţionat în colaborare cu P.M.B. şi A.M.R.S.P. pentru îndeplinirea a două obiective: reorganizarea R.A.T.B.(*) şi/sau atribuirea serviciului de transport public de persoane în Municipiul Bucureşti(**).</w:t>
            </w:r>
          </w:p>
          <w:p w:rsidR="006666CE" w:rsidRPr="009C6C91" w:rsidRDefault="006666CE" w:rsidP="00994383">
            <w:pPr>
              <w:jc w:val="both"/>
            </w:pPr>
            <w:r w:rsidRPr="009C6C91">
              <w:t>(*)Studiul de oportunitate privind reorganizarea R.A.T.B. a fost finalizat de către grupul de lucru din cadrul A.M.R.S.P. şi prezentat Consiliului de Administraţie al R.A.T.B., sindicatului reprezentativ, conducerii executive şi ulterior publicat pe site-ul A.M.R.S.P. în data de 26.04.2016.</w:t>
            </w:r>
          </w:p>
          <w:p w:rsidR="006666CE" w:rsidRPr="009C6C91" w:rsidRDefault="006666CE" w:rsidP="00994383">
            <w:pPr>
              <w:jc w:val="both"/>
            </w:pPr>
            <w:r w:rsidRPr="009C6C91">
              <w:t>În data de 26.05.2016 C.G.M.B. a aprobat studiul de oportunitate privind reorganizarea R.A.T.B. în societate comercială (include structura organizatorică).</w:t>
            </w:r>
          </w:p>
          <w:p w:rsidR="006666CE" w:rsidRPr="009C6C91" w:rsidRDefault="006666CE" w:rsidP="00994383">
            <w:pPr>
              <w:jc w:val="both"/>
            </w:pPr>
            <w:r w:rsidRPr="009C6C91">
              <w:t>În continuare s-au iniţiat demersuri pentru aprobarea de către C.G.M.B. a organigramei întocmită în concordanţă cu studiul A.M.R.S.P. şi a Ştatului de Funcţii aferent.</w:t>
            </w:r>
          </w:p>
          <w:p w:rsidR="006666CE" w:rsidRPr="009C6C91" w:rsidRDefault="006666CE" w:rsidP="00994383">
            <w:pPr>
              <w:jc w:val="both"/>
              <w:rPr>
                <w:lang w:eastAsia="ar-SA"/>
              </w:rPr>
            </w:pPr>
            <w:r w:rsidRPr="009C6C91">
              <w:t xml:space="preserve">(**) În data de 14.10.2015 Regia Autonomă de Transport Bucureşti a transmis municipalităţii propunerea de Contract de Servicii Publice, iar în data de </w:t>
            </w:r>
            <w:r w:rsidRPr="009C6C91">
              <w:rPr>
                <w:lang w:eastAsia="ar-SA"/>
              </w:rPr>
              <w:t>20.05.2016, printr-o adresă transmisă către Primarul General al Municipiului Bucureşti, s-a revenit cu solicitarea de analiză şi aprobare de către C.G.M.B. a documentaţiei referitoare la proiectul de contract de delegare a gestiunii serviciului de transport public.</w:t>
            </w:r>
          </w:p>
          <w:p w:rsidR="006666CE" w:rsidRPr="009C6C91" w:rsidRDefault="006666CE" w:rsidP="00994383">
            <w:pPr>
              <w:jc w:val="both"/>
              <w:rPr>
                <w:shd w:val="clear" w:color="auto" w:fill="FFFFFF"/>
                <w:lang w:eastAsia="ar-SA"/>
              </w:rPr>
            </w:pPr>
            <w:r w:rsidRPr="009C6C91">
              <w:rPr>
                <w:lang w:eastAsia="ar-SA"/>
              </w:rPr>
              <w:t>Regia Autonomă de Transport Bucureşti a întreprins demersuri de aliniere a legislaţiei naţionale la prevederile Regulamentului (CE) nr.1370/2007 şi a participat activ la elaborarea Planului de Mobilitate Urbană pentru Municipiul Bucure</w:t>
            </w:r>
            <w:r w:rsidRPr="009C6C91">
              <w:rPr>
                <w:rFonts w:hAnsi="Tahoma"/>
                <w:lang w:eastAsia="ar-SA"/>
              </w:rPr>
              <w:t>ș</w:t>
            </w:r>
            <w:r w:rsidRPr="009C6C91">
              <w:rPr>
                <w:lang w:eastAsia="ar-SA"/>
              </w:rPr>
              <w:t>ti.</w:t>
            </w:r>
          </w:p>
          <w:p w:rsidR="006666CE" w:rsidRPr="009C6C91" w:rsidRDefault="006666CE" w:rsidP="00994383">
            <w:pPr>
              <w:jc w:val="both"/>
            </w:pPr>
            <w:r w:rsidRPr="009C6C91">
              <w:rPr>
                <w:shd w:val="clear" w:color="auto" w:fill="FFFFFF"/>
                <w:lang w:eastAsia="ar-SA"/>
              </w:rPr>
              <w:t xml:space="preserve">În data de 08.06.2016 au fost transmise la Ministerul Dezvoltării </w:t>
            </w:r>
            <w:r w:rsidRPr="009C6C91">
              <w:rPr>
                <w:lang w:eastAsia="ar-SA"/>
              </w:rPr>
              <w:t>Regionale şi Administraţiei Publice</w:t>
            </w:r>
            <w:r w:rsidRPr="009C6C91">
              <w:rPr>
                <w:shd w:val="clear" w:color="auto" w:fill="FFFFFF"/>
                <w:lang w:eastAsia="ar-SA"/>
              </w:rPr>
              <w:t xml:space="preserve"> observaţiile şi propunerile Regiei referitoare la proiectul de act normativ: „Legea serviciilor publice de transport călatori”, urmând a fi transmis de către Ministerul Dezvoltării </w:t>
            </w:r>
            <w:r w:rsidRPr="009C6C91">
              <w:rPr>
                <w:lang w:eastAsia="ar-SA"/>
              </w:rPr>
              <w:t>Regionale şi Administraţiei Publice</w:t>
            </w:r>
            <w:r w:rsidRPr="009C6C91">
              <w:rPr>
                <w:shd w:val="clear" w:color="auto" w:fill="FFFFFF"/>
                <w:lang w:eastAsia="ar-SA"/>
              </w:rPr>
              <w:t xml:space="preserve"> spre aprobare.</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p>
        </w:tc>
      </w:tr>
      <w:tr w:rsidR="006666C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both"/>
              <w:rPr>
                <w:lang w:val="it-IT"/>
              </w:rPr>
            </w:pPr>
            <w:r w:rsidRPr="009C6C91">
              <w:t>* actualizarea ofertei tarifare a Regiei</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both"/>
            </w:pPr>
            <w:r w:rsidRPr="009C6C91">
              <w:rPr>
                <w:lang w:eastAsia="ar-SA"/>
              </w:rPr>
              <w:t xml:space="preserve">În data de 20.05.2016 </w:t>
            </w:r>
            <w:r w:rsidRPr="009C6C91">
              <w:t>a fost transmis Primarului General</w:t>
            </w:r>
            <w:r w:rsidRPr="009C6C91">
              <w:rPr>
                <w:lang w:eastAsia="ar-SA"/>
              </w:rPr>
              <w:t xml:space="preserve"> proiectul de hotărâre privind aprobarea </w:t>
            </w:r>
            <w:r w:rsidRPr="009C6C91">
              <w:t>politicii tarifare actualizate şi a modului de sancţionare a abaterilor săvârşite.</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p>
        </w:tc>
      </w:tr>
      <w:tr w:rsidR="006666C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before="60" w:after="60"/>
              <w:jc w:val="both"/>
            </w:pPr>
            <w:r w:rsidRPr="009C6C91">
              <w:t>* modificarea Hotărârii Consiliului General al Municipiului Bucureşti numărul 156/2001 privind aprobarea politicii tarifare actualizate a Regiei Autonome de Transport Bucureşti şi a modului de sancţionare a abaterilor săvârşite, în concordanţă cu oferta tarifară actualizată;</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rPr>
                <w:lang w:eastAsia="ar-SA"/>
              </w:rPr>
              <w:t xml:space="preserve">În data de 20.05.2016 </w:t>
            </w:r>
            <w:r w:rsidRPr="009C6C91">
              <w:t>a fost transmis Primarului General</w:t>
            </w:r>
            <w:r w:rsidRPr="009C6C91">
              <w:rPr>
                <w:lang w:eastAsia="ar-SA"/>
              </w:rPr>
              <w:t xml:space="preserve"> proiectul de hotărâre </w:t>
            </w:r>
            <w:r w:rsidRPr="009C6C91">
              <w:t xml:space="preserve">pentru </w:t>
            </w:r>
            <w:r w:rsidRPr="009C6C91">
              <w:rPr>
                <w:lang w:eastAsia="ar-SA"/>
              </w:rPr>
              <w:t xml:space="preserve">aprobarea Normelor privind desfăşurarea </w:t>
            </w:r>
            <w:r w:rsidRPr="009C6C91">
              <w:t>serviciului de transport public de persoane efectuat prin curse regulate de Regia Autonomă de Transport Bucureşti şi modul de sancţionare a abaterilor săvârşite.</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p>
        </w:tc>
      </w:tr>
      <w:tr w:rsidR="006666CE" w:rsidRPr="009C6C91" w:rsidTr="00BE5201">
        <w:trPr>
          <w:trHeight w:val="2611"/>
          <w:jc w:val="center"/>
        </w:trPr>
        <w:tc>
          <w:tcPr>
            <w:tcW w:w="670"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spacing w:line="264" w:lineRule="auto"/>
              <w:jc w:val="both"/>
            </w:pPr>
            <w:r w:rsidRPr="009C6C91">
              <w:t>* modificarea Hotărârii Consiliului General al Municipiului Bucureşti numărul 139/2006 privind acordarea unor gratuităţi anumitor categorii de călători, în concordanţă cu oferta tarifară actualizată (carduri pensionari);</w:t>
            </w:r>
          </w:p>
        </w:tc>
        <w:tc>
          <w:tcPr>
            <w:tcW w:w="2842" w:type="dxa"/>
            <w:tcBorders>
              <w:top w:val="single" w:sz="6" w:space="0" w:color="auto"/>
              <w:left w:val="single" w:sz="6" w:space="0" w:color="auto"/>
              <w:bottom w:val="single" w:sz="6" w:space="0" w:color="auto"/>
              <w:right w:val="single" w:sz="6" w:space="0" w:color="auto"/>
            </w:tcBorders>
          </w:tcPr>
          <w:p w:rsidR="006666CE" w:rsidRPr="009C6C91" w:rsidRDefault="006666CE" w:rsidP="00994383">
            <w:pPr>
              <w:jc w:val="both"/>
            </w:pPr>
            <w:r w:rsidRPr="009C6C91">
              <w:t>În vederea adaptării ofertei de vânzare a Regiei la practica europeană a operatorilor de servicii publice de transport şi eficientizării activităţii prestate, o propunere importantă o reprezintă acordarea de carduri electronice de călătorie beneficiarilor prevederilor Hotărârii Consiliului General al Municipiului Bucureşti nr. 139/2006 (pensionarii cu domiciliul în Bucureşti).</w:t>
            </w:r>
          </w:p>
          <w:p w:rsidR="006666CE" w:rsidRPr="00833BDA" w:rsidRDefault="006666CE" w:rsidP="00994383">
            <w:pPr>
              <w:jc w:val="both"/>
              <w:rPr>
                <w:sz w:val="22"/>
                <w:szCs w:val="22"/>
              </w:rPr>
            </w:pPr>
            <w:r w:rsidRPr="00833BDA">
              <w:rPr>
                <w:sz w:val="22"/>
                <w:szCs w:val="22"/>
              </w:rPr>
              <w:t>Propunerea Regiei prevede acordarea de gratuitate pensionarilor cu domiciliul în Bucureşti, cu pensie de până la 1.500 lei/lună (în condiţiile în care, începând cu 01.07.2016 salariul minim/economie va fi de 1.300 lei/lună), zilnic, dar nu în intervalele 8.00-10.00 şi 17.00-19.00 (cu excepţia sărbătorilor legale), pe baza cardurilor electronice de călătorie.</w:t>
            </w:r>
          </w:p>
          <w:p w:rsidR="006666CE" w:rsidRPr="00833BDA" w:rsidRDefault="006666CE" w:rsidP="00994383">
            <w:pPr>
              <w:jc w:val="both"/>
              <w:rPr>
                <w:sz w:val="22"/>
                <w:szCs w:val="22"/>
              </w:rPr>
            </w:pPr>
            <w:r w:rsidRPr="00833BDA">
              <w:rPr>
                <w:sz w:val="22"/>
                <w:szCs w:val="22"/>
                <w:lang w:eastAsia="ar-SA"/>
              </w:rPr>
              <w:t xml:space="preserve">În data de 20.05.2016 </w:t>
            </w:r>
            <w:r w:rsidRPr="00833BDA">
              <w:rPr>
                <w:sz w:val="22"/>
                <w:szCs w:val="22"/>
              </w:rPr>
              <w:t>a fost transmis Primarului General</w:t>
            </w:r>
            <w:r w:rsidRPr="00833BDA">
              <w:rPr>
                <w:sz w:val="22"/>
                <w:szCs w:val="22"/>
                <w:lang w:eastAsia="ar-SA"/>
              </w:rPr>
              <w:t xml:space="preserve"> proiectul de hotărâre pentru „Procedura de promovare a draftului de modificare a hotărârii C.G.M.B. nr.139/2006 în sensul acordării de gratuitate la transportul cu mijloacele de transport ale Regiei pensionarilor cu domiciliul în Bucureşti”.</w:t>
            </w:r>
          </w:p>
          <w:p w:rsidR="006666CE" w:rsidRPr="00833BDA" w:rsidRDefault="006666CE" w:rsidP="00994383">
            <w:pPr>
              <w:spacing w:line="264" w:lineRule="auto"/>
              <w:jc w:val="both"/>
              <w:rPr>
                <w:sz w:val="22"/>
                <w:szCs w:val="22"/>
              </w:rPr>
            </w:pPr>
            <w:r w:rsidRPr="00833BDA">
              <w:rPr>
                <w:sz w:val="22"/>
                <w:szCs w:val="22"/>
              </w:rPr>
              <w:t>În prezent, specialişti din cadrul Regiei identifică soluţii mai avantajoase d.p.d.v. financiar pentru emiterea de carduri de călătorie pentru pensionarii care au dreptul la gratuitate pe liniile de transport ale R.A.T.B.</w:t>
            </w:r>
          </w:p>
          <w:p w:rsidR="006666CE" w:rsidRPr="009C6C91" w:rsidRDefault="006666CE" w:rsidP="00994383">
            <w:pPr>
              <w:spacing w:line="264" w:lineRule="auto"/>
              <w:jc w:val="both"/>
            </w:pP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p>
        </w:tc>
      </w:tr>
      <w:tr w:rsidR="006666CE" w:rsidRPr="009C6C91" w:rsidTr="00BE5201">
        <w:trPr>
          <w:trHeight w:val="5946"/>
          <w:jc w:val="center"/>
        </w:trPr>
        <w:tc>
          <w:tcPr>
            <w:tcW w:w="670"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833BDA" w:rsidRDefault="006666CE" w:rsidP="00994383">
            <w:pPr>
              <w:spacing w:before="60" w:after="60" w:line="264" w:lineRule="auto"/>
              <w:jc w:val="both"/>
              <w:rPr>
                <w:sz w:val="22"/>
                <w:szCs w:val="22"/>
              </w:rPr>
            </w:pPr>
            <w:r w:rsidRPr="00833BDA">
              <w:rPr>
                <w:sz w:val="22"/>
                <w:szCs w:val="22"/>
              </w:rPr>
              <w:t>*modificarea Hotărârii Consiliului General al Municipiului Bucureşti numărul 144/2013 privind aprobarea Programului de transport rutier de persoane prin servicii regulate pe raza municipiului Bucureşti şi</w:t>
            </w:r>
            <w:r w:rsidRPr="00833BDA">
              <w:rPr>
                <w:b/>
                <w:bCs/>
                <w:sz w:val="22"/>
                <w:szCs w:val="22"/>
              </w:rPr>
              <w:t xml:space="preserve"> </w:t>
            </w:r>
            <w:r w:rsidRPr="00833BDA">
              <w:rPr>
                <w:sz w:val="22"/>
                <w:szCs w:val="22"/>
              </w:rPr>
              <w:t>a judetului Ilfov, a modelului licenţei de traseu şi a contractului de transport public între Regia Autonomă de Transport Bucureşti şi oraşele/ comunele din judeţul Ilfov, în concordanţă cu oferta tarifară actualizată şi pentru recuperarea integrală a costurilor aferente prestaţiei de transport public pe traseele preorăşeneşti.</w:t>
            </w:r>
          </w:p>
        </w:tc>
        <w:tc>
          <w:tcPr>
            <w:tcW w:w="2842" w:type="dxa"/>
            <w:tcBorders>
              <w:top w:val="single" w:sz="6" w:space="0" w:color="auto"/>
              <w:left w:val="single" w:sz="6" w:space="0" w:color="auto"/>
              <w:bottom w:val="single" w:sz="6" w:space="0" w:color="auto"/>
              <w:right w:val="single" w:sz="6" w:space="0" w:color="auto"/>
            </w:tcBorders>
          </w:tcPr>
          <w:p w:rsidR="006666CE" w:rsidRPr="00833BDA" w:rsidRDefault="006666CE" w:rsidP="00994383">
            <w:pPr>
              <w:jc w:val="both"/>
              <w:rPr>
                <w:sz w:val="22"/>
                <w:szCs w:val="22"/>
                <w:lang w:eastAsia="ar-SA"/>
              </w:rPr>
            </w:pPr>
            <w:r w:rsidRPr="00833BDA">
              <w:rPr>
                <w:sz w:val="22"/>
                <w:szCs w:val="22"/>
                <w:lang w:eastAsia="ar-SA"/>
              </w:rPr>
              <w:t xml:space="preserve">Propunerea de modificare a H.C.G.M.B. 267/2010, modificată şi completată prin H.C.G.M.B. 144/2013, „pentru aprobarea </w:t>
            </w:r>
            <w:r w:rsidRPr="00833BDA">
              <w:rPr>
                <w:sz w:val="22"/>
                <w:szCs w:val="22"/>
              </w:rPr>
              <w:t xml:space="preserve">Programului de transport rutier de persoane prin servicii regulate pe raza municipiului Bucureşti şi a judeţului Ilfov, a modelului licenţei de traseu şi a contractului de transport public între Regia Autonomă de Transport Bucureşti şi oraşele/comunele din judeţul Ilfov” a fost </w:t>
            </w:r>
            <w:r w:rsidRPr="00833BDA">
              <w:rPr>
                <w:sz w:val="22"/>
                <w:szCs w:val="22"/>
                <w:lang w:eastAsia="ar-SA"/>
              </w:rPr>
              <w:t>aprobată de Consiliul de Administraţie al R.A.T.B. în şedinţa din data de 28.09.2016.</w:t>
            </w:r>
          </w:p>
          <w:p w:rsidR="006666CE" w:rsidRPr="00833BDA" w:rsidRDefault="006666CE" w:rsidP="00994383">
            <w:pPr>
              <w:spacing w:line="264" w:lineRule="auto"/>
              <w:jc w:val="both"/>
              <w:rPr>
                <w:sz w:val="22"/>
                <w:szCs w:val="22"/>
              </w:rPr>
            </w:pPr>
            <w:r w:rsidRPr="00833BDA">
              <w:rPr>
                <w:sz w:val="22"/>
                <w:szCs w:val="22"/>
                <w:lang w:eastAsia="ar-SA"/>
              </w:rPr>
              <w:t xml:space="preserve">În data de 04.10.2016 propunerea de modificare a H.C.G.M.B. 267/2010, modificată şi completată prin H.C.G.M.B. 144/2013, </w:t>
            </w:r>
            <w:r w:rsidRPr="00833BDA">
              <w:rPr>
                <w:sz w:val="22"/>
                <w:szCs w:val="22"/>
              </w:rPr>
              <w:t>a fost transmisă Primarului General al Municipiului Bucureşti, compartimentelor de specialitate din cadrul P.M.B. şi comisiilor de specialitate ale C.G.M.B., spre analiză şi aprobare.</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p>
        </w:tc>
      </w:tr>
      <w:tr w:rsidR="006666CE" w:rsidRPr="009C6C91" w:rsidTr="00BE5201">
        <w:trPr>
          <w:trHeight w:val="3002"/>
          <w:jc w:val="center"/>
        </w:trPr>
        <w:tc>
          <w:tcPr>
            <w:tcW w:w="670"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6666CE" w:rsidRPr="009C6C91" w:rsidRDefault="006666CE"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6666CE" w:rsidRPr="00833BDA" w:rsidRDefault="006666CE" w:rsidP="00994383">
            <w:pPr>
              <w:spacing w:line="264" w:lineRule="auto"/>
              <w:rPr>
                <w:sz w:val="22"/>
                <w:szCs w:val="22"/>
                <w:lang w:val="it-IT"/>
              </w:rPr>
            </w:pPr>
            <w:r w:rsidRPr="00833BDA">
              <w:rPr>
                <w:sz w:val="22"/>
                <w:szCs w:val="22"/>
                <w:lang w:val="it-IT"/>
              </w:rPr>
              <w:t>*reducerea creanţe şi</w:t>
            </w:r>
          </w:p>
          <w:p w:rsidR="006666CE" w:rsidRPr="00833BDA" w:rsidRDefault="006666CE" w:rsidP="00994383">
            <w:pPr>
              <w:spacing w:line="264" w:lineRule="auto"/>
              <w:rPr>
                <w:sz w:val="22"/>
                <w:szCs w:val="22"/>
                <w:lang w:val="it-IT"/>
              </w:rPr>
            </w:pPr>
          </w:p>
          <w:p w:rsidR="006666CE" w:rsidRPr="00833BDA" w:rsidRDefault="006666CE" w:rsidP="00994383">
            <w:pPr>
              <w:jc w:val="both"/>
              <w:rPr>
                <w:sz w:val="22"/>
                <w:szCs w:val="22"/>
              </w:rPr>
            </w:pPr>
            <w:r w:rsidRPr="00833BDA">
              <w:rPr>
                <w:sz w:val="22"/>
                <w:szCs w:val="22"/>
                <w:lang w:val="it-IT"/>
              </w:rPr>
              <w:t>*plăţi restante</w:t>
            </w:r>
          </w:p>
        </w:tc>
        <w:tc>
          <w:tcPr>
            <w:tcW w:w="2842" w:type="dxa"/>
            <w:tcBorders>
              <w:top w:val="single" w:sz="6" w:space="0" w:color="auto"/>
              <w:left w:val="single" w:sz="6" w:space="0" w:color="auto"/>
              <w:bottom w:val="single" w:sz="6" w:space="0" w:color="auto"/>
              <w:right w:val="single" w:sz="6" w:space="0" w:color="auto"/>
            </w:tcBorders>
          </w:tcPr>
          <w:p w:rsidR="006666CE" w:rsidRPr="00833BDA" w:rsidRDefault="006666CE" w:rsidP="00994383">
            <w:pPr>
              <w:spacing w:line="264" w:lineRule="auto"/>
              <w:jc w:val="center"/>
              <w:rPr>
                <w:sz w:val="22"/>
                <w:szCs w:val="22"/>
              </w:rPr>
            </w:pPr>
            <w:r w:rsidRPr="00833BDA">
              <w:rPr>
                <w:sz w:val="22"/>
                <w:szCs w:val="22"/>
              </w:rPr>
              <w:t>99,00 %</w:t>
            </w:r>
          </w:p>
          <w:p w:rsidR="006666CE" w:rsidRPr="00833BDA" w:rsidRDefault="006666CE" w:rsidP="00994383">
            <w:pPr>
              <w:spacing w:line="264" w:lineRule="auto"/>
              <w:jc w:val="center"/>
              <w:rPr>
                <w:sz w:val="22"/>
                <w:szCs w:val="22"/>
              </w:rPr>
            </w:pPr>
          </w:p>
          <w:p w:rsidR="006666CE" w:rsidRPr="00833BDA" w:rsidRDefault="006666CE" w:rsidP="00994383">
            <w:pPr>
              <w:jc w:val="center"/>
              <w:rPr>
                <w:sz w:val="22"/>
                <w:szCs w:val="22"/>
              </w:rPr>
            </w:pPr>
            <w:r w:rsidRPr="00833BDA">
              <w:rPr>
                <w:sz w:val="22"/>
                <w:szCs w:val="22"/>
              </w:rPr>
              <w:t>100,00 %</w:t>
            </w:r>
          </w:p>
        </w:tc>
        <w:tc>
          <w:tcPr>
            <w:tcW w:w="3046" w:type="dxa"/>
            <w:tcBorders>
              <w:top w:val="single" w:sz="6" w:space="0" w:color="auto"/>
              <w:left w:val="single" w:sz="6" w:space="0" w:color="auto"/>
              <w:bottom w:val="single" w:sz="6" w:space="0" w:color="auto"/>
              <w:right w:val="single" w:sz="6" w:space="0" w:color="auto"/>
            </w:tcBorders>
            <w:vAlign w:val="center"/>
          </w:tcPr>
          <w:p w:rsidR="006666CE" w:rsidRPr="009C6C91" w:rsidRDefault="006666CE" w:rsidP="00994383">
            <w:pPr>
              <w:jc w:val="both"/>
            </w:pPr>
          </w:p>
        </w:tc>
      </w:tr>
      <w:tr w:rsidR="006666CE"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6666CE" w:rsidRPr="00BE5201" w:rsidRDefault="006666CE" w:rsidP="00BE5201">
            <w:pPr>
              <w:rPr>
                <w:b/>
              </w:rPr>
            </w:pPr>
          </w:p>
        </w:tc>
      </w:tr>
      <w:tr w:rsidR="00BE5201" w:rsidRPr="009C6C91" w:rsidTr="003D161F">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BE5201" w:rsidRPr="009C6C91" w:rsidRDefault="00BE5201" w:rsidP="00994383">
            <w:pPr>
              <w:pStyle w:val="Heading1"/>
              <w:rPr>
                <w:rStyle w:val="Emphasis"/>
                <w:b w:val="0"/>
              </w:rPr>
            </w:pPr>
          </w:p>
        </w:tc>
        <w:tc>
          <w:tcPr>
            <w:tcW w:w="13820" w:type="dxa"/>
            <w:gridSpan w:val="4"/>
            <w:tcBorders>
              <w:top w:val="single" w:sz="6" w:space="0" w:color="auto"/>
              <w:left w:val="single" w:sz="6" w:space="0" w:color="auto"/>
              <w:bottom w:val="single" w:sz="6" w:space="0" w:color="auto"/>
              <w:right w:val="single" w:sz="6" w:space="0" w:color="auto"/>
            </w:tcBorders>
          </w:tcPr>
          <w:p w:rsidR="00BE5201" w:rsidRPr="009C6C91" w:rsidRDefault="00BE5201" w:rsidP="00DE0C9C">
            <w:pPr>
              <w:pStyle w:val="ListParagraph"/>
              <w:numPr>
                <w:ilvl w:val="0"/>
                <w:numId w:val="15"/>
              </w:numPr>
              <w:jc w:val="center"/>
            </w:pPr>
            <w:r w:rsidRPr="00BE5201">
              <w:rPr>
                <w:b/>
              </w:rPr>
              <w:t>Direcţia pentru Sport şi Tineret a Municipiului Bucureşti</w:t>
            </w:r>
          </w:p>
        </w:tc>
      </w:tr>
      <w:tr w:rsidR="00833BDA"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33BDA" w:rsidRPr="00711A31" w:rsidRDefault="00711A31" w:rsidP="00994383">
            <w:pPr>
              <w:pStyle w:val="Heading1"/>
              <w:rPr>
                <w:rStyle w:val="Emphasis"/>
                <w:i w:val="0"/>
              </w:rPr>
            </w:pPr>
            <w:r>
              <w:rPr>
                <w:rStyle w:val="Emphasis"/>
                <w:i w:val="0"/>
              </w:rPr>
              <w:t>1.</w:t>
            </w:r>
          </w:p>
        </w:tc>
        <w:tc>
          <w:tcPr>
            <w:tcW w:w="3983" w:type="dxa"/>
            <w:tcBorders>
              <w:top w:val="single" w:sz="6" w:space="0" w:color="auto"/>
              <w:left w:val="single" w:sz="6" w:space="0" w:color="auto"/>
              <w:bottom w:val="single" w:sz="6" w:space="0" w:color="auto"/>
              <w:right w:val="single" w:sz="6" w:space="0" w:color="auto"/>
            </w:tcBorders>
          </w:tcPr>
          <w:p w:rsidR="00833BDA" w:rsidRPr="009C6C91" w:rsidRDefault="00833BDA" w:rsidP="003D161F">
            <w:pPr>
              <w:pStyle w:val="Heading1"/>
              <w:rPr>
                <w:rStyle w:val="Emphasis"/>
                <w:i w:val="0"/>
              </w:rPr>
            </w:pPr>
            <w:r w:rsidRPr="009C6C91">
              <w:rPr>
                <w:rStyle w:val="Emphasis"/>
                <w:i w:val="0"/>
              </w:rPr>
              <w:t>Programul P1 (Sport de performanta)</w:t>
            </w:r>
          </w:p>
          <w:p w:rsidR="00833BDA" w:rsidRPr="009C6C91" w:rsidRDefault="00833BDA" w:rsidP="003D161F">
            <w:pPr>
              <w:pStyle w:val="Heading1"/>
              <w:rPr>
                <w:rStyle w:val="Emphasis"/>
                <w:b w:val="0"/>
              </w:rPr>
            </w:pPr>
            <w:r w:rsidRPr="009C6C91">
              <w:rPr>
                <w:rStyle w:val="Emphasis"/>
                <w:i w:val="0"/>
              </w:rPr>
              <w:t>P1 A - Verificarea aptitudinilor fizice ale sportivilor în vederea participării lor la Campionate Naţionale</w:t>
            </w:r>
          </w:p>
        </w:tc>
        <w:tc>
          <w:tcPr>
            <w:tcW w:w="3949" w:type="dxa"/>
            <w:tcBorders>
              <w:top w:val="single" w:sz="6" w:space="0" w:color="auto"/>
              <w:left w:val="single" w:sz="6" w:space="0" w:color="auto"/>
              <w:bottom w:val="single" w:sz="6" w:space="0" w:color="auto"/>
              <w:right w:val="single" w:sz="6" w:space="0" w:color="auto"/>
            </w:tcBorders>
          </w:tcPr>
          <w:p w:rsidR="00833BDA" w:rsidRPr="009C6C91" w:rsidRDefault="00833BDA" w:rsidP="003D161F">
            <w:pPr>
              <w:jc w:val="both"/>
            </w:pPr>
            <w:r w:rsidRPr="009C6C91">
              <w:t xml:space="preserve"> Campionate naţionale şi municipale</w:t>
            </w:r>
          </w:p>
        </w:tc>
        <w:tc>
          <w:tcPr>
            <w:tcW w:w="2842" w:type="dxa"/>
            <w:tcBorders>
              <w:top w:val="single" w:sz="6" w:space="0" w:color="auto"/>
              <w:left w:val="single" w:sz="6" w:space="0" w:color="auto"/>
              <w:bottom w:val="single" w:sz="6" w:space="0" w:color="auto"/>
              <w:right w:val="single" w:sz="6" w:space="0" w:color="auto"/>
            </w:tcBorders>
          </w:tcPr>
          <w:p w:rsidR="00833BDA" w:rsidRPr="009C6C91" w:rsidRDefault="00833BDA" w:rsidP="003D161F">
            <w:pPr>
              <w:jc w:val="center"/>
            </w:pPr>
            <w:r w:rsidRPr="009C6C91">
              <w:t>Au fost organizate în total 39 de competiţii</w:t>
            </w:r>
          </w:p>
        </w:tc>
        <w:tc>
          <w:tcPr>
            <w:tcW w:w="3046" w:type="dxa"/>
            <w:tcBorders>
              <w:top w:val="single" w:sz="6" w:space="0" w:color="auto"/>
              <w:left w:val="single" w:sz="6" w:space="0" w:color="auto"/>
              <w:bottom w:val="single" w:sz="6" w:space="0" w:color="auto"/>
              <w:right w:val="single" w:sz="6" w:space="0" w:color="auto"/>
            </w:tcBorders>
            <w:vAlign w:val="center"/>
          </w:tcPr>
          <w:p w:rsidR="00833BDA" w:rsidRPr="009C6C91" w:rsidRDefault="00833BDA" w:rsidP="003D161F">
            <w:pPr>
              <w:jc w:val="both"/>
            </w:pPr>
          </w:p>
        </w:tc>
      </w:tr>
      <w:tr w:rsidR="00833BDA"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33BDA" w:rsidRPr="00711A31" w:rsidRDefault="00711A31" w:rsidP="00994383">
            <w:pPr>
              <w:pStyle w:val="Heading1"/>
              <w:rPr>
                <w:rStyle w:val="Emphasis"/>
                <w:i w:val="0"/>
              </w:rPr>
            </w:pPr>
            <w:r>
              <w:rPr>
                <w:rStyle w:val="Emphasis"/>
                <w:i w:val="0"/>
              </w:rPr>
              <w:t>2.</w:t>
            </w:r>
          </w:p>
        </w:tc>
        <w:tc>
          <w:tcPr>
            <w:tcW w:w="3983" w:type="dxa"/>
            <w:tcBorders>
              <w:top w:val="single" w:sz="6" w:space="0" w:color="auto"/>
              <w:left w:val="single" w:sz="6" w:space="0" w:color="auto"/>
              <w:bottom w:val="single" w:sz="6" w:space="0" w:color="auto"/>
              <w:right w:val="single" w:sz="6" w:space="0" w:color="auto"/>
            </w:tcBorders>
          </w:tcPr>
          <w:p w:rsidR="00833BDA" w:rsidRPr="009C6C91" w:rsidRDefault="00833BDA" w:rsidP="001C17A1">
            <w:pPr>
              <w:pStyle w:val="Heading1"/>
              <w:rPr>
                <w:rStyle w:val="Emphasis"/>
                <w:i w:val="0"/>
              </w:rPr>
            </w:pPr>
            <w:r w:rsidRPr="009C6C91">
              <w:rPr>
                <w:rStyle w:val="Emphasis"/>
                <w:i w:val="0"/>
              </w:rPr>
              <w:t>Programul P1 (Sport de performanţă)</w:t>
            </w:r>
          </w:p>
          <w:p w:rsidR="00833BDA" w:rsidRPr="009C6C91" w:rsidRDefault="00833BDA" w:rsidP="001C17A1">
            <w:pPr>
              <w:pStyle w:val="Heading1"/>
              <w:rPr>
                <w:rStyle w:val="Emphasis"/>
                <w:b w:val="0"/>
              </w:rPr>
            </w:pPr>
            <w:r w:rsidRPr="009C6C91">
              <w:rPr>
                <w:rStyle w:val="Emphasis"/>
                <w:i w:val="0"/>
              </w:rPr>
              <w:t>P1 B - Verificarea aptitudinilor individuale într-un sistem organizat de selecţie şi pregătire care să asigure dezvoltarea continuă a performanţelor sportive</w:t>
            </w:r>
          </w:p>
        </w:tc>
        <w:tc>
          <w:tcPr>
            <w:tcW w:w="3949"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jc w:val="both"/>
            </w:pPr>
            <w:r w:rsidRPr="009C6C91">
              <w:t xml:space="preserve">Cupe, turnee, trofee, </w:t>
            </w:r>
          </w:p>
        </w:tc>
        <w:tc>
          <w:tcPr>
            <w:tcW w:w="2842" w:type="dxa"/>
            <w:tcBorders>
              <w:top w:val="single" w:sz="6" w:space="0" w:color="auto"/>
              <w:left w:val="single" w:sz="6" w:space="0" w:color="auto"/>
              <w:bottom w:val="single" w:sz="6" w:space="0" w:color="auto"/>
              <w:right w:val="single" w:sz="6" w:space="0" w:color="auto"/>
            </w:tcBorders>
          </w:tcPr>
          <w:p w:rsidR="00833BDA" w:rsidRPr="009C6C91" w:rsidRDefault="00833BDA" w:rsidP="001C17A1">
            <w:pPr>
              <w:jc w:val="center"/>
            </w:pPr>
            <w:r w:rsidRPr="009C6C91">
              <w:t>Au fost organizate în total 123 de competiţii</w:t>
            </w:r>
          </w:p>
        </w:tc>
        <w:tc>
          <w:tcPr>
            <w:tcW w:w="3046" w:type="dxa"/>
            <w:tcBorders>
              <w:top w:val="single" w:sz="6" w:space="0" w:color="auto"/>
              <w:left w:val="single" w:sz="6" w:space="0" w:color="auto"/>
              <w:bottom w:val="single" w:sz="6" w:space="0" w:color="auto"/>
              <w:right w:val="single" w:sz="6" w:space="0" w:color="auto"/>
            </w:tcBorders>
            <w:vAlign w:val="center"/>
          </w:tcPr>
          <w:p w:rsidR="00833BDA" w:rsidRPr="009C6C91" w:rsidRDefault="00833BDA" w:rsidP="00994383">
            <w:pPr>
              <w:jc w:val="both"/>
            </w:pPr>
          </w:p>
        </w:tc>
      </w:tr>
      <w:tr w:rsidR="00833BDA"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33BDA" w:rsidRPr="00711A31" w:rsidRDefault="00711A31" w:rsidP="00994383">
            <w:pPr>
              <w:pStyle w:val="Heading1"/>
              <w:rPr>
                <w:rStyle w:val="Emphasis"/>
                <w:i w:val="0"/>
              </w:rPr>
            </w:pPr>
            <w:r>
              <w:rPr>
                <w:rStyle w:val="Emphasis"/>
                <w:i w:val="0"/>
              </w:rPr>
              <w:t>3.</w:t>
            </w:r>
          </w:p>
        </w:tc>
        <w:tc>
          <w:tcPr>
            <w:tcW w:w="3983" w:type="dxa"/>
            <w:tcBorders>
              <w:top w:val="single" w:sz="6" w:space="0" w:color="auto"/>
              <w:left w:val="single" w:sz="6" w:space="0" w:color="auto"/>
              <w:bottom w:val="single" w:sz="6" w:space="0" w:color="auto"/>
              <w:right w:val="single" w:sz="6" w:space="0" w:color="auto"/>
            </w:tcBorders>
          </w:tcPr>
          <w:p w:rsidR="00833BDA" w:rsidRPr="009C6C91" w:rsidRDefault="00833BDA" w:rsidP="001C17A1">
            <w:pPr>
              <w:pStyle w:val="Heading1"/>
              <w:rPr>
                <w:rStyle w:val="Emphasis"/>
                <w:i w:val="0"/>
              </w:rPr>
            </w:pPr>
            <w:r w:rsidRPr="009C6C91">
              <w:rPr>
                <w:rStyle w:val="Emphasis"/>
                <w:i w:val="0"/>
              </w:rPr>
              <w:t>Programul P2 (Sportul pentru toţi)</w:t>
            </w:r>
          </w:p>
          <w:p w:rsidR="00833BDA" w:rsidRPr="009C6C91" w:rsidRDefault="00833BDA" w:rsidP="001C17A1">
            <w:pPr>
              <w:pStyle w:val="Heading1"/>
              <w:rPr>
                <w:rStyle w:val="Emphasis"/>
                <w:b w:val="0"/>
              </w:rPr>
            </w:pPr>
            <w:r w:rsidRPr="009C6C91">
              <w:rPr>
                <w:rStyle w:val="Emphasis"/>
                <w:i w:val="0"/>
              </w:rPr>
              <w:t>P2 B - Menţinerea unei bune stări de sănătate, încurajarea practicării activităţilor fizice şi sportive în mod continuu şi susţinut de către tineri</w:t>
            </w:r>
          </w:p>
        </w:tc>
        <w:tc>
          <w:tcPr>
            <w:tcW w:w="3949" w:type="dxa"/>
            <w:tcBorders>
              <w:top w:val="single" w:sz="6" w:space="0" w:color="auto"/>
              <w:left w:val="single" w:sz="6" w:space="0" w:color="auto"/>
              <w:bottom w:val="single" w:sz="6" w:space="0" w:color="auto"/>
              <w:right w:val="single" w:sz="6" w:space="0" w:color="auto"/>
            </w:tcBorders>
          </w:tcPr>
          <w:p w:rsidR="00833BDA" w:rsidRPr="009C6C91" w:rsidRDefault="00833BDA" w:rsidP="001C17A1">
            <w:pPr>
              <w:jc w:val="both"/>
            </w:pPr>
            <w:r w:rsidRPr="009C6C91">
              <w:t>Cupe, crosuri, alte întreceri sportive</w:t>
            </w:r>
          </w:p>
        </w:tc>
        <w:tc>
          <w:tcPr>
            <w:tcW w:w="2842" w:type="dxa"/>
            <w:tcBorders>
              <w:top w:val="single" w:sz="6" w:space="0" w:color="auto"/>
              <w:left w:val="single" w:sz="6" w:space="0" w:color="auto"/>
              <w:bottom w:val="single" w:sz="6" w:space="0" w:color="auto"/>
              <w:right w:val="single" w:sz="6" w:space="0" w:color="auto"/>
            </w:tcBorders>
          </w:tcPr>
          <w:p w:rsidR="00833BDA" w:rsidRPr="009C6C91" w:rsidRDefault="00833BDA" w:rsidP="001C17A1">
            <w:pPr>
              <w:jc w:val="center"/>
            </w:pPr>
            <w:r w:rsidRPr="009C6C91">
              <w:t>Au fost organizate în total 23 de acţiuni</w:t>
            </w:r>
          </w:p>
        </w:tc>
        <w:tc>
          <w:tcPr>
            <w:tcW w:w="3046" w:type="dxa"/>
            <w:tcBorders>
              <w:top w:val="single" w:sz="6" w:space="0" w:color="auto"/>
              <w:left w:val="single" w:sz="6" w:space="0" w:color="auto"/>
              <w:bottom w:val="single" w:sz="6" w:space="0" w:color="auto"/>
              <w:right w:val="single" w:sz="6" w:space="0" w:color="auto"/>
            </w:tcBorders>
            <w:vAlign w:val="center"/>
          </w:tcPr>
          <w:p w:rsidR="00833BDA" w:rsidRPr="009C6C91" w:rsidRDefault="00833BDA" w:rsidP="00994383">
            <w:pPr>
              <w:jc w:val="both"/>
            </w:pPr>
          </w:p>
        </w:tc>
      </w:tr>
      <w:tr w:rsidR="00833BDA"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33BDA" w:rsidRPr="00711A31" w:rsidRDefault="00711A31" w:rsidP="00994383">
            <w:pPr>
              <w:pStyle w:val="Heading1"/>
              <w:rPr>
                <w:rStyle w:val="Emphasis"/>
                <w:i w:val="0"/>
              </w:rPr>
            </w:pPr>
            <w:r>
              <w:rPr>
                <w:rStyle w:val="Emphasis"/>
                <w:i w:val="0"/>
              </w:rPr>
              <w:t>4.</w:t>
            </w:r>
          </w:p>
        </w:tc>
        <w:tc>
          <w:tcPr>
            <w:tcW w:w="3983"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pStyle w:val="Heading1"/>
              <w:rPr>
                <w:rStyle w:val="Emphasis"/>
                <w:i w:val="0"/>
              </w:rPr>
            </w:pPr>
            <w:r w:rsidRPr="009C6C91">
              <w:rPr>
                <w:rStyle w:val="Emphasis"/>
                <w:i w:val="0"/>
              </w:rPr>
              <w:t>Programul P2 (Sportul pentru toţi)                                 P2 C - Promovarea activităţilor sportive în rândul elevilor în vederea participării acestora la competiţiile din cadrul Olimpiadei Naţionale a Sportului Şcolar şi a studenţilor la Camp. Naţionale Universitare</w:t>
            </w:r>
          </w:p>
        </w:tc>
        <w:tc>
          <w:tcPr>
            <w:tcW w:w="3949"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jc w:val="both"/>
            </w:pPr>
            <w:r w:rsidRPr="009C6C91">
              <w:t>Gale, campionate universitare şi şcolare</w:t>
            </w:r>
          </w:p>
        </w:tc>
        <w:tc>
          <w:tcPr>
            <w:tcW w:w="2842" w:type="dxa"/>
            <w:tcBorders>
              <w:top w:val="single" w:sz="6" w:space="0" w:color="auto"/>
              <w:left w:val="single" w:sz="6" w:space="0" w:color="auto"/>
              <w:bottom w:val="single" w:sz="6" w:space="0" w:color="auto"/>
              <w:right w:val="single" w:sz="6" w:space="0" w:color="auto"/>
            </w:tcBorders>
          </w:tcPr>
          <w:p w:rsidR="00833BDA" w:rsidRPr="009C6C91" w:rsidRDefault="00833BDA" w:rsidP="001C17A1">
            <w:pPr>
              <w:jc w:val="center"/>
            </w:pPr>
            <w:r w:rsidRPr="009C6C91">
              <w:t xml:space="preserve">Au fost organizate în total </w:t>
            </w:r>
          </w:p>
          <w:p w:rsidR="00833BDA" w:rsidRPr="009C6C91" w:rsidRDefault="00833BDA" w:rsidP="001C17A1">
            <w:pPr>
              <w:jc w:val="center"/>
            </w:pPr>
            <w:r w:rsidRPr="009C6C91">
              <w:t>11  competiţii</w:t>
            </w:r>
          </w:p>
        </w:tc>
        <w:tc>
          <w:tcPr>
            <w:tcW w:w="3046" w:type="dxa"/>
            <w:tcBorders>
              <w:top w:val="single" w:sz="6" w:space="0" w:color="auto"/>
              <w:left w:val="single" w:sz="6" w:space="0" w:color="auto"/>
              <w:bottom w:val="single" w:sz="6" w:space="0" w:color="auto"/>
              <w:right w:val="single" w:sz="6" w:space="0" w:color="auto"/>
            </w:tcBorders>
            <w:vAlign w:val="center"/>
          </w:tcPr>
          <w:p w:rsidR="00833BDA" w:rsidRPr="009C6C91" w:rsidRDefault="00833BDA" w:rsidP="00994383">
            <w:pPr>
              <w:jc w:val="both"/>
            </w:pPr>
          </w:p>
        </w:tc>
      </w:tr>
      <w:tr w:rsidR="00833BDA"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833BDA" w:rsidRPr="00711A31" w:rsidRDefault="00711A31" w:rsidP="00994383">
            <w:pPr>
              <w:pStyle w:val="Heading1"/>
              <w:rPr>
                <w:rStyle w:val="Emphasis"/>
                <w:i w:val="0"/>
              </w:rPr>
            </w:pPr>
            <w:r>
              <w:rPr>
                <w:rStyle w:val="Emphasis"/>
                <w:i w:val="0"/>
              </w:rPr>
              <w:t>5.</w:t>
            </w:r>
          </w:p>
        </w:tc>
        <w:tc>
          <w:tcPr>
            <w:tcW w:w="3983"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pStyle w:val="Heading1"/>
              <w:rPr>
                <w:rStyle w:val="Emphasis"/>
                <w:i w:val="0"/>
              </w:rPr>
            </w:pPr>
            <w:r w:rsidRPr="009C6C91">
              <w:rPr>
                <w:rStyle w:val="Emphasis"/>
                <w:i w:val="0"/>
              </w:rPr>
              <w:t xml:space="preserve">CONCURSUL LOCAL DE  PROIECTE                                                                       Proiectele care s-au organizat </w:t>
            </w:r>
            <w:r w:rsidRPr="009C6C91">
              <w:rPr>
                <w:rStyle w:val="Emphasis"/>
                <w:rFonts w:ascii="Cambria Math" w:hAnsi="Cambria Math" w:cs="Cambria Math"/>
                <w:i w:val="0"/>
              </w:rPr>
              <w:t>ș</w:t>
            </w:r>
            <w:r w:rsidRPr="009C6C91">
              <w:rPr>
                <w:rStyle w:val="Emphasis"/>
                <w:i w:val="0"/>
              </w:rPr>
              <w:t>i desfă</w:t>
            </w:r>
            <w:r w:rsidRPr="009C6C91">
              <w:rPr>
                <w:rStyle w:val="Emphasis"/>
                <w:rFonts w:ascii="Cambria Math" w:hAnsi="Cambria Math" w:cs="Cambria Math"/>
                <w:i w:val="0"/>
              </w:rPr>
              <w:t>ș</w:t>
            </w:r>
            <w:r w:rsidRPr="009C6C91">
              <w:rPr>
                <w:rStyle w:val="Emphasis"/>
                <w:i w:val="0"/>
              </w:rPr>
              <w:t>urat cu sprijinul DSTMB</w:t>
            </w:r>
          </w:p>
        </w:tc>
        <w:tc>
          <w:tcPr>
            <w:tcW w:w="3949" w:type="dxa"/>
            <w:tcBorders>
              <w:top w:val="single" w:sz="6" w:space="0" w:color="auto"/>
              <w:left w:val="single" w:sz="6" w:space="0" w:color="auto"/>
              <w:bottom w:val="single" w:sz="6" w:space="0" w:color="auto"/>
              <w:right w:val="single" w:sz="6" w:space="0" w:color="auto"/>
            </w:tcBorders>
          </w:tcPr>
          <w:p w:rsidR="00833BDA" w:rsidRPr="009C6C91" w:rsidRDefault="00833BDA" w:rsidP="001C17A1">
            <w:r w:rsidRPr="009C6C91">
              <w:t xml:space="preserve">YGO! – baze sportive şi promovarea sportului de masă în rândul tinerilor </w:t>
            </w:r>
          </w:p>
          <w:p w:rsidR="00833BDA" w:rsidRPr="009C6C91" w:rsidRDefault="00833BDA" w:rsidP="001C17A1">
            <w:r w:rsidRPr="009C6C91">
              <w:t>Volunturism la firul ierbii</w:t>
            </w:r>
          </w:p>
          <w:p w:rsidR="00833BDA" w:rsidRPr="009C6C91" w:rsidRDefault="00833BDA" w:rsidP="001C17A1">
            <w:r w:rsidRPr="009C6C91">
              <w:t>Online Impact for Youth Empowerment</w:t>
            </w:r>
          </w:p>
          <w:p w:rsidR="00833BDA" w:rsidRPr="009C6C91" w:rsidRDefault="00833BDA" w:rsidP="001C17A1">
            <w:r w:rsidRPr="009C6C91">
              <w:t>Cum să accesezi fonduri europene în Bucureşti</w:t>
            </w:r>
          </w:p>
          <w:p w:rsidR="00833BDA" w:rsidRPr="009C6C91" w:rsidRDefault="00833BDA" w:rsidP="001C17A1">
            <w:r w:rsidRPr="009C6C91">
              <w:t>Leadership prin Educaţie Financiară</w:t>
            </w:r>
          </w:p>
          <w:p w:rsidR="00833BDA" w:rsidRPr="009C6C91" w:rsidRDefault="00833BDA" w:rsidP="001C17A1">
            <w:r w:rsidRPr="009C6C91">
              <w:t>Natura te iubeste, întelege-o şi tu</w:t>
            </w:r>
          </w:p>
          <w:p w:rsidR="00833BDA" w:rsidRPr="009C6C91" w:rsidRDefault="00833BDA" w:rsidP="001C17A1">
            <w:r w:rsidRPr="009C6C91">
              <w:t>Campionatul Naţional de Fotbal Studenţesc</w:t>
            </w:r>
          </w:p>
          <w:p w:rsidR="00833BDA" w:rsidRPr="009C6C91" w:rsidRDefault="00833BDA" w:rsidP="001C17A1">
            <w:r w:rsidRPr="009C6C91">
              <w:t>Tineri traineri de succes!</w:t>
            </w:r>
          </w:p>
          <w:p w:rsidR="00833BDA" w:rsidRPr="009C6C91" w:rsidRDefault="00833BDA" w:rsidP="001C17A1">
            <w:r w:rsidRPr="009C6C91">
              <w:t>Şcoala pentru Democraţie şi Participare activă</w:t>
            </w:r>
          </w:p>
          <w:p w:rsidR="00833BDA" w:rsidRPr="009C6C91" w:rsidRDefault="00833BDA" w:rsidP="001C17A1">
            <w:r w:rsidRPr="009C6C91">
              <w:t>Tineri jurnalişti online</w:t>
            </w:r>
          </w:p>
          <w:p w:rsidR="00833BDA" w:rsidRPr="009C6C91" w:rsidRDefault="00833BDA" w:rsidP="001C17A1">
            <w:pPr>
              <w:jc w:val="both"/>
            </w:pPr>
            <w:r w:rsidRPr="009C6C91">
              <w:t xml:space="preserve">O viaţă sănătoasă prin sport </w:t>
            </w:r>
            <w:r w:rsidRPr="009C6C91">
              <w:rPr>
                <w:rFonts w:ascii="Cambria Math" w:hAnsi="Cambria Math" w:cs="Cambria Math"/>
              </w:rPr>
              <w:t>ș</w:t>
            </w:r>
            <w:r w:rsidRPr="009C6C91">
              <w:t>i educa</w:t>
            </w:r>
            <w:r w:rsidRPr="009C6C91">
              <w:rPr>
                <w:rFonts w:ascii="Cambria Math" w:hAnsi="Cambria Math" w:cs="Cambria Math"/>
              </w:rPr>
              <w:t>ț</w:t>
            </w:r>
            <w:r w:rsidRPr="009C6C91">
              <w:t>ie</w:t>
            </w:r>
          </w:p>
        </w:tc>
        <w:tc>
          <w:tcPr>
            <w:tcW w:w="2842"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jc w:val="center"/>
            </w:pPr>
          </w:p>
          <w:p w:rsidR="00833BDA" w:rsidRPr="009C6C91" w:rsidRDefault="00833BDA" w:rsidP="00994383">
            <w:pPr>
              <w:jc w:val="center"/>
            </w:pPr>
            <w:r w:rsidRPr="009C6C91">
              <w:t>Realizat</w:t>
            </w:r>
          </w:p>
          <w:p w:rsidR="00833BDA" w:rsidRPr="009C6C91" w:rsidRDefault="00833BDA" w:rsidP="00994383">
            <w:pPr>
              <w:jc w:val="center"/>
            </w:pPr>
          </w:p>
          <w:p w:rsidR="00833BDA" w:rsidRPr="009C6C91" w:rsidRDefault="00833BDA" w:rsidP="00994383">
            <w:pPr>
              <w:jc w:val="center"/>
            </w:pPr>
          </w:p>
          <w:p w:rsidR="00833BDA" w:rsidRPr="009C6C91" w:rsidRDefault="00833BDA" w:rsidP="00994383">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833BDA" w:rsidRPr="009C6C91" w:rsidRDefault="00833BDA" w:rsidP="00994383">
            <w:pPr>
              <w:jc w:val="both"/>
            </w:pPr>
          </w:p>
        </w:tc>
      </w:tr>
      <w:tr w:rsidR="00833BDA" w:rsidRPr="009C6C91" w:rsidTr="00711A31">
        <w:trPr>
          <w:trHeight w:val="2594"/>
          <w:jc w:val="center"/>
        </w:trPr>
        <w:tc>
          <w:tcPr>
            <w:tcW w:w="670" w:type="dxa"/>
            <w:tcBorders>
              <w:top w:val="single" w:sz="6" w:space="0" w:color="auto"/>
              <w:left w:val="single" w:sz="6" w:space="0" w:color="auto"/>
              <w:bottom w:val="single" w:sz="6" w:space="0" w:color="auto"/>
              <w:right w:val="single" w:sz="6" w:space="0" w:color="auto"/>
            </w:tcBorders>
          </w:tcPr>
          <w:p w:rsidR="00833BDA" w:rsidRPr="00711A31" w:rsidRDefault="00711A31" w:rsidP="00994383">
            <w:pPr>
              <w:pStyle w:val="Heading1"/>
              <w:rPr>
                <w:rStyle w:val="Emphasis"/>
                <w:i w:val="0"/>
              </w:rPr>
            </w:pPr>
            <w:r w:rsidRPr="00711A31">
              <w:rPr>
                <w:rStyle w:val="Emphasis"/>
                <w:i w:val="0"/>
              </w:rPr>
              <w:t>6.</w:t>
            </w:r>
          </w:p>
        </w:tc>
        <w:tc>
          <w:tcPr>
            <w:tcW w:w="3983" w:type="dxa"/>
            <w:tcBorders>
              <w:top w:val="single" w:sz="6" w:space="0" w:color="auto"/>
              <w:left w:val="single" w:sz="6" w:space="0" w:color="auto"/>
              <w:bottom w:val="single" w:sz="6" w:space="0" w:color="auto"/>
              <w:right w:val="single" w:sz="6" w:space="0" w:color="auto"/>
            </w:tcBorders>
          </w:tcPr>
          <w:p w:rsidR="00833BDA" w:rsidRPr="009C6C91" w:rsidRDefault="00833BDA" w:rsidP="00994383">
            <w:pPr>
              <w:pStyle w:val="Heading1"/>
              <w:rPr>
                <w:rStyle w:val="Emphasis"/>
                <w:i w:val="0"/>
              </w:rPr>
            </w:pPr>
            <w:r w:rsidRPr="009C6C91">
              <w:rPr>
                <w:rStyle w:val="Emphasis"/>
                <w:i w:val="0"/>
              </w:rPr>
              <w:t>PROIECTE PROPRII / ÎN PARTENERIAT                  Proiectele de tineret proprii şi/sau în parteneriat care au fost cuprinse în calendarul de proiecte de tineret proprii şi/sau în parteneriat</w:t>
            </w:r>
          </w:p>
        </w:tc>
        <w:tc>
          <w:tcPr>
            <w:tcW w:w="3949" w:type="dxa"/>
            <w:tcBorders>
              <w:top w:val="single" w:sz="6" w:space="0" w:color="auto"/>
              <w:left w:val="single" w:sz="6" w:space="0" w:color="auto"/>
              <w:bottom w:val="single" w:sz="6" w:space="0" w:color="auto"/>
              <w:right w:val="single" w:sz="6" w:space="0" w:color="auto"/>
            </w:tcBorders>
          </w:tcPr>
          <w:tbl>
            <w:tblPr>
              <w:tblW w:w="7276" w:type="dxa"/>
              <w:tblLayout w:type="fixed"/>
              <w:tblLook w:val="04A0"/>
            </w:tblPr>
            <w:tblGrid>
              <w:gridCol w:w="7276"/>
            </w:tblGrid>
            <w:tr w:rsidR="00833BDA" w:rsidRPr="009C6C91" w:rsidTr="00274C42">
              <w:trPr>
                <w:trHeight w:val="2400"/>
              </w:trPr>
              <w:tc>
                <w:tcPr>
                  <w:tcW w:w="7276" w:type="dxa"/>
                  <w:tcBorders>
                    <w:top w:val="nil"/>
                    <w:left w:val="nil"/>
                    <w:right w:val="nil"/>
                  </w:tcBorders>
                  <w:shd w:val="clear" w:color="auto" w:fill="auto"/>
                  <w:noWrap/>
                  <w:vAlign w:val="center"/>
                  <w:hideMark/>
                </w:tcPr>
                <w:p w:rsidR="00833BDA" w:rsidRPr="009C6C91" w:rsidRDefault="00833BDA">
                  <w:r w:rsidRPr="009C6C91">
                    <w:t>Şcoala educaţiei nonformale</w:t>
                  </w:r>
                </w:p>
                <w:p w:rsidR="00833BDA" w:rsidRPr="009C6C91" w:rsidRDefault="00833BDA">
                  <w:r w:rsidRPr="009C6C91">
                    <w:t>Antreprenoriat pentru profesioniştii</w:t>
                  </w:r>
                </w:p>
                <w:p w:rsidR="00833BDA" w:rsidRPr="009C6C91" w:rsidRDefault="00833BDA">
                  <w:r w:rsidRPr="009C6C91">
                    <w:t xml:space="preserve"> secolului XXI</w:t>
                  </w:r>
                </w:p>
                <w:p w:rsidR="00833BDA" w:rsidRPr="009C6C91" w:rsidRDefault="00833BDA">
                  <w:r w:rsidRPr="009C6C91">
                    <w:t>Săptămâna Studentului</w:t>
                  </w:r>
                </w:p>
                <w:p w:rsidR="00833BDA" w:rsidRPr="009C6C91" w:rsidRDefault="00833BDA">
                  <w:r w:rsidRPr="009C6C91">
                    <w:t>Festivalul UniFEST</w:t>
                  </w:r>
                </w:p>
                <w:p w:rsidR="00833BDA" w:rsidRPr="009C6C91" w:rsidRDefault="00833BDA">
                  <w:r w:rsidRPr="009C6C91">
                    <w:t>Tineri în Formare</w:t>
                  </w:r>
                </w:p>
                <w:p w:rsidR="00833BDA" w:rsidRPr="009C6C91" w:rsidRDefault="00833BDA">
                  <w:r w:rsidRPr="009C6C91">
                    <w:t>Săptămâna non-formală</w:t>
                  </w:r>
                </w:p>
                <w:p w:rsidR="00833BDA" w:rsidRPr="009C6C91" w:rsidRDefault="00833BDA">
                  <w:r w:rsidRPr="009C6C91">
                    <w:t>Ygo – iOS</w:t>
                  </w:r>
                </w:p>
                <w:p w:rsidR="00833BDA" w:rsidRPr="009C6C91" w:rsidRDefault="00833BDA" w:rsidP="00274C42">
                  <w:pPr>
                    <w:rPr>
                      <w:rFonts w:ascii="Trebuchet MS" w:hAnsi="Trebuchet MS"/>
                      <w:color w:val="000000"/>
                    </w:rPr>
                  </w:pPr>
                  <w:r w:rsidRPr="009C6C91">
                    <w:t>Decide pentru TINEri</w:t>
                  </w:r>
                </w:p>
              </w:tc>
            </w:tr>
          </w:tbl>
          <w:p w:rsidR="00833BDA" w:rsidRPr="009C6C91" w:rsidRDefault="00833BDA" w:rsidP="00994383">
            <w:pPr>
              <w:jc w:val="both"/>
            </w:pPr>
          </w:p>
        </w:tc>
        <w:tc>
          <w:tcPr>
            <w:tcW w:w="2842" w:type="dxa"/>
            <w:tcBorders>
              <w:top w:val="single" w:sz="6" w:space="0" w:color="auto"/>
              <w:left w:val="single" w:sz="6" w:space="0" w:color="auto"/>
              <w:bottom w:val="single" w:sz="6" w:space="0" w:color="auto"/>
              <w:right w:val="single" w:sz="6" w:space="0" w:color="auto"/>
            </w:tcBorders>
          </w:tcPr>
          <w:p w:rsidR="00833BDA" w:rsidRPr="009C6C91" w:rsidRDefault="00833BDA" w:rsidP="001C17A1">
            <w:pPr>
              <w:jc w:val="center"/>
            </w:pPr>
            <w:r w:rsidRPr="009C6C91">
              <w:t>Realizat</w:t>
            </w:r>
          </w:p>
          <w:p w:rsidR="00833BDA" w:rsidRPr="009C6C91" w:rsidRDefault="00833BDA" w:rsidP="001C17A1">
            <w:pPr>
              <w:jc w:val="center"/>
            </w:pPr>
          </w:p>
          <w:p w:rsidR="00833BDA" w:rsidRPr="009C6C91" w:rsidRDefault="00833BDA" w:rsidP="001C17A1">
            <w:pPr>
              <w:jc w:val="center"/>
            </w:pPr>
          </w:p>
          <w:p w:rsidR="00833BDA" w:rsidRPr="009C6C91" w:rsidRDefault="00833BDA" w:rsidP="001C17A1">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833BDA" w:rsidRPr="009C6C91" w:rsidRDefault="00833BDA" w:rsidP="00994383">
            <w:pPr>
              <w:jc w:val="both"/>
            </w:pPr>
          </w:p>
        </w:tc>
      </w:tr>
      <w:tr w:rsidR="00833BDA"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833BDA" w:rsidRPr="00711A31" w:rsidRDefault="00833BDA" w:rsidP="00711A31">
            <w:pPr>
              <w:rPr>
                <w:b/>
              </w:rPr>
            </w:pPr>
          </w:p>
        </w:tc>
      </w:tr>
      <w:tr w:rsidR="00711A31" w:rsidRPr="009C6C91" w:rsidTr="003D161F">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b w:val="0"/>
              </w:rPr>
            </w:pPr>
          </w:p>
        </w:tc>
        <w:tc>
          <w:tcPr>
            <w:tcW w:w="13820" w:type="dxa"/>
            <w:gridSpan w:val="4"/>
            <w:tcBorders>
              <w:top w:val="single" w:sz="6" w:space="0" w:color="auto"/>
              <w:left w:val="single" w:sz="6" w:space="0" w:color="auto"/>
              <w:bottom w:val="single" w:sz="6" w:space="0" w:color="auto"/>
              <w:right w:val="single" w:sz="6" w:space="0" w:color="auto"/>
            </w:tcBorders>
          </w:tcPr>
          <w:p w:rsidR="00711A31" w:rsidRPr="009C6C91" w:rsidRDefault="00711A31" w:rsidP="00DE0C9C">
            <w:pPr>
              <w:pStyle w:val="ListParagraph"/>
              <w:numPr>
                <w:ilvl w:val="0"/>
                <w:numId w:val="15"/>
              </w:numPr>
              <w:jc w:val="center"/>
            </w:pPr>
            <w:r w:rsidRPr="009C6C91">
              <w:rPr>
                <w:b/>
              </w:rPr>
              <w:t>Casa de Pensii a Municipiului Bucureşti</w:t>
            </w:r>
          </w:p>
        </w:tc>
      </w:tr>
      <w:tr w:rsidR="003D161F" w:rsidRPr="009C6C91" w:rsidTr="003D161F">
        <w:trPr>
          <w:trHeight w:val="427"/>
          <w:jc w:val="center"/>
        </w:trPr>
        <w:tc>
          <w:tcPr>
            <w:tcW w:w="670" w:type="dxa"/>
            <w:vMerge w:val="restart"/>
            <w:tcBorders>
              <w:top w:val="single" w:sz="6" w:space="0" w:color="auto"/>
              <w:left w:val="single" w:sz="6" w:space="0" w:color="auto"/>
              <w:right w:val="single" w:sz="6" w:space="0" w:color="auto"/>
            </w:tcBorders>
            <w:vAlign w:val="center"/>
          </w:tcPr>
          <w:p w:rsidR="003D161F" w:rsidRPr="00711A31" w:rsidRDefault="003D161F" w:rsidP="003D161F">
            <w:pPr>
              <w:pStyle w:val="Heading1"/>
              <w:jc w:val="center"/>
              <w:rPr>
                <w:rStyle w:val="Emphasis"/>
                <w:i w:val="0"/>
              </w:rPr>
            </w:pPr>
            <w:r>
              <w:rPr>
                <w:rStyle w:val="Emphasis"/>
                <w:i w:val="0"/>
              </w:rPr>
              <w:t>1.</w:t>
            </w:r>
          </w:p>
        </w:tc>
        <w:tc>
          <w:tcPr>
            <w:tcW w:w="3983" w:type="dxa"/>
            <w:vMerge w:val="restart"/>
            <w:tcBorders>
              <w:top w:val="single" w:sz="6" w:space="0" w:color="auto"/>
              <w:left w:val="single" w:sz="6" w:space="0" w:color="auto"/>
              <w:right w:val="single" w:sz="6" w:space="0" w:color="auto"/>
            </w:tcBorders>
            <w:vAlign w:val="center"/>
          </w:tcPr>
          <w:p w:rsidR="003D161F" w:rsidRPr="009C6C91" w:rsidRDefault="003D161F" w:rsidP="003D161F">
            <w:pPr>
              <w:pStyle w:val="Heading1"/>
              <w:jc w:val="center"/>
              <w:rPr>
                <w:rStyle w:val="Emphasis"/>
                <w:i w:val="0"/>
              </w:rPr>
            </w:pPr>
            <w:r w:rsidRPr="009C6C91">
              <w:rPr>
                <w:rStyle w:val="Emphasis"/>
                <w:i w:val="0"/>
              </w:rPr>
              <w:t>Stabilirea unor măsuri în vederea combaterii fraudelor</w:t>
            </w:r>
          </w:p>
        </w:tc>
        <w:tc>
          <w:tcPr>
            <w:tcW w:w="3949" w:type="dxa"/>
            <w:tcBorders>
              <w:top w:val="single" w:sz="6" w:space="0" w:color="auto"/>
              <w:left w:val="single" w:sz="6" w:space="0" w:color="auto"/>
              <w:bottom w:val="single" w:sz="6" w:space="0" w:color="auto"/>
              <w:right w:val="single" w:sz="6" w:space="0" w:color="auto"/>
            </w:tcBorders>
          </w:tcPr>
          <w:p w:rsidR="003D161F" w:rsidRPr="009C6C91" w:rsidRDefault="003D161F" w:rsidP="003D161F">
            <w:pPr>
              <w:jc w:val="both"/>
            </w:pPr>
            <w:r w:rsidRPr="009C6C91">
              <w:t>Eficientizarea activităţii de control managerial intern în activităţile de stabiliri şi plăţi prestaţii</w:t>
            </w:r>
          </w:p>
        </w:tc>
        <w:tc>
          <w:tcPr>
            <w:tcW w:w="2842" w:type="dxa"/>
            <w:tcBorders>
              <w:top w:val="single" w:sz="6" w:space="0" w:color="auto"/>
              <w:left w:val="single" w:sz="6" w:space="0" w:color="auto"/>
              <w:bottom w:val="single" w:sz="6" w:space="0" w:color="auto"/>
              <w:right w:val="single" w:sz="6" w:space="0" w:color="auto"/>
            </w:tcBorders>
          </w:tcPr>
          <w:p w:rsidR="003D161F" w:rsidRPr="009C6C91" w:rsidRDefault="003D161F" w:rsidP="003D161F">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3D161F" w:rsidRPr="009C6C91" w:rsidRDefault="003D161F" w:rsidP="003D161F">
            <w:pPr>
              <w:jc w:val="both"/>
            </w:pPr>
          </w:p>
        </w:tc>
      </w:tr>
      <w:tr w:rsidR="003D161F" w:rsidRPr="009C6C91" w:rsidTr="003D161F">
        <w:trPr>
          <w:trHeight w:val="427"/>
          <w:jc w:val="center"/>
        </w:trPr>
        <w:tc>
          <w:tcPr>
            <w:tcW w:w="670" w:type="dxa"/>
            <w:vMerge/>
            <w:tcBorders>
              <w:left w:val="single" w:sz="6" w:space="0" w:color="auto"/>
              <w:right w:val="single" w:sz="6" w:space="0" w:color="auto"/>
            </w:tcBorders>
          </w:tcPr>
          <w:p w:rsidR="003D161F" w:rsidRPr="00711A31" w:rsidRDefault="003D161F" w:rsidP="00994383">
            <w:pPr>
              <w:pStyle w:val="Heading1"/>
              <w:rPr>
                <w:rStyle w:val="Emphasis"/>
                <w:i w:val="0"/>
              </w:rPr>
            </w:pPr>
          </w:p>
        </w:tc>
        <w:tc>
          <w:tcPr>
            <w:tcW w:w="3983" w:type="dxa"/>
            <w:vMerge/>
            <w:tcBorders>
              <w:left w:val="single" w:sz="6" w:space="0" w:color="auto"/>
              <w:right w:val="single" w:sz="6" w:space="0" w:color="auto"/>
            </w:tcBorders>
          </w:tcPr>
          <w:p w:rsidR="003D161F" w:rsidRPr="009C6C91" w:rsidRDefault="003D161F"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3D161F" w:rsidRPr="009C6C91" w:rsidRDefault="003D161F" w:rsidP="00994383">
            <w:pPr>
              <w:jc w:val="both"/>
            </w:pPr>
            <w:r w:rsidRPr="009C6C91">
              <w:t>Colaborarea cu autorităţile competente pentru identificarea falsurilor din documentele depuse la dosarele de prestaţii</w:t>
            </w:r>
          </w:p>
        </w:tc>
        <w:tc>
          <w:tcPr>
            <w:tcW w:w="2842" w:type="dxa"/>
            <w:tcBorders>
              <w:top w:val="single" w:sz="6" w:space="0" w:color="auto"/>
              <w:left w:val="single" w:sz="6" w:space="0" w:color="auto"/>
              <w:bottom w:val="single" w:sz="6" w:space="0" w:color="auto"/>
              <w:right w:val="single" w:sz="6" w:space="0" w:color="auto"/>
            </w:tcBorders>
          </w:tcPr>
          <w:p w:rsidR="003D161F" w:rsidRPr="009C6C91" w:rsidRDefault="003D161F" w:rsidP="00994383">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3D161F" w:rsidRPr="009C6C91" w:rsidRDefault="003D161F" w:rsidP="00994383">
            <w:pPr>
              <w:jc w:val="both"/>
            </w:pPr>
          </w:p>
        </w:tc>
      </w:tr>
      <w:tr w:rsidR="003D161F" w:rsidRPr="009C6C91" w:rsidTr="003D161F">
        <w:trPr>
          <w:trHeight w:val="427"/>
          <w:jc w:val="center"/>
        </w:trPr>
        <w:tc>
          <w:tcPr>
            <w:tcW w:w="670" w:type="dxa"/>
            <w:vMerge/>
            <w:tcBorders>
              <w:left w:val="single" w:sz="6" w:space="0" w:color="auto"/>
              <w:right w:val="single" w:sz="6" w:space="0" w:color="auto"/>
            </w:tcBorders>
          </w:tcPr>
          <w:p w:rsidR="003D161F" w:rsidRPr="00711A31" w:rsidRDefault="003D161F" w:rsidP="00994383">
            <w:pPr>
              <w:pStyle w:val="Heading1"/>
              <w:rPr>
                <w:rStyle w:val="Emphasis"/>
                <w:i w:val="0"/>
              </w:rPr>
            </w:pPr>
          </w:p>
        </w:tc>
        <w:tc>
          <w:tcPr>
            <w:tcW w:w="3983" w:type="dxa"/>
            <w:vMerge/>
            <w:tcBorders>
              <w:left w:val="single" w:sz="6" w:space="0" w:color="auto"/>
              <w:right w:val="single" w:sz="6" w:space="0" w:color="auto"/>
            </w:tcBorders>
          </w:tcPr>
          <w:p w:rsidR="003D161F" w:rsidRPr="009C6C91" w:rsidRDefault="003D161F"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3D161F" w:rsidRPr="009C6C91" w:rsidRDefault="003D161F" w:rsidP="00994383">
            <w:pPr>
              <w:jc w:val="both"/>
            </w:pPr>
            <w:r w:rsidRPr="009C6C91">
              <w:t>Instruirea personalului CPMB de către specialişti pe diverse aspecte legate de combaterea fraudei (tipuri de adeverinţe false emise de angajatori, carnete de muncă false)</w:t>
            </w:r>
          </w:p>
        </w:tc>
        <w:tc>
          <w:tcPr>
            <w:tcW w:w="2842" w:type="dxa"/>
            <w:tcBorders>
              <w:top w:val="single" w:sz="6" w:space="0" w:color="auto"/>
              <w:left w:val="single" w:sz="6" w:space="0" w:color="auto"/>
              <w:bottom w:val="single" w:sz="6" w:space="0" w:color="auto"/>
              <w:right w:val="single" w:sz="6" w:space="0" w:color="auto"/>
            </w:tcBorders>
          </w:tcPr>
          <w:p w:rsidR="003D161F" w:rsidRPr="009C6C91" w:rsidRDefault="003D161F" w:rsidP="00274C42">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3D161F" w:rsidRPr="009C6C91" w:rsidRDefault="003D161F" w:rsidP="00994383">
            <w:pPr>
              <w:jc w:val="both"/>
            </w:pPr>
          </w:p>
        </w:tc>
      </w:tr>
      <w:tr w:rsidR="003D161F" w:rsidRPr="009C6C91" w:rsidTr="003D161F">
        <w:trPr>
          <w:trHeight w:val="427"/>
          <w:jc w:val="center"/>
        </w:trPr>
        <w:tc>
          <w:tcPr>
            <w:tcW w:w="670" w:type="dxa"/>
            <w:vMerge/>
            <w:tcBorders>
              <w:left w:val="single" w:sz="6" w:space="0" w:color="auto"/>
              <w:right w:val="single" w:sz="6" w:space="0" w:color="auto"/>
            </w:tcBorders>
          </w:tcPr>
          <w:p w:rsidR="003D161F" w:rsidRPr="00711A31" w:rsidRDefault="003D161F" w:rsidP="00994383">
            <w:pPr>
              <w:pStyle w:val="Heading1"/>
              <w:rPr>
                <w:rStyle w:val="Emphasis"/>
                <w:i w:val="0"/>
              </w:rPr>
            </w:pPr>
          </w:p>
        </w:tc>
        <w:tc>
          <w:tcPr>
            <w:tcW w:w="3983" w:type="dxa"/>
            <w:vMerge/>
            <w:tcBorders>
              <w:left w:val="single" w:sz="6" w:space="0" w:color="auto"/>
              <w:right w:val="single" w:sz="6" w:space="0" w:color="auto"/>
            </w:tcBorders>
          </w:tcPr>
          <w:p w:rsidR="003D161F" w:rsidRPr="009C6C91" w:rsidRDefault="003D161F"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3D161F" w:rsidRPr="009C6C91" w:rsidRDefault="003D161F" w:rsidP="00994383">
            <w:pPr>
              <w:jc w:val="both"/>
            </w:pPr>
            <w:r w:rsidRPr="009C6C91">
              <w:t>Verificarea documentelor pe baza cărora se efectuează plata prestaţiilor în numerar</w:t>
            </w:r>
          </w:p>
        </w:tc>
        <w:tc>
          <w:tcPr>
            <w:tcW w:w="2842" w:type="dxa"/>
            <w:tcBorders>
              <w:top w:val="single" w:sz="6" w:space="0" w:color="auto"/>
              <w:left w:val="single" w:sz="6" w:space="0" w:color="auto"/>
              <w:bottom w:val="single" w:sz="6" w:space="0" w:color="auto"/>
              <w:right w:val="single" w:sz="6" w:space="0" w:color="auto"/>
            </w:tcBorders>
          </w:tcPr>
          <w:p w:rsidR="003D161F" w:rsidRPr="009C6C91" w:rsidRDefault="003D161F" w:rsidP="00274C42">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3D161F" w:rsidRPr="009C6C91" w:rsidRDefault="003D161F" w:rsidP="00994383">
            <w:pPr>
              <w:jc w:val="both"/>
            </w:pPr>
          </w:p>
        </w:tc>
      </w:tr>
      <w:tr w:rsidR="003D161F"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3D161F" w:rsidRPr="00711A31" w:rsidRDefault="003D161F"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tcPr>
          <w:p w:rsidR="003D161F" w:rsidRPr="009C6C91" w:rsidRDefault="003D161F" w:rsidP="00994383">
            <w:pPr>
              <w:pStyle w:val="Heading1"/>
              <w:rPr>
                <w:rStyle w:val="Emphasis"/>
                <w:b w:val="0"/>
              </w:rPr>
            </w:pPr>
          </w:p>
        </w:tc>
        <w:tc>
          <w:tcPr>
            <w:tcW w:w="3949" w:type="dxa"/>
            <w:tcBorders>
              <w:top w:val="single" w:sz="6" w:space="0" w:color="auto"/>
              <w:left w:val="single" w:sz="6" w:space="0" w:color="auto"/>
              <w:bottom w:val="single" w:sz="6" w:space="0" w:color="auto"/>
              <w:right w:val="single" w:sz="6" w:space="0" w:color="auto"/>
            </w:tcBorders>
          </w:tcPr>
          <w:p w:rsidR="003D161F" w:rsidRPr="009C6C91" w:rsidRDefault="003D161F" w:rsidP="00994383">
            <w:pPr>
              <w:jc w:val="both"/>
            </w:pPr>
            <w:r w:rsidRPr="009C6C91">
              <w:t>Întărirea rolului Controlului Financiar Preventiv pentru plata prestaţiilor</w:t>
            </w:r>
          </w:p>
        </w:tc>
        <w:tc>
          <w:tcPr>
            <w:tcW w:w="2842" w:type="dxa"/>
            <w:tcBorders>
              <w:top w:val="single" w:sz="6" w:space="0" w:color="auto"/>
              <w:left w:val="single" w:sz="6" w:space="0" w:color="auto"/>
              <w:bottom w:val="single" w:sz="6" w:space="0" w:color="auto"/>
              <w:right w:val="single" w:sz="6" w:space="0" w:color="auto"/>
            </w:tcBorders>
          </w:tcPr>
          <w:p w:rsidR="003D161F" w:rsidRPr="009C6C91" w:rsidRDefault="003D161F" w:rsidP="00994383">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3D161F" w:rsidRPr="009C6C91" w:rsidRDefault="003D161F" w:rsidP="00994383">
            <w:pPr>
              <w:jc w:val="both"/>
            </w:pPr>
          </w:p>
        </w:tc>
      </w:tr>
      <w:tr w:rsidR="00711A31"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711A31" w:rsidRDefault="003D161F" w:rsidP="00994383">
            <w:pPr>
              <w:pStyle w:val="Heading1"/>
              <w:rPr>
                <w:rStyle w:val="Emphasis"/>
                <w:i w:val="0"/>
              </w:rPr>
            </w:pPr>
            <w:r>
              <w:rPr>
                <w:rStyle w:val="Emphasis"/>
                <w:i w:val="0"/>
              </w:rPr>
              <w:t>2</w:t>
            </w:r>
            <w:r w:rsidR="00711A31">
              <w:rPr>
                <w:rStyle w:val="Emphasis"/>
                <w:i w:val="0"/>
              </w:rPr>
              <w:t>.</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i w:val="0"/>
              </w:rPr>
            </w:pPr>
            <w:r w:rsidRPr="009C6C91">
              <w:rPr>
                <w:rStyle w:val="Emphasis"/>
                <w:i w:val="0"/>
              </w:rPr>
              <w:t>Eficientizarea activităţii de recuperare a debitelor şi prevenirea apariţiei debitelor prescrise</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F60ADF">
            <w:pPr>
              <w:pStyle w:val="ListParagraph"/>
              <w:numPr>
                <w:ilvl w:val="0"/>
                <w:numId w:val="43"/>
              </w:numPr>
              <w:jc w:val="both"/>
            </w:pPr>
            <w:r w:rsidRPr="009C6C91">
              <w:t>Întocmirea balanţei analitice de debitori</w:t>
            </w:r>
          </w:p>
          <w:p w:rsidR="00711A31" w:rsidRPr="009C6C91" w:rsidRDefault="00711A31" w:rsidP="00F60ADF">
            <w:pPr>
              <w:pStyle w:val="ListParagraph"/>
              <w:numPr>
                <w:ilvl w:val="0"/>
                <w:numId w:val="43"/>
              </w:numPr>
              <w:jc w:val="both"/>
            </w:pPr>
            <w:r w:rsidRPr="009C6C91">
              <w:t>Emiterea deciziilor de debit şi urmărirea recuperării debitelor</w:t>
            </w:r>
          </w:p>
          <w:p w:rsidR="00711A31" w:rsidRPr="009C6C91" w:rsidRDefault="00711A31" w:rsidP="00F60ADF">
            <w:pPr>
              <w:pStyle w:val="ListParagraph"/>
              <w:numPr>
                <w:ilvl w:val="0"/>
                <w:numId w:val="43"/>
              </w:numPr>
              <w:jc w:val="both"/>
            </w:pPr>
            <w:r w:rsidRPr="009C6C91">
              <w:t>Emiterea somaţiilor şi a titlurilor executorii pentru începerea executării silite pentru debitele fără mişcare</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711A31" w:rsidRPr="009C6C91" w:rsidRDefault="00711A31" w:rsidP="00994383">
            <w:pPr>
              <w:jc w:val="both"/>
            </w:pPr>
          </w:p>
        </w:tc>
      </w:tr>
      <w:tr w:rsidR="00711A31"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711A31" w:rsidRDefault="003D161F" w:rsidP="00994383">
            <w:pPr>
              <w:pStyle w:val="Heading1"/>
              <w:rPr>
                <w:rStyle w:val="Emphasis"/>
                <w:i w:val="0"/>
              </w:rPr>
            </w:pPr>
            <w:r>
              <w:rPr>
                <w:rStyle w:val="Emphasis"/>
                <w:i w:val="0"/>
              </w:rPr>
              <w:t>3</w:t>
            </w:r>
            <w:r w:rsidR="00711A31">
              <w:rPr>
                <w:rStyle w:val="Emphasis"/>
                <w:i w:val="0"/>
              </w:rPr>
              <w:t>.</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i w:val="0"/>
              </w:rPr>
            </w:pPr>
            <w:r w:rsidRPr="009C6C91">
              <w:rPr>
                <w:rStyle w:val="Emphasis"/>
                <w:i w:val="0"/>
              </w:rPr>
              <w:t>Organizarea şi controlul riguros al activităţii de expertiză medicală</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jc w:val="both"/>
            </w:pPr>
            <w:r w:rsidRPr="009C6C91">
              <w:t>Întâlniri lunare pe procedee de lucru cu medicii de expertiză</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711A31" w:rsidRPr="009C6C91" w:rsidRDefault="00711A31" w:rsidP="00994383">
            <w:pPr>
              <w:jc w:val="both"/>
            </w:pPr>
          </w:p>
        </w:tc>
      </w:tr>
      <w:tr w:rsidR="00711A31"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711A31" w:rsidRDefault="003D161F" w:rsidP="00994383">
            <w:pPr>
              <w:pStyle w:val="Heading1"/>
              <w:rPr>
                <w:rStyle w:val="Emphasis"/>
                <w:i w:val="0"/>
              </w:rPr>
            </w:pPr>
            <w:r>
              <w:rPr>
                <w:rStyle w:val="Emphasis"/>
                <w:i w:val="0"/>
              </w:rPr>
              <w:t>4</w:t>
            </w:r>
            <w:r w:rsidR="00711A31">
              <w:rPr>
                <w:rStyle w:val="Emphasis"/>
                <w:i w:val="0"/>
              </w:rPr>
              <w:t>.</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i w:val="0"/>
              </w:rPr>
            </w:pPr>
            <w:r w:rsidRPr="009C6C91">
              <w:rPr>
                <w:rStyle w:val="Emphasis"/>
                <w:i w:val="0"/>
              </w:rPr>
              <w:t xml:space="preserve">Eliminarea tuturor plăţilor de drepturi aflate în stare de incompatibilitate </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jc w:val="both"/>
            </w:pPr>
            <w:r w:rsidRPr="009C6C91">
              <w:t>Suprapunerea lunară a bazelor de date cu cea a ANAF pentru identificarea incompatibilităţilor</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711A31" w:rsidRPr="009C6C91" w:rsidRDefault="00711A31" w:rsidP="00994383">
            <w:pPr>
              <w:jc w:val="both"/>
            </w:pPr>
          </w:p>
        </w:tc>
      </w:tr>
      <w:tr w:rsidR="00711A31"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711A31" w:rsidRDefault="003D161F" w:rsidP="00994383">
            <w:pPr>
              <w:pStyle w:val="Heading1"/>
              <w:rPr>
                <w:rStyle w:val="Emphasis"/>
                <w:i w:val="0"/>
              </w:rPr>
            </w:pPr>
            <w:r>
              <w:rPr>
                <w:rStyle w:val="Emphasis"/>
                <w:i w:val="0"/>
              </w:rPr>
              <w:t>5</w:t>
            </w:r>
            <w:r w:rsidR="00711A31">
              <w:rPr>
                <w:rStyle w:val="Emphasis"/>
                <w:i w:val="0"/>
              </w:rPr>
              <w:t>.</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i w:val="0"/>
              </w:rPr>
            </w:pPr>
            <w:r w:rsidRPr="009C6C91">
              <w:rPr>
                <w:rStyle w:val="Emphasis"/>
                <w:i w:val="0"/>
              </w:rPr>
              <w:t>Emiterea la termenul legal şi corect a deciziilor de stabilire drepturi</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jc w:val="both"/>
            </w:pPr>
            <w:r w:rsidRPr="009C6C91">
              <w:t>Monitorizarea activităţii de relaţii cu publicul, de stabilire şi verificare a drepturilor de pensie, în vederea eliminării cauzelor independente de CPMB, pentru emiterea deciziilor în termenul legal</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711A31" w:rsidRPr="009C6C91" w:rsidRDefault="00711A31" w:rsidP="00994383">
            <w:pPr>
              <w:jc w:val="both"/>
            </w:pPr>
          </w:p>
        </w:tc>
      </w:tr>
      <w:tr w:rsidR="00711A31"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711A31" w:rsidRDefault="003D161F" w:rsidP="00994383">
            <w:pPr>
              <w:pStyle w:val="Heading1"/>
              <w:rPr>
                <w:rStyle w:val="Emphasis"/>
                <w:i w:val="0"/>
              </w:rPr>
            </w:pPr>
            <w:r>
              <w:rPr>
                <w:rStyle w:val="Emphasis"/>
                <w:i w:val="0"/>
              </w:rPr>
              <w:t>6</w:t>
            </w:r>
            <w:r w:rsidR="00711A31">
              <w:rPr>
                <w:rStyle w:val="Emphasis"/>
                <w:i w:val="0"/>
              </w:rPr>
              <w:t>.</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i w:val="0"/>
              </w:rPr>
            </w:pPr>
            <w:r w:rsidRPr="009C6C91">
              <w:rPr>
                <w:rStyle w:val="Emphasis"/>
                <w:i w:val="0"/>
              </w:rPr>
              <w:t>Verificarea concordanţei dintre cota de contribuţie declarată de angajator la CPMB şi nivelul cotei raportat la ANAF pentru încasarea la buget a contribuţiei de asigurare pentru accidente şi boli profesionale</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jc w:val="both"/>
            </w:pPr>
            <w:r w:rsidRPr="009C6C91">
              <w:t>Suprapunerea bazelor de  date ANAF cu cele ale CPMB în vederea verificării la angajator a cotei de contribuţie corespunzătoare codului CAEN pentru recalcularea contribuţiei legal datorate la fondul de accidente şi boli profesionale</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711A31" w:rsidRPr="009C6C91" w:rsidRDefault="00711A31" w:rsidP="00994383">
            <w:pPr>
              <w:jc w:val="both"/>
            </w:pPr>
          </w:p>
        </w:tc>
      </w:tr>
      <w:tr w:rsidR="00711A31" w:rsidRPr="009C6C91" w:rsidTr="0099438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711A31" w:rsidRDefault="003D161F" w:rsidP="003D161F">
            <w:pPr>
              <w:pStyle w:val="Heading1"/>
              <w:rPr>
                <w:rStyle w:val="Emphasis"/>
                <w:i w:val="0"/>
              </w:rPr>
            </w:pPr>
            <w:r>
              <w:rPr>
                <w:rStyle w:val="Emphasis"/>
                <w:i w:val="0"/>
              </w:rPr>
              <w:t>7</w:t>
            </w:r>
            <w:r w:rsidR="00711A31" w:rsidRPr="00711A31">
              <w:rPr>
                <w:rStyle w:val="Emphasis"/>
                <w:i w:val="0"/>
              </w:rPr>
              <w:t>.</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i w:val="0"/>
              </w:rPr>
            </w:pPr>
            <w:r w:rsidRPr="009C6C91">
              <w:rPr>
                <w:rStyle w:val="Emphasis"/>
                <w:i w:val="0"/>
              </w:rPr>
              <w:t>Simplificarea procedurilor de lucru şi eficientizarea modului de lucru cu publicul</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jc w:val="both"/>
            </w:pPr>
            <w:r w:rsidRPr="009C6C91">
              <w:t>Soluţionarea petiţiilor şi cererilor beneficiarilor sistemului unitar de pensii publice să fie realizată în termen legal.</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jc w:val="center"/>
            </w:pPr>
            <w:r w:rsidRPr="009C6C91">
              <w:t>Permanent</w:t>
            </w:r>
          </w:p>
        </w:tc>
        <w:tc>
          <w:tcPr>
            <w:tcW w:w="3046" w:type="dxa"/>
            <w:tcBorders>
              <w:top w:val="single" w:sz="6" w:space="0" w:color="auto"/>
              <w:left w:val="single" w:sz="6" w:space="0" w:color="auto"/>
              <w:bottom w:val="single" w:sz="6" w:space="0" w:color="auto"/>
              <w:right w:val="single" w:sz="6" w:space="0" w:color="auto"/>
            </w:tcBorders>
            <w:vAlign w:val="center"/>
          </w:tcPr>
          <w:p w:rsidR="00711A31" w:rsidRPr="009C6C91" w:rsidRDefault="00711A31" w:rsidP="00994383">
            <w:pPr>
              <w:jc w:val="both"/>
            </w:pPr>
          </w:p>
        </w:tc>
      </w:tr>
      <w:tr w:rsidR="00711A31" w:rsidRPr="009C6C91" w:rsidTr="00711A31">
        <w:trPr>
          <w:trHeight w:val="427"/>
          <w:jc w:val="center"/>
        </w:trPr>
        <w:tc>
          <w:tcPr>
            <w:tcW w:w="14490" w:type="dxa"/>
            <w:gridSpan w:val="5"/>
            <w:tcBorders>
              <w:top w:val="single" w:sz="6" w:space="0" w:color="auto"/>
              <w:left w:val="single" w:sz="6" w:space="0" w:color="auto"/>
              <w:bottom w:val="single" w:sz="4" w:space="0" w:color="auto"/>
              <w:right w:val="single" w:sz="6" w:space="0" w:color="auto"/>
            </w:tcBorders>
          </w:tcPr>
          <w:p w:rsidR="00711A31" w:rsidRPr="00711A31" w:rsidRDefault="00711A31" w:rsidP="00711A31">
            <w:pPr>
              <w:rPr>
                <w:b/>
              </w:rPr>
            </w:pPr>
          </w:p>
        </w:tc>
      </w:tr>
      <w:tr w:rsidR="00711A31" w:rsidRPr="009C6C91" w:rsidTr="00711A31">
        <w:trPr>
          <w:trHeight w:val="427"/>
          <w:jc w:val="center"/>
        </w:trPr>
        <w:tc>
          <w:tcPr>
            <w:tcW w:w="670" w:type="dxa"/>
            <w:tcBorders>
              <w:top w:val="single" w:sz="4" w:space="0" w:color="auto"/>
              <w:left w:val="single" w:sz="4" w:space="0" w:color="auto"/>
              <w:bottom w:val="single" w:sz="4" w:space="0" w:color="auto"/>
              <w:right w:val="single" w:sz="6" w:space="0" w:color="auto"/>
            </w:tcBorders>
          </w:tcPr>
          <w:p w:rsidR="00711A31" w:rsidRPr="009C6C91" w:rsidRDefault="00711A31" w:rsidP="00994383">
            <w:pPr>
              <w:pStyle w:val="Heading1"/>
              <w:rPr>
                <w:rStyle w:val="Emphasis"/>
                <w:b w:val="0"/>
              </w:rPr>
            </w:pPr>
          </w:p>
        </w:tc>
        <w:tc>
          <w:tcPr>
            <w:tcW w:w="13820" w:type="dxa"/>
            <w:gridSpan w:val="4"/>
            <w:tcBorders>
              <w:top w:val="single" w:sz="4" w:space="0" w:color="auto"/>
              <w:left w:val="single" w:sz="6" w:space="0" w:color="auto"/>
              <w:bottom w:val="single" w:sz="4" w:space="0" w:color="auto"/>
              <w:right w:val="single" w:sz="4" w:space="0" w:color="auto"/>
            </w:tcBorders>
          </w:tcPr>
          <w:p w:rsidR="00711A31" w:rsidRPr="009C6C91" w:rsidRDefault="00711A31" w:rsidP="00DE0C9C">
            <w:pPr>
              <w:pStyle w:val="ListParagraph"/>
              <w:numPr>
                <w:ilvl w:val="0"/>
                <w:numId w:val="15"/>
              </w:numPr>
              <w:jc w:val="center"/>
            </w:pPr>
            <w:r w:rsidRPr="00711A31">
              <w:rPr>
                <w:b/>
              </w:rPr>
              <w:t>Oficiul pentru Protecţia Consumatorilor</w:t>
            </w:r>
          </w:p>
        </w:tc>
      </w:tr>
      <w:tr w:rsidR="00711A31" w:rsidRPr="009C6C91" w:rsidTr="00711A31">
        <w:trPr>
          <w:trHeight w:val="427"/>
          <w:jc w:val="center"/>
        </w:trPr>
        <w:tc>
          <w:tcPr>
            <w:tcW w:w="670" w:type="dxa"/>
            <w:tcBorders>
              <w:top w:val="single" w:sz="4" w:space="0" w:color="auto"/>
              <w:left w:val="single" w:sz="6" w:space="0" w:color="auto"/>
              <w:bottom w:val="single" w:sz="6" w:space="0" w:color="auto"/>
              <w:right w:val="single" w:sz="6" w:space="0" w:color="auto"/>
            </w:tcBorders>
          </w:tcPr>
          <w:p w:rsidR="00711A31" w:rsidRPr="00711A31" w:rsidRDefault="00711A31" w:rsidP="00994383">
            <w:pPr>
              <w:pStyle w:val="Heading1"/>
              <w:rPr>
                <w:rStyle w:val="Emphasis"/>
                <w:i w:val="0"/>
              </w:rPr>
            </w:pPr>
            <w:r>
              <w:rPr>
                <w:rStyle w:val="Emphasis"/>
                <w:i w:val="0"/>
              </w:rPr>
              <w:t>1.</w:t>
            </w:r>
          </w:p>
        </w:tc>
        <w:tc>
          <w:tcPr>
            <w:tcW w:w="3983" w:type="dxa"/>
            <w:tcBorders>
              <w:top w:val="single" w:sz="4" w:space="0" w:color="auto"/>
              <w:left w:val="single" w:sz="6" w:space="0" w:color="auto"/>
              <w:bottom w:val="single" w:sz="6" w:space="0" w:color="auto"/>
              <w:right w:val="single" w:sz="6" w:space="0" w:color="auto"/>
            </w:tcBorders>
          </w:tcPr>
          <w:p w:rsidR="00711A31" w:rsidRPr="009C6C91" w:rsidRDefault="00711A31" w:rsidP="003D161F">
            <w:pPr>
              <w:pStyle w:val="Heading1"/>
              <w:rPr>
                <w:rStyle w:val="Emphasis"/>
                <w:i w:val="0"/>
              </w:rPr>
            </w:pPr>
            <w:r w:rsidRPr="009C6C91">
              <w:rPr>
                <w:rStyle w:val="Emphasis"/>
                <w:i w:val="0"/>
              </w:rPr>
              <w:t>Controlarea respectării dispoziţiilor legale privind protecţia consumatorilor referitoare la securitatea produselor şi serviciilor alimentare precum şi apărarea drepturilor legitime ale consumatorilor prin efectuarea de controale pe piaţă la producători, importatori, distribuitori, vânzători, având acces la locurile în care se produc, depozitează ori se comercializează produsele alimentare</w:t>
            </w:r>
          </w:p>
        </w:tc>
        <w:tc>
          <w:tcPr>
            <w:tcW w:w="3949" w:type="dxa"/>
            <w:tcBorders>
              <w:top w:val="single" w:sz="4" w:space="0" w:color="auto"/>
              <w:left w:val="single" w:sz="6" w:space="0" w:color="auto"/>
              <w:bottom w:val="single" w:sz="6" w:space="0" w:color="auto"/>
              <w:right w:val="single" w:sz="6" w:space="0" w:color="auto"/>
            </w:tcBorders>
          </w:tcPr>
          <w:p w:rsidR="00711A31" w:rsidRPr="009C6C91" w:rsidRDefault="00711A31" w:rsidP="003D161F">
            <w:pPr>
              <w:pStyle w:val="ListParagraph"/>
              <w:numPr>
                <w:ilvl w:val="0"/>
                <w:numId w:val="43"/>
              </w:numPr>
              <w:jc w:val="both"/>
            </w:pPr>
            <w:r w:rsidRPr="009C6C91">
              <w:t>Control privind modul de derulare a Programului Guvernamental lapte-corn 2015-2016</w:t>
            </w:r>
          </w:p>
          <w:p w:rsidR="00711A31" w:rsidRPr="009C6C91" w:rsidRDefault="00711A31" w:rsidP="003D161F">
            <w:pPr>
              <w:pStyle w:val="ListParagraph"/>
              <w:numPr>
                <w:ilvl w:val="0"/>
                <w:numId w:val="43"/>
              </w:numPr>
              <w:jc w:val="both"/>
            </w:pPr>
            <w:r w:rsidRPr="009C6C91">
              <w:t>Control privind verificarea conformităţii alimentelor, respectarea reţetelor, a meniului şi modul de informare al consumatorilor în grădinţele cu program prelungit</w:t>
            </w:r>
          </w:p>
          <w:p w:rsidR="00711A31" w:rsidRPr="009C6C91" w:rsidRDefault="00711A31" w:rsidP="003D161F">
            <w:pPr>
              <w:pStyle w:val="ListParagraph"/>
              <w:numPr>
                <w:ilvl w:val="0"/>
                <w:numId w:val="43"/>
              </w:numPr>
              <w:jc w:val="both"/>
            </w:pPr>
            <w:r w:rsidRPr="009C6C91">
              <w:t>Control în conformitate cu Protocolul de colaborare pentru prevenirea şi combaterea evaziunii fiscale în domeniul depozitării şi comercializării produselor cerealiere şi a produselor de panificaţie</w:t>
            </w:r>
          </w:p>
          <w:p w:rsidR="00711A31" w:rsidRPr="009C6C91" w:rsidRDefault="00711A31" w:rsidP="003D161F">
            <w:pPr>
              <w:pStyle w:val="ListParagraph"/>
              <w:numPr>
                <w:ilvl w:val="0"/>
                <w:numId w:val="43"/>
              </w:numPr>
              <w:jc w:val="both"/>
            </w:pPr>
            <w:r w:rsidRPr="009C6C91">
              <w:t>Verificarea modului de respectare a prevederilor Ordinului Comun 724/1082/360/2013 privind atestarea produselor alimentare obţinute conform reţetelor consacrate româneşti;</w:t>
            </w:r>
          </w:p>
          <w:p w:rsidR="00711A31" w:rsidRPr="009C6C91" w:rsidRDefault="00711A31" w:rsidP="003D161F">
            <w:pPr>
              <w:pStyle w:val="ListParagraph"/>
              <w:numPr>
                <w:ilvl w:val="0"/>
                <w:numId w:val="43"/>
              </w:numPr>
              <w:jc w:val="both"/>
            </w:pPr>
            <w:r w:rsidRPr="009C6C91">
              <w:t>Verificarea prevederilor legale privind protecţia consumatorilor la comercializarea şi etichetarea produselor alimentare ecologice;</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şi comercializare a peştelui şi conservelor de peşte</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şi comercializare a produselor specifice sărbătorilor pascale;</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şi comercializare a suplimentelor alimentare;</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şi comercializare a cărnii de pasăre</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şi comercializare a apelor minerale naturale;</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şi comercializare a legumelor şi fructelor;</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şi comercializare a alimentelor in chioşcurile şi unităţile de alimentaţie publică din incinta ştrandurilor, piscinelor, bazinelor de înot, precum şi în zonele de agrement, parcuri de distracţie, debarcadere, etc;</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a sucurilor din fructe şi băuturilor răcoritoare;</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şi comercializare a produselor din carne cu prelevare de probe</w:t>
            </w:r>
          </w:p>
          <w:p w:rsidR="00711A31" w:rsidRPr="009C6C91" w:rsidRDefault="00711A31" w:rsidP="003D161F">
            <w:pPr>
              <w:pStyle w:val="ListParagraph"/>
              <w:numPr>
                <w:ilvl w:val="0"/>
                <w:numId w:val="43"/>
              </w:numPr>
              <w:jc w:val="both"/>
            </w:pPr>
            <w:r w:rsidRPr="009C6C91">
              <w:t>Control privind modul de respectare a prevederilor legale, conformitatea, modul de etichetare, prezentare, publicitate şi comercializare a produselor alimentare specifice sărbătorilor de iarnă</w:t>
            </w:r>
          </w:p>
        </w:tc>
        <w:tc>
          <w:tcPr>
            <w:tcW w:w="2842" w:type="dxa"/>
            <w:tcBorders>
              <w:top w:val="single" w:sz="4" w:space="0" w:color="auto"/>
              <w:left w:val="single" w:sz="6" w:space="0" w:color="auto"/>
              <w:bottom w:val="single" w:sz="6" w:space="0" w:color="auto"/>
              <w:right w:val="single" w:sz="6" w:space="0" w:color="auto"/>
            </w:tcBorders>
          </w:tcPr>
          <w:p w:rsidR="00711A31" w:rsidRPr="009C6C91" w:rsidRDefault="00711A31" w:rsidP="003D161F">
            <w:pPr>
              <w:jc w:val="center"/>
              <w:rPr>
                <w:b/>
              </w:rPr>
            </w:pPr>
            <w:r w:rsidRPr="009C6C91">
              <w:rPr>
                <w:b/>
              </w:rPr>
              <w:t>100%</w:t>
            </w:r>
          </w:p>
        </w:tc>
        <w:tc>
          <w:tcPr>
            <w:tcW w:w="3046" w:type="dxa"/>
            <w:tcBorders>
              <w:top w:val="single" w:sz="4" w:space="0" w:color="auto"/>
              <w:left w:val="single" w:sz="6" w:space="0" w:color="auto"/>
              <w:bottom w:val="single" w:sz="6" w:space="0" w:color="auto"/>
              <w:right w:val="single" w:sz="6" w:space="0" w:color="auto"/>
            </w:tcBorders>
            <w:vAlign w:val="center"/>
          </w:tcPr>
          <w:p w:rsidR="00711A31" w:rsidRPr="009C6C91" w:rsidRDefault="00711A31" w:rsidP="003D161F">
            <w:pPr>
              <w:jc w:val="both"/>
            </w:pPr>
            <w:r w:rsidRPr="009C6C91">
              <w:t>S-au constatat contravenţii şi s-au dispus măsuri de oprire definitivă sau temporară de la comercializarea unor produse alimentare care nu sunt în concordanţă cu dispoziţiile legale din domeniile de activitate ale Autorităţii prin aplicarea sancţiunilor contravenţionale prevăzute de lege</w:t>
            </w:r>
          </w:p>
        </w:tc>
      </w:tr>
      <w:tr w:rsidR="00711A31" w:rsidRPr="009C6C91" w:rsidTr="001C17A1">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711A31" w:rsidRDefault="00711A31" w:rsidP="00994383">
            <w:pPr>
              <w:pStyle w:val="Heading1"/>
              <w:rPr>
                <w:rStyle w:val="Emphasis"/>
                <w:i w:val="0"/>
              </w:rPr>
            </w:pPr>
            <w:r>
              <w:rPr>
                <w:rStyle w:val="Emphasis"/>
                <w:i w:val="0"/>
              </w:rPr>
              <w:t>2.</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i w:val="0"/>
              </w:rPr>
            </w:pPr>
            <w:r w:rsidRPr="009C6C91">
              <w:rPr>
                <w:rStyle w:val="Emphasis"/>
                <w:i w:val="0"/>
              </w:rPr>
              <w:t>Controlul respectării dispoziţiilor legale privind protecţia consumatorilor referitoare la securitatea produselor şi serviciilor nealimentare precum şi apărarea drepturilor legitime ale consumatorilor prin efectuarea de controale pe piaţă la producători/ importatori/ distribuitori/ vânzători având acces în locurile în care se prestează serviciile precum şi documentele referitoare la acestea</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F60ADF">
            <w:pPr>
              <w:pStyle w:val="ListParagraph"/>
              <w:numPr>
                <w:ilvl w:val="0"/>
                <w:numId w:val="43"/>
              </w:numPr>
              <w:jc w:val="both"/>
            </w:pPr>
            <w:r w:rsidRPr="009C6C91">
              <w:t>Verificarea prevederilor legale privind protecţia consumatorilor în cadrul vânzărilor de soldare/promoţionale</w:t>
            </w:r>
          </w:p>
          <w:p w:rsidR="00711A31" w:rsidRPr="009C6C91" w:rsidRDefault="00711A31" w:rsidP="00F60ADF">
            <w:pPr>
              <w:pStyle w:val="ListParagraph"/>
              <w:numPr>
                <w:ilvl w:val="0"/>
                <w:numId w:val="43"/>
              </w:numPr>
              <w:jc w:val="both"/>
            </w:pPr>
            <w:r w:rsidRPr="009C6C91">
              <w:t>Verificarea prevederilor legale privind protecţia consumatorilor la comercializarea produselor cosmetice</w:t>
            </w:r>
          </w:p>
          <w:p w:rsidR="00711A31" w:rsidRPr="009C6C91" w:rsidRDefault="00711A31" w:rsidP="00F60ADF">
            <w:pPr>
              <w:pStyle w:val="ListParagraph"/>
              <w:numPr>
                <w:ilvl w:val="0"/>
                <w:numId w:val="43"/>
              </w:numPr>
              <w:jc w:val="both"/>
            </w:pPr>
            <w:r w:rsidRPr="009C6C91">
              <w:t>Verificarea prevederilor legale privind protecţia consumatorilor la comercializarea florilor</w:t>
            </w:r>
          </w:p>
          <w:p w:rsidR="00711A31" w:rsidRPr="009C6C91" w:rsidRDefault="00711A31" w:rsidP="00F60ADF">
            <w:pPr>
              <w:pStyle w:val="ListParagraph"/>
              <w:numPr>
                <w:ilvl w:val="0"/>
                <w:numId w:val="43"/>
              </w:numPr>
              <w:jc w:val="both"/>
            </w:pPr>
            <w:r w:rsidRPr="009C6C91">
              <w:t>Verificarea modului de comercializare, denumire, marcare şi etichetare produse textile;</w:t>
            </w:r>
          </w:p>
          <w:p w:rsidR="00711A31" w:rsidRPr="009C6C91" w:rsidRDefault="00711A31" w:rsidP="00F60ADF">
            <w:pPr>
              <w:pStyle w:val="ListParagraph"/>
              <w:numPr>
                <w:ilvl w:val="0"/>
                <w:numId w:val="43"/>
              </w:numPr>
              <w:jc w:val="both"/>
            </w:pPr>
            <w:r w:rsidRPr="009C6C91">
              <w:t>Control privind modul de respectare a prevederilor legale privind siguranţa jucăriilor, inclusiv la comerţul online (Plan Sectorial de supraveghere a Pieţei Produselor)</w:t>
            </w:r>
          </w:p>
          <w:p w:rsidR="00711A31" w:rsidRPr="009C6C91" w:rsidRDefault="00711A31" w:rsidP="00F60ADF">
            <w:pPr>
              <w:pStyle w:val="ListParagraph"/>
              <w:numPr>
                <w:ilvl w:val="0"/>
                <w:numId w:val="43"/>
              </w:numPr>
              <w:jc w:val="both"/>
            </w:pPr>
            <w:r w:rsidRPr="009C6C91">
              <w:t>Verificarea respectării prevederilor legale privind protecţia consumatorilor la comercializarea echipamentelor electrice de uz casnic</w:t>
            </w:r>
          </w:p>
          <w:p w:rsidR="00711A31" w:rsidRPr="009C6C91" w:rsidRDefault="00711A31" w:rsidP="00F60ADF">
            <w:pPr>
              <w:pStyle w:val="ListParagraph"/>
              <w:numPr>
                <w:ilvl w:val="0"/>
                <w:numId w:val="43"/>
              </w:numPr>
              <w:jc w:val="both"/>
            </w:pPr>
            <w:r w:rsidRPr="009C6C91">
              <w:t>Control privind modul de respectare a prevederilor legale de comercializare, etichetare, control privind modul de respectare a prevederilor legale din domeniul protecţiei consumatorilor în cazul promoţiei de rechizite şi uniforme şcolare</w:t>
            </w:r>
          </w:p>
          <w:p w:rsidR="00711A31" w:rsidRPr="009C6C91" w:rsidRDefault="00711A31" w:rsidP="00F60ADF">
            <w:pPr>
              <w:pStyle w:val="ListParagraph"/>
              <w:numPr>
                <w:ilvl w:val="0"/>
                <w:numId w:val="43"/>
              </w:numPr>
              <w:jc w:val="both"/>
            </w:pPr>
            <w:r w:rsidRPr="009C6C91">
              <w:t>Verificarea respectării prevederilor legale privind protecţia consumatorilor la comercializarea pneurilor</w:t>
            </w:r>
          </w:p>
          <w:p w:rsidR="00711A31" w:rsidRPr="009C6C91" w:rsidRDefault="00711A31" w:rsidP="00F60ADF">
            <w:pPr>
              <w:pStyle w:val="ListParagraph"/>
              <w:numPr>
                <w:ilvl w:val="0"/>
                <w:numId w:val="43"/>
              </w:numPr>
              <w:jc w:val="both"/>
            </w:pPr>
            <w:r w:rsidRPr="009C6C91">
              <w:t>Verificarea respectării prevederilor legale privind protecţia consumatorilor in activitatea de service auto</w:t>
            </w:r>
          </w:p>
          <w:p w:rsidR="00711A31" w:rsidRPr="009C6C91" w:rsidRDefault="00711A31" w:rsidP="00F60ADF">
            <w:pPr>
              <w:pStyle w:val="ListParagraph"/>
              <w:numPr>
                <w:ilvl w:val="0"/>
                <w:numId w:val="43"/>
              </w:numPr>
              <w:jc w:val="both"/>
            </w:pPr>
            <w:r w:rsidRPr="009C6C91">
              <w:t>Verificarea respectării prevederilor legale privind protecţia consumatorilor la comercializarea ghirlandelor şi ornamentelor luminoase</w:t>
            </w:r>
          </w:p>
          <w:p w:rsidR="00711A31" w:rsidRPr="009C6C91" w:rsidRDefault="00711A31" w:rsidP="00F60ADF">
            <w:pPr>
              <w:pStyle w:val="ListParagraph"/>
              <w:numPr>
                <w:ilvl w:val="0"/>
                <w:numId w:val="43"/>
              </w:numPr>
              <w:jc w:val="both"/>
            </w:pPr>
            <w:r w:rsidRPr="009C6C91">
              <w:t>Verificarea respectării prevederilor legale privind protecţia consumatorilor la comercializarea lumânărilor de decor</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jc w:val="center"/>
            </w:pPr>
            <w:r w:rsidRPr="009C6C91">
              <w:rPr>
                <w:b/>
              </w:rPr>
              <w:t>100%</w:t>
            </w:r>
          </w:p>
        </w:tc>
        <w:tc>
          <w:tcPr>
            <w:tcW w:w="3046" w:type="dxa"/>
            <w:tcBorders>
              <w:top w:val="single" w:sz="6" w:space="0" w:color="auto"/>
              <w:left w:val="single" w:sz="6" w:space="0" w:color="auto"/>
              <w:bottom w:val="single" w:sz="6" w:space="0" w:color="auto"/>
              <w:right w:val="single" w:sz="6" w:space="0" w:color="auto"/>
            </w:tcBorders>
            <w:vAlign w:val="center"/>
          </w:tcPr>
          <w:p w:rsidR="00711A31" w:rsidRPr="009C6C91" w:rsidRDefault="00711A31" w:rsidP="009D483D">
            <w:pPr>
              <w:jc w:val="both"/>
            </w:pPr>
            <w:r w:rsidRPr="009C6C91">
              <w:t xml:space="preserve">S-au constatat contravenţii şi s-au dispus măsuri de oprire definitivă sau temporară de la comercializarea unor produse alimentare care nu sunt în concordanţă cu dispoziţiile legale din domeniile de activitate ale Autorităţii prin aplicarea sancţiunilor contravenţionale prevăzute de lege </w:t>
            </w:r>
          </w:p>
        </w:tc>
      </w:tr>
      <w:tr w:rsidR="00711A31" w:rsidRPr="009C6C91" w:rsidTr="001C17A1">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711A31" w:rsidRDefault="00711A31" w:rsidP="00994383">
            <w:pPr>
              <w:pStyle w:val="Heading1"/>
              <w:rPr>
                <w:rStyle w:val="Emphasis"/>
                <w:i w:val="0"/>
              </w:rPr>
            </w:pPr>
            <w:r>
              <w:rPr>
                <w:rStyle w:val="Emphasis"/>
                <w:i w:val="0"/>
              </w:rPr>
              <w:t>3.</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i w:val="0"/>
              </w:rPr>
            </w:pPr>
            <w:r w:rsidRPr="009C6C91">
              <w:rPr>
                <w:rStyle w:val="Emphasis"/>
                <w:i w:val="0"/>
              </w:rPr>
              <w:t>Desfăşurarea activităţilor de informare, consiliere şi educare a consumatorilor persoane fizice cu privire la produsele şi serviciile destinate acestora</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F60ADF">
            <w:pPr>
              <w:pStyle w:val="ListParagraph"/>
              <w:numPr>
                <w:ilvl w:val="0"/>
                <w:numId w:val="43"/>
              </w:numPr>
              <w:jc w:val="both"/>
            </w:pPr>
            <w:r w:rsidRPr="009C6C91">
              <w:t>Permanent şi cu diferite ocazii</w:t>
            </w:r>
          </w:p>
          <w:p w:rsidR="00711A31" w:rsidRPr="009C6C91" w:rsidRDefault="00711A31" w:rsidP="00F60ADF">
            <w:pPr>
              <w:pStyle w:val="ListParagraph"/>
              <w:numPr>
                <w:ilvl w:val="0"/>
                <w:numId w:val="43"/>
              </w:numPr>
              <w:jc w:val="both"/>
            </w:pPr>
            <w:r w:rsidRPr="009C6C91">
              <w:t>Ziua mondială a drepturilor consumatorilor</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711A31" w:rsidRPr="009C6C91" w:rsidRDefault="00711A31" w:rsidP="00994383">
            <w:pPr>
              <w:jc w:val="both"/>
            </w:pPr>
            <w:r w:rsidRPr="009C6C91">
              <w:t>Editarea de publicaţii de specialitate în domeniul protecţiei consumatorilor</w:t>
            </w:r>
          </w:p>
        </w:tc>
      </w:tr>
      <w:tr w:rsidR="00711A31" w:rsidRPr="009C6C91" w:rsidTr="001C17A1">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711A31" w:rsidRDefault="00711A31" w:rsidP="00994383">
            <w:pPr>
              <w:pStyle w:val="Heading1"/>
              <w:rPr>
                <w:rStyle w:val="Emphasis"/>
                <w:i w:val="0"/>
              </w:rPr>
            </w:pPr>
            <w:r>
              <w:rPr>
                <w:rStyle w:val="Emphasis"/>
                <w:i w:val="0"/>
              </w:rPr>
              <w:t>4.</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i w:val="0"/>
              </w:rPr>
            </w:pPr>
            <w:r w:rsidRPr="009C6C91">
              <w:rPr>
                <w:rStyle w:val="Emphasis"/>
                <w:i w:val="0"/>
              </w:rPr>
              <w:t>Informarea permanentă a consumatorilor asupra produselor şi serviciilor care prezintă riscuri pentru sănătatea şi securitatea lor sau care le pot afecta interesele economice</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F60ADF">
            <w:pPr>
              <w:pStyle w:val="ListParagraph"/>
              <w:numPr>
                <w:ilvl w:val="0"/>
                <w:numId w:val="43"/>
              </w:numPr>
              <w:jc w:val="both"/>
            </w:pPr>
            <w:r w:rsidRPr="009C6C91">
              <w:t>Permanent online</w:t>
            </w:r>
          </w:p>
          <w:p w:rsidR="00711A31" w:rsidRPr="009C6C91" w:rsidRDefault="00711A31" w:rsidP="00F60ADF">
            <w:pPr>
              <w:pStyle w:val="ListParagraph"/>
              <w:numPr>
                <w:ilvl w:val="0"/>
                <w:numId w:val="43"/>
              </w:numPr>
              <w:jc w:val="both"/>
            </w:pPr>
            <w:r w:rsidRPr="009C6C91">
              <w:t>Prin sprijinirea de către ANPC a asociaţiilor de consumatori în acţiunea de înfiinţare şi funcţionare a centrelor de consultanţă, informare şi educare a consumatorilor</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711A31" w:rsidRPr="009C6C91" w:rsidRDefault="00711A31" w:rsidP="00994383">
            <w:pPr>
              <w:jc w:val="both"/>
            </w:pPr>
            <w:r w:rsidRPr="009C6C91">
              <w:t>Informare pe pagina web a anpc</w:t>
            </w:r>
          </w:p>
          <w:p w:rsidR="00711A31" w:rsidRPr="009C6C91" w:rsidRDefault="00711A31" w:rsidP="00994383">
            <w:pPr>
              <w:jc w:val="both"/>
            </w:pPr>
            <w:r w:rsidRPr="009C6C91">
              <w:t>www. Anpc.gov.ro</w:t>
            </w:r>
          </w:p>
        </w:tc>
      </w:tr>
      <w:tr w:rsidR="00711A31" w:rsidRPr="009C6C91" w:rsidTr="00274C42">
        <w:trPr>
          <w:trHeight w:val="427"/>
          <w:jc w:val="center"/>
        </w:trPr>
        <w:tc>
          <w:tcPr>
            <w:tcW w:w="14490" w:type="dxa"/>
            <w:gridSpan w:val="5"/>
            <w:tcBorders>
              <w:top w:val="single" w:sz="6" w:space="0" w:color="auto"/>
              <w:left w:val="single" w:sz="6" w:space="0" w:color="auto"/>
              <w:bottom w:val="single" w:sz="6" w:space="0" w:color="auto"/>
              <w:right w:val="single" w:sz="6" w:space="0" w:color="auto"/>
            </w:tcBorders>
          </w:tcPr>
          <w:p w:rsidR="00711A31" w:rsidRPr="00711A31" w:rsidRDefault="00711A31" w:rsidP="00711A31">
            <w:pPr>
              <w:ind w:left="360"/>
              <w:jc w:val="center"/>
              <w:rPr>
                <w:b/>
              </w:rPr>
            </w:pPr>
          </w:p>
        </w:tc>
      </w:tr>
      <w:tr w:rsidR="00711A31" w:rsidRPr="009C6C91" w:rsidTr="003D161F">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9C6C91" w:rsidRDefault="00711A31" w:rsidP="00994383">
            <w:pPr>
              <w:pStyle w:val="Heading1"/>
              <w:rPr>
                <w:rStyle w:val="Emphasis"/>
                <w:b w:val="0"/>
              </w:rPr>
            </w:pPr>
          </w:p>
        </w:tc>
        <w:tc>
          <w:tcPr>
            <w:tcW w:w="13820" w:type="dxa"/>
            <w:gridSpan w:val="4"/>
            <w:tcBorders>
              <w:top w:val="single" w:sz="6" w:space="0" w:color="auto"/>
              <w:left w:val="single" w:sz="6" w:space="0" w:color="auto"/>
              <w:bottom w:val="single" w:sz="6" w:space="0" w:color="auto"/>
              <w:right w:val="single" w:sz="6" w:space="0" w:color="auto"/>
            </w:tcBorders>
          </w:tcPr>
          <w:p w:rsidR="00711A31" w:rsidRPr="009C6C91" w:rsidRDefault="00711A31" w:rsidP="00DE0C9C">
            <w:pPr>
              <w:pStyle w:val="NoSpacing"/>
              <w:jc w:val="center"/>
            </w:pPr>
            <w:r>
              <w:rPr>
                <w:b/>
              </w:rPr>
              <w:t>2</w:t>
            </w:r>
            <w:r w:rsidR="00DE0C9C">
              <w:rPr>
                <w:b/>
              </w:rPr>
              <w:t>1</w:t>
            </w:r>
            <w:r>
              <w:rPr>
                <w:b/>
              </w:rPr>
              <w:t xml:space="preserve">. </w:t>
            </w:r>
            <w:r w:rsidRPr="009C6C91">
              <w:rPr>
                <w:b/>
              </w:rPr>
              <w:t>Primăria Sectorului 3</w:t>
            </w:r>
          </w:p>
        </w:tc>
      </w:tr>
      <w:tr w:rsidR="00711A31"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AC3B5E" w:rsidRDefault="00AC3B5E" w:rsidP="00994383">
            <w:pPr>
              <w:pStyle w:val="Heading1"/>
              <w:rPr>
                <w:rStyle w:val="Emphasis"/>
                <w:i w:val="0"/>
              </w:rPr>
            </w:pPr>
            <w:r>
              <w:rPr>
                <w:rStyle w:val="Emphasis"/>
                <w:i w:val="0"/>
              </w:rPr>
              <w:t>1.</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3D161F">
            <w:pPr>
              <w:pStyle w:val="NoSpacing"/>
              <w:rPr>
                <w:b/>
              </w:rPr>
            </w:pPr>
            <w:r w:rsidRPr="009C6C91">
              <w:rPr>
                <w:b/>
              </w:rPr>
              <w:t>Cre</w:t>
            </w:r>
            <w:r w:rsidRPr="009C6C91">
              <w:rPr>
                <w:rFonts w:ascii="Cambria Math" w:hAnsi="Cambria Math" w:cs="Cambria Math"/>
                <w:b/>
              </w:rPr>
              <w:t>ș</w:t>
            </w:r>
            <w:r w:rsidRPr="009C6C91">
              <w:rPr>
                <w:b/>
              </w:rPr>
              <w:t>terea eficien</w:t>
            </w:r>
            <w:r w:rsidRPr="009C6C91">
              <w:rPr>
                <w:rFonts w:ascii="Cambria Math" w:hAnsi="Cambria Math" w:cs="Cambria Math"/>
                <w:b/>
              </w:rPr>
              <w:t>ț</w:t>
            </w:r>
            <w:r w:rsidRPr="009C6C91">
              <w:rPr>
                <w:b/>
              </w:rPr>
              <w:t>ei energetice a blocurilor de locuin</w:t>
            </w:r>
            <w:r w:rsidRPr="009C6C91">
              <w:rPr>
                <w:rFonts w:ascii="Cambria Math" w:hAnsi="Cambria Math" w:cs="Cambria Math"/>
                <w:b/>
              </w:rPr>
              <w:t>ț</w:t>
            </w:r>
            <w:r w:rsidRPr="009C6C91">
              <w:rPr>
                <w:b/>
              </w:rPr>
              <w:t>e din Sectorul 3</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3D161F">
            <w:pPr>
              <w:pStyle w:val="NoSpacing"/>
            </w:pPr>
            <w:r w:rsidRPr="009C6C91">
              <w:t>Pe parcursul anului 2016 au fost reabilitate termic un număr de 230 Blocuri de locuin</w:t>
            </w:r>
            <w:r w:rsidRPr="009C6C91">
              <w:rPr>
                <w:rFonts w:ascii="Cambria Math" w:hAnsi="Cambria Math" w:cs="Cambria Math"/>
              </w:rPr>
              <w:t>ț</w:t>
            </w:r>
            <w:r w:rsidRPr="009C6C91">
              <w:t>e.</w:t>
            </w:r>
          </w:p>
          <w:p w:rsidR="00711A31" w:rsidRPr="009C6C91" w:rsidRDefault="00711A31" w:rsidP="003D161F">
            <w:pPr>
              <w:pStyle w:val="NoSpacing"/>
              <w:rPr>
                <w:bCs/>
              </w:rPr>
            </w:pPr>
            <w:r w:rsidRPr="009C6C91">
              <w:t>Totodată, au fost depuse un număr de 40 cereri de finan</w:t>
            </w:r>
            <w:r w:rsidRPr="009C6C91">
              <w:rPr>
                <w:rFonts w:ascii="Cambria Math" w:hAnsi="Cambria Math" w:cs="Cambria Math"/>
              </w:rPr>
              <w:t>ț</w:t>
            </w:r>
            <w:r w:rsidRPr="009C6C91">
              <w:t>are în vederea continuării reabilitării a unui număr de 430 blocuri de locuin</w:t>
            </w:r>
            <w:r w:rsidRPr="009C6C91">
              <w:rPr>
                <w:rFonts w:ascii="Cambria Math" w:hAnsi="Cambria Math" w:cs="Cambria Math"/>
              </w:rPr>
              <w:t>ț</w:t>
            </w:r>
            <w:r w:rsidRPr="009C6C91">
              <w:t>e.</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3D161F">
            <w:pPr>
              <w:pStyle w:val="NoSpacing"/>
            </w:pPr>
            <w:r w:rsidRPr="009C6C91">
              <w:t>100  %</w:t>
            </w:r>
          </w:p>
        </w:tc>
        <w:tc>
          <w:tcPr>
            <w:tcW w:w="3046" w:type="dxa"/>
            <w:tcBorders>
              <w:top w:val="single" w:sz="6" w:space="0" w:color="auto"/>
              <w:left w:val="single" w:sz="6" w:space="0" w:color="auto"/>
              <w:bottom w:val="single" w:sz="6" w:space="0" w:color="auto"/>
              <w:right w:val="single" w:sz="6" w:space="0" w:color="auto"/>
            </w:tcBorders>
          </w:tcPr>
          <w:p w:rsidR="00711A31" w:rsidRPr="009C6C91" w:rsidRDefault="00711A31" w:rsidP="003D161F">
            <w:pPr>
              <w:pStyle w:val="NoSpacing"/>
            </w:pPr>
            <w:r w:rsidRPr="009C6C91">
              <w:t>Nu sunt</w:t>
            </w:r>
          </w:p>
        </w:tc>
      </w:tr>
      <w:tr w:rsidR="00711A31"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AC3B5E" w:rsidRDefault="00AC3B5E" w:rsidP="00994383">
            <w:pPr>
              <w:pStyle w:val="Heading1"/>
              <w:rPr>
                <w:rStyle w:val="Emphasis"/>
                <w:i w:val="0"/>
              </w:rPr>
            </w:pPr>
            <w:r>
              <w:rPr>
                <w:rStyle w:val="Emphasis"/>
                <w:i w:val="0"/>
              </w:rPr>
              <w:t>2.</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rPr>
                <w:b/>
                <w:bCs/>
              </w:rPr>
            </w:pPr>
            <w:r w:rsidRPr="009C6C91">
              <w:rPr>
                <w:b/>
                <w:bCs/>
              </w:rPr>
              <w:t>Regenerarea</w:t>
            </w:r>
          </w:p>
          <w:p w:rsidR="00711A31" w:rsidRPr="009C6C91" w:rsidRDefault="00711A31" w:rsidP="00274C42">
            <w:pPr>
              <w:pStyle w:val="NoSpacing"/>
              <w:rPr>
                <w:b/>
                <w:bCs/>
              </w:rPr>
            </w:pPr>
            <w:r w:rsidRPr="009C6C91">
              <w:rPr>
                <w:b/>
                <w:bCs/>
              </w:rPr>
              <w:t>urbană a zonelor de locuit</w:t>
            </w:r>
          </w:p>
          <w:p w:rsidR="00711A31" w:rsidRPr="009C6C91" w:rsidRDefault="00711A31" w:rsidP="00274C42">
            <w:pPr>
              <w:pStyle w:val="NoSpacing"/>
              <w:rPr>
                <w:b/>
              </w:rPr>
            </w:pPr>
            <w:r w:rsidRPr="009C6C91">
              <w:rPr>
                <w:b/>
                <w:bCs/>
              </w:rPr>
              <w:t>din Sectorul 3</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r w:rsidRPr="009C6C91">
              <w:t>S-a propus ameliorarea</w:t>
            </w:r>
          </w:p>
          <w:p w:rsidR="00711A31" w:rsidRPr="009C6C91" w:rsidRDefault="00711A31" w:rsidP="00274C42">
            <w:pPr>
              <w:pStyle w:val="NoSpacing"/>
            </w:pPr>
            <w:r w:rsidRPr="009C6C91">
              <w:t>condi</w:t>
            </w:r>
            <w:r w:rsidRPr="009C6C91">
              <w:rPr>
                <w:rFonts w:ascii="Cambria Math" w:hAnsi="Cambria Math" w:cs="Cambria Math"/>
              </w:rPr>
              <w:t>ț</w:t>
            </w:r>
            <w:r w:rsidRPr="009C6C91">
              <w:t>iilor de locuit</w:t>
            </w:r>
          </w:p>
          <w:p w:rsidR="00711A31" w:rsidRPr="009C6C91" w:rsidRDefault="00711A31" w:rsidP="00274C42">
            <w:pPr>
              <w:pStyle w:val="NoSpacing"/>
            </w:pPr>
            <w:r w:rsidRPr="009C6C91">
              <w:t xml:space="preserve">prin proiecte integrare </w:t>
            </w:r>
            <w:r w:rsidRPr="009C6C91">
              <w:rPr>
                <w:rFonts w:ascii="Cambria Math" w:hAnsi="Cambria Math" w:cs="Cambria Math"/>
              </w:rPr>
              <w:t>ș</w:t>
            </w:r>
            <w:r w:rsidRPr="009C6C91">
              <w:t>i scrierea unor cereri de finan</w:t>
            </w:r>
            <w:r w:rsidRPr="009C6C91">
              <w:rPr>
                <w:rFonts w:ascii="Cambria Math" w:hAnsi="Cambria Math" w:cs="Cambria Math"/>
              </w:rPr>
              <w:t>ț</w:t>
            </w:r>
            <w:r w:rsidRPr="009C6C91">
              <w:t>are ce vizează p</w:t>
            </w:r>
            <w:r w:rsidRPr="009C6C91">
              <w:rPr>
                <w:bCs/>
              </w:rPr>
              <w:t>roiecte de dezvoltare locală integrată plasată sub responsabilitateacomunită</w:t>
            </w:r>
            <w:r w:rsidRPr="009C6C91">
              <w:rPr>
                <w:rFonts w:ascii="Cambria Math" w:hAnsi="Cambria Math" w:cs="Cambria Math"/>
                <w:bCs/>
              </w:rPr>
              <w:t>ț</w:t>
            </w:r>
            <w:r w:rsidRPr="009C6C91">
              <w:rPr>
                <w:bCs/>
              </w:rPr>
              <w:t>ii</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p>
          <w:p w:rsidR="00711A31" w:rsidRPr="009C6C91" w:rsidRDefault="00711A31" w:rsidP="00274C42">
            <w:pPr>
              <w:pStyle w:val="NoSpacing"/>
            </w:pPr>
            <w:r w:rsidRPr="009C6C91">
              <w:t>30%. Este în lucru cererea de finan</w:t>
            </w:r>
            <w:r w:rsidRPr="009C6C91">
              <w:rPr>
                <w:rFonts w:ascii="Cambria Math" w:hAnsi="Cambria Math" w:cs="Cambria Math"/>
              </w:rPr>
              <w:t>ț</w:t>
            </w:r>
            <w:r w:rsidRPr="009C6C91">
              <w:t>are.</w:t>
            </w:r>
          </w:p>
        </w:tc>
        <w:tc>
          <w:tcPr>
            <w:tcW w:w="3046"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r w:rsidRPr="009C6C91">
              <w:t>Nu a fost lansat apelul  pe parcursul anului 2016</w:t>
            </w:r>
          </w:p>
          <w:p w:rsidR="00711A31" w:rsidRPr="009C6C91" w:rsidRDefault="00711A31" w:rsidP="00274C42">
            <w:pPr>
              <w:pStyle w:val="NoSpacing"/>
            </w:pPr>
          </w:p>
        </w:tc>
      </w:tr>
      <w:tr w:rsidR="00711A31"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AC3B5E" w:rsidRDefault="00AC3B5E" w:rsidP="00994383">
            <w:pPr>
              <w:pStyle w:val="Heading1"/>
              <w:rPr>
                <w:rStyle w:val="Emphasis"/>
                <w:i w:val="0"/>
              </w:rPr>
            </w:pPr>
            <w:r>
              <w:rPr>
                <w:rStyle w:val="Emphasis"/>
                <w:i w:val="0"/>
              </w:rPr>
              <w:t>3.</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rPr>
                <w:b/>
                <w:bCs/>
              </w:rPr>
            </w:pPr>
          </w:p>
          <w:p w:rsidR="00711A31" w:rsidRPr="009C6C91" w:rsidRDefault="00711A31" w:rsidP="00274C42">
            <w:pPr>
              <w:pStyle w:val="NoSpacing"/>
              <w:rPr>
                <w:b/>
                <w:bCs/>
              </w:rPr>
            </w:pPr>
            <w:r w:rsidRPr="009C6C91">
              <w:rPr>
                <w:b/>
                <w:bCs/>
              </w:rPr>
              <w:t>Îmbunătă</w:t>
            </w:r>
            <w:r w:rsidRPr="009C6C91">
              <w:rPr>
                <w:rFonts w:ascii="Cambria Math" w:hAnsi="Cambria Math" w:cs="Cambria Math"/>
                <w:b/>
                <w:bCs/>
              </w:rPr>
              <w:t>ț</w:t>
            </w:r>
            <w:r w:rsidRPr="009C6C91">
              <w:rPr>
                <w:b/>
                <w:bCs/>
              </w:rPr>
              <w:t>irea</w:t>
            </w:r>
          </w:p>
          <w:p w:rsidR="00711A31" w:rsidRPr="009C6C91" w:rsidRDefault="00711A31" w:rsidP="00274C42">
            <w:pPr>
              <w:pStyle w:val="NoSpacing"/>
              <w:rPr>
                <w:b/>
              </w:rPr>
            </w:pPr>
            <w:r w:rsidRPr="009C6C91">
              <w:rPr>
                <w:b/>
                <w:bCs/>
              </w:rPr>
              <w:t>mobilită</w:t>
            </w:r>
            <w:r w:rsidRPr="009C6C91">
              <w:rPr>
                <w:rFonts w:ascii="Cambria Math" w:hAnsi="Cambria Math" w:cs="Cambria Math"/>
                <w:b/>
                <w:bCs/>
              </w:rPr>
              <w:t>ț</w:t>
            </w:r>
            <w:r w:rsidRPr="009C6C91">
              <w:rPr>
                <w:b/>
                <w:bCs/>
              </w:rPr>
              <w:t xml:space="preserve">ii </w:t>
            </w:r>
            <w:r w:rsidRPr="009C6C91">
              <w:rPr>
                <w:rFonts w:ascii="Cambria Math" w:hAnsi="Cambria Math" w:cs="Cambria Math"/>
                <w:b/>
                <w:bCs/>
              </w:rPr>
              <w:t>ș</w:t>
            </w:r>
            <w:r w:rsidRPr="009C6C91">
              <w:rPr>
                <w:b/>
                <w:bCs/>
              </w:rPr>
              <w:t>i accesibilită</w:t>
            </w:r>
            <w:r w:rsidRPr="009C6C91">
              <w:rPr>
                <w:rFonts w:ascii="Cambria Math" w:hAnsi="Cambria Math" w:cs="Cambria Math"/>
                <w:b/>
                <w:bCs/>
              </w:rPr>
              <w:t>ț</w:t>
            </w:r>
            <w:r w:rsidRPr="009C6C91">
              <w:rPr>
                <w:b/>
                <w:bCs/>
              </w:rPr>
              <w:t>ii</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p>
          <w:p w:rsidR="00711A31" w:rsidRPr="009C6C91" w:rsidRDefault="00711A31" w:rsidP="00274C42">
            <w:pPr>
              <w:pStyle w:val="NoSpacing"/>
            </w:pPr>
            <w:r w:rsidRPr="009C6C91">
              <w:t>S-a propus dezvoltarea infrastructurii pentru deplasări blânde</w:t>
            </w:r>
          </w:p>
          <w:p w:rsidR="00711A31" w:rsidRPr="009C6C91" w:rsidRDefault="00711A31" w:rsidP="00274C42">
            <w:pPr>
              <w:pStyle w:val="NoSpacing"/>
            </w:pPr>
            <w:r w:rsidRPr="009C6C91">
              <w:t xml:space="preserve">(pietonale </w:t>
            </w:r>
            <w:r w:rsidRPr="009C6C91">
              <w:rPr>
                <w:rFonts w:ascii="Cambria Math" w:hAnsi="Cambria Math" w:cs="Cambria Math"/>
              </w:rPr>
              <w:t>ș</w:t>
            </w:r>
            <w:r w:rsidRPr="009C6C91">
              <w:t xml:space="preserve">i de biciclete) în Sectorul 3, dar </w:t>
            </w:r>
            <w:r w:rsidRPr="009C6C91">
              <w:rPr>
                <w:rFonts w:ascii="Cambria Math" w:hAnsi="Cambria Math" w:cs="Cambria Math"/>
              </w:rPr>
              <w:t>ș</w:t>
            </w:r>
            <w:r w:rsidRPr="009C6C91">
              <w:t>i proiecte ce vizează</w:t>
            </w:r>
          </w:p>
          <w:p w:rsidR="00711A31" w:rsidRPr="009C6C91" w:rsidRDefault="00711A31" w:rsidP="00274C42">
            <w:pPr>
              <w:pStyle w:val="NoSpacing"/>
            </w:pPr>
            <w:r w:rsidRPr="009C6C91">
              <w:t>dezvoltarea infrastructurii de parcări urbane din</w:t>
            </w:r>
          </w:p>
          <w:p w:rsidR="00711A31" w:rsidRPr="009C6C91" w:rsidRDefault="00711A31" w:rsidP="00274C42">
            <w:pPr>
              <w:pStyle w:val="NoSpacing"/>
            </w:pPr>
            <w:r w:rsidRPr="009C6C91">
              <w:t>Sectorul 3;</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p>
          <w:p w:rsidR="00711A31" w:rsidRPr="009C6C91" w:rsidRDefault="00711A31" w:rsidP="00274C42">
            <w:pPr>
              <w:pStyle w:val="NoSpacing"/>
            </w:pPr>
            <w:r w:rsidRPr="009C6C91">
              <w:t>30%. Este în lucru cererea de finan</w:t>
            </w:r>
            <w:r w:rsidRPr="009C6C91">
              <w:rPr>
                <w:rFonts w:ascii="Cambria Math" w:hAnsi="Cambria Math" w:cs="Cambria Math"/>
              </w:rPr>
              <w:t>ț</w:t>
            </w:r>
            <w:r w:rsidRPr="009C6C91">
              <w:t>are.</w:t>
            </w:r>
          </w:p>
        </w:tc>
        <w:tc>
          <w:tcPr>
            <w:tcW w:w="3046"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p>
          <w:p w:rsidR="00711A31" w:rsidRPr="009C6C91" w:rsidRDefault="00711A31" w:rsidP="00274C42">
            <w:pPr>
              <w:pStyle w:val="NoSpacing"/>
            </w:pPr>
            <w:r w:rsidRPr="009C6C91">
              <w:t>Nu a fost lansat apelul  pe parcursul anului 2016</w:t>
            </w:r>
          </w:p>
          <w:p w:rsidR="00711A31" w:rsidRPr="009C6C91" w:rsidRDefault="00711A31" w:rsidP="00274C42">
            <w:pPr>
              <w:pStyle w:val="NoSpacing"/>
            </w:pPr>
          </w:p>
        </w:tc>
      </w:tr>
      <w:tr w:rsidR="00711A31"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AC3B5E" w:rsidRDefault="00AC3B5E" w:rsidP="00994383">
            <w:pPr>
              <w:pStyle w:val="Heading1"/>
              <w:rPr>
                <w:rStyle w:val="Emphasis"/>
                <w:i w:val="0"/>
              </w:rPr>
            </w:pPr>
            <w:r>
              <w:rPr>
                <w:rStyle w:val="Emphasis"/>
                <w:i w:val="0"/>
              </w:rPr>
              <w:t>4.</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rPr>
                <w:b/>
                <w:bCs/>
              </w:rPr>
            </w:pPr>
          </w:p>
          <w:p w:rsidR="00711A31" w:rsidRPr="009C6C91" w:rsidRDefault="00711A31" w:rsidP="00274C42">
            <w:pPr>
              <w:pStyle w:val="NoSpacing"/>
              <w:rPr>
                <w:b/>
                <w:bCs/>
              </w:rPr>
            </w:pPr>
            <w:r w:rsidRPr="009C6C91">
              <w:rPr>
                <w:b/>
                <w:bCs/>
              </w:rPr>
              <w:t>Crearea de oportunită</w:t>
            </w:r>
            <w:r w:rsidRPr="009C6C91">
              <w:rPr>
                <w:rFonts w:ascii="Cambria Math" w:hAnsi="Cambria Math" w:cs="Cambria Math"/>
                <w:b/>
                <w:bCs/>
              </w:rPr>
              <w:t>ț</w:t>
            </w:r>
            <w:r w:rsidRPr="009C6C91">
              <w:rPr>
                <w:b/>
                <w:bCs/>
              </w:rPr>
              <w:t>i pentru mediul de afaceri</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r w:rsidRPr="009C6C91">
              <w:rPr>
                <w:bCs/>
              </w:rPr>
              <w:t xml:space="preserve">Primăria Sectorului 3 </w:t>
            </w:r>
            <w:r w:rsidRPr="009C6C91">
              <w:rPr>
                <w:rFonts w:ascii="Cambria Math" w:hAnsi="Cambria Math" w:cs="Cambria Math"/>
                <w:bCs/>
              </w:rPr>
              <w:t>ș</w:t>
            </w:r>
            <w:r w:rsidRPr="009C6C91">
              <w:rPr>
                <w:bCs/>
              </w:rPr>
              <w:t>i-a propus sus</w:t>
            </w:r>
            <w:r w:rsidRPr="009C6C91">
              <w:rPr>
                <w:rFonts w:ascii="Cambria Math" w:hAnsi="Cambria Math" w:cs="Cambria Math"/>
                <w:bCs/>
              </w:rPr>
              <w:t>ț</w:t>
            </w:r>
            <w:r w:rsidRPr="009C6C91">
              <w:rPr>
                <w:bCs/>
              </w:rPr>
              <w:t>inerea cercetării – dezvoltării – inovăr</w:t>
            </w:r>
            <w:r w:rsidRPr="009C6C91">
              <w:t>ii prin d</w:t>
            </w:r>
            <w:r w:rsidRPr="009C6C91">
              <w:rPr>
                <w:bCs/>
              </w:rPr>
              <w:t>ezvoltarea func</w:t>
            </w:r>
            <w:r w:rsidRPr="009C6C91">
              <w:rPr>
                <w:rFonts w:ascii="Cambria Math" w:hAnsi="Cambria Math" w:cs="Cambria Math"/>
                <w:bCs/>
              </w:rPr>
              <w:t>ț</w:t>
            </w:r>
            <w:r w:rsidRPr="009C6C91">
              <w:rPr>
                <w:bCs/>
              </w:rPr>
              <w:t xml:space="preserve">iunilor specifice de parc </w:t>
            </w:r>
            <w:r w:rsidRPr="009C6C91">
              <w:rPr>
                <w:rFonts w:ascii="Cambria Math" w:hAnsi="Cambria Math" w:cs="Cambria Math"/>
                <w:bCs/>
              </w:rPr>
              <w:t>ș</w:t>
            </w:r>
            <w:r w:rsidRPr="009C6C91">
              <w:rPr>
                <w:bCs/>
              </w:rPr>
              <w:t>tiin</w:t>
            </w:r>
            <w:r w:rsidRPr="009C6C91">
              <w:rPr>
                <w:rFonts w:ascii="Cambria Math" w:hAnsi="Cambria Math" w:cs="Cambria Math"/>
                <w:bCs/>
              </w:rPr>
              <w:t>ț</w:t>
            </w:r>
            <w:r w:rsidRPr="009C6C91">
              <w:rPr>
                <w:bCs/>
              </w:rPr>
              <w:t xml:space="preserve">ific </w:t>
            </w:r>
            <w:r w:rsidRPr="009C6C91">
              <w:rPr>
                <w:rFonts w:ascii="Cambria Math" w:hAnsi="Cambria Math" w:cs="Cambria Math"/>
                <w:bCs/>
              </w:rPr>
              <w:t>ș</w:t>
            </w:r>
            <w:r w:rsidRPr="009C6C91">
              <w:rPr>
                <w:bCs/>
              </w:rPr>
              <w:t>i tehnologic</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p>
          <w:p w:rsidR="00711A31" w:rsidRPr="009C6C91" w:rsidRDefault="00711A31" w:rsidP="00274C42">
            <w:pPr>
              <w:pStyle w:val="NoSpacing"/>
            </w:pPr>
          </w:p>
          <w:p w:rsidR="00711A31" w:rsidRPr="009C6C91" w:rsidRDefault="00711A31" w:rsidP="00274C42">
            <w:pPr>
              <w:pStyle w:val="NoSpacing"/>
            </w:pPr>
            <w:r w:rsidRPr="009C6C91">
              <w:t>30%. Este în lucru cererea de finan</w:t>
            </w:r>
            <w:r w:rsidRPr="009C6C91">
              <w:rPr>
                <w:rFonts w:ascii="Cambria Math" w:hAnsi="Cambria Math" w:cs="Cambria Math"/>
              </w:rPr>
              <w:t>ț</w:t>
            </w:r>
            <w:r w:rsidRPr="009C6C91">
              <w:t>are.</w:t>
            </w:r>
          </w:p>
        </w:tc>
        <w:tc>
          <w:tcPr>
            <w:tcW w:w="3046"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p>
          <w:p w:rsidR="00711A31" w:rsidRPr="009C6C91" w:rsidRDefault="00711A31" w:rsidP="00274C42">
            <w:pPr>
              <w:pStyle w:val="NoSpacing"/>
            </w:pPr>
            <w:r w:rsidRPr="009C6C91">
              <w:t>Nu a fost lansat apelul  pe parcursul anului 2016</w:t>
            </w:r>
          </w:p>
          <w:p w:rsidR="00711A31" w:rsidRPr="009C6C91" w:rsidRDefault="00711A31" w:rsidP="00274C42">
            <w:pPr>
              <w:pStyle w:val="NoSpacing"/>
            </w:pPr>
          </w:p>
        </w:tc>
      </w:tr>
      <w:tr w:rsidR="00711A31"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711A31" w:rsidRPr="00AC3B5E" w:rsidRDefault="00AC3B5E" w:rsidP="00994383">
            <w:pPr>
              <w:pStyle w:val="Heading1"/>
              <w:rPr>
                <w:rStyle w:val="Emphasis"/>
                <w:i w:val="0"/>
              </w:rPr>
            </w:pPr>
            <w:r>
              <w:rPr>
                <w:rStyle w:val="Emphasis"/>
                <w:i w:val="0"/>
              </w:rPr>
              <w:t>5.</w:t>
            </w:r>
          </w:p>
        </w:tc>
        <w:tc>
          <w:tcPr>
            <w:tcW w:w="3983"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rPr>
                <w:b/>
                <w:bCs/>
              </w:rPr>
            </w:pPr>
            <w:r w:rsidRPr="009C6C91">
              <w:rPr>
                <w:b/>
                <w:bCs/>
              </w:rPr>
              <w:t>Sus</w:t>
            </w:r>
            <w:r w:rsidRPr="009C6C91">
              <w:rPr>
                <w:rFonts w:ascii="Cambria Math" w:hAnsi="Cambria Math" w:cs="Cambria Math"/>
                <w:b/>
                <w:bCs/>
              </w:rPr>
              <w:t>ț</w:t>
            </w:r>
            <w:r w:rsidRPr="009C6C91">
              <w:rPr>
                <w:b/>
                <w:bCs/>
              </w:rPr>
              <w:t>inerea</w:t>
            </w:r>
          </w:p>
          <w:p w:rsidR="00711A31" w:rsidRPr="009C6C91" w:rsidRDefault="00711A31" w:rsidP="00274C42">
            <w:pPr>
              <w:pStyle w:val="NoSpacing"/>
              <w:rPr>
                <w:b/>
                <w:bCs/>
              </w:rPr>
            </w:pPr>
            <w:r w:rsidRPr="009C6C91">
              <w:rPr>
                <w:b/>
                <w:bCs/>
              </w:rPr>
              <w:t>educa</w:t>
            </w:r>
            <w:r w:rsidRPr="009C6C91">
              <w:rPr>
                <w:rFonts w:ascii="Cambria Math" w:hAnsi="Cambria Math" w:cs="Cambria Math"/>
                <w:b/>
                <w:bCs/>
              </w:rPr>
              <w:t>ț</w:t>
            </w:r>
            <w:r w:rsidRPr="009C6C91">
              <w:rPr>
                <w:b/>
                <w:bCs/>
              </w:rPr>
              <w:t xml:space="preserve">iei </w:t>
            </w:r>
            <w:r w:rsidRPr="009C6C91">
              <w:rPr>
                <w:rFonts w:ascii="Cambria Math" w:hAnsi="Cambria Math" w:cs="Cambria Math"/>
                <w:b/>
                <w:bCs/>
              </w:rPr>
              <w:t>ș</w:t>
            </w:r>
            <w:r w:rsidRPr="009C6C91">
              <w:rPr>
                <w:b/>
                <w:bCs/>
              </w:rPr>
              <w:t>i</w:t>
            </w:r>
          </w:p>
          <w:p w:rsidR="00711A31" w:rsidRPr="009C6C91" w:rsidRDefault="00711A31" w:rsidP="00274C42">
            <w:pPr>
              <w:pStyle w:val="NoSpacing"/>
              <w:rPr>
                <w:b/>
                <w:bCs/>
              </w:rPr>
            </w:pPr>
            <w:r w:rsidRPr="009C6C91">
              <w:rPr>
                <w:b/>
                <w:bCs/>
              </w:rPr>
              <w:t>învă</w:t>
            </w:r>
            <w:r w:rsidRPr="009C6C91">
              <w:rPr>
                <w:rFonts w:ascii="Cambria Math" w:hAnsi="Cambria Math" w:cs="Cambria Math"/>
                <w:b/>
                <w:bCs/>
              </w:rPr>
              <w:t>ț</w:t>
            </w:r>
            <w:r w:rsidRPr="009C6C91">
              <w:rPr>
                <w:b/>
                <w:bCs/>
              </w:rPr>
              <w:t>ării pe tot</w:t>
            </w:r>
          </w:p>
          <w:p w:rsidR="00711A31" w:rsidRPr="009C6C91" w:rsidRDefault="00711A31" w:rsidP="00274C42">
            <w:pPr>
              <w:pStyle w:val="NoSpacing"/>
            </w:pPr>
            <w:r w:rsidRPr="009C6C91">
              <w:rPr>
                <w:b/>
                <w:bCs/>
              </w:rPr>
              <w:t>parcursulvie</w:t>
            </w:r>
            <w:r w:rsidRPr="009C6C91">
              <w:rPr>
                <w:rFonts w:ascii="Cambria Math" w:hAnsi="Cambria Math" w:cs="Cambria Math"/>
                <w:b/>
                <w:bCs/>
              </w:rPr>
              <w:t>ț</w:t>
            </w:r>
            <w:r w:rsidRPr="009C6C91">
              <w:rPr>
                <w:b/>
                <w:bCs/>
              </w:rPr>
              <w:t>ii</w:t>
            </w:r>
          </w:p>
        </w:tc>
        <w:tc>
          <w:tcPr>
            <w:tcW w:w="3949"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r w:rsidRPr="009C6C91">
              <w:t>Acesta este un obiectiv strategic pentru Sectorul 3 al Municipiului Bucure</w:t>
            </w:r>
            <w:r w:rsidRPr="009C6C91">
              <w:rPr>
                <w:rFonts w:ascii="Cambria Math" w:hAnsi="Cambria Math" w:cs="Cambria Math"/>
              </w:rPr>
              <w:t>ș</w:t>
            </w:r>
            <w:r w:rsidRPr="009C6C91">
              <w:t>ti, în special asigurarea infrastructurii</w:t>
            </w:r>
          </w:p>
          <w:p w:rsidR="00711A31" w:rsidRPr="009C6C91" w:rsidRDefault="00711A31" w:rsidP="00274C42">
            <w:pPr>
              <w:pStyle w:val="NoSpacing"/>
            </w:pPr>
            <w:r w:rsidRPr="009C6C91">
              <w:t>educa</w:t>
            </w:r>
            <w:r w:rsidRPr="009C6C91">
              <w:rPr>
                <w:rFonts w:ascii="Cambria Math" w:hAnsi="Cambria Math" w:cs="Cambria Math"/>
              </w:rPr>
              <w:t>ț</w:t>
            </w:r>
            <w:r w:rsidRPr="009C6C91">
              <w:t>ionale necesare</w:t>
            </w:r>
          </w:p>
          <w:p w:rsidR="00711A31" w:rsidRPr="009C6C91" w:rsidRDefault="00711A31" w:rsidP="00274C42">
            <w:pPr>
              <w:pStyle w:val="NoSpacing"/>
            </w:pPr>
            <w:r w:rsidRPr="009C6C91">
              <w:t>derulării în bune condi</w:t>
            </w:r>
            <w:r w:rsidRPr="009C6C91">
              <w:rPr>
                <w:rFonts w:ascii="Cambria Math" w:hAnsi="Cambria Math" w:cs="Cambria Math"/>
              </w:rPr>
              <w:t>ț</w:t>
            </w:r>
            <w:r w:rsidRPr="009C6C91">
              <w:t>ii a actului de învă</w:t>
            </w:r>
            <w:r w:rsidRPr="009C6C91">
              <w:rPr>
                <w:rFonts w:ascii="Cambria Math" w:hAnsi="Cambria Math" w:cs="Cambria Math"/>
              </w:rPr>
              <w:t>ț</w:t>
            </w:r>
            <w:r w:rsidRPr="009C6C91">
              <w:t>ământ</w:t>
            </w:r>
          </w:p>
        </w:tc>
        <w:tc>
          <w:tcPr>
            <w:tcW w:w="2842"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pPr>
          </w:p>
          <w:p w:rsidR="00711A31" w:rsidRPr="009C6C91" w:rsidRDefault="00711A31" w:rsidP="00274C42">
            <w:pPr>
              <w:pStyle w:val="NoSpacing"/>
            </w:pPr>
            <w:r w:rsidRPr="009C6C91">
              <w:t>30%. Este în lucru cererea de finan</w:t>
            </w:r>
            <w:r w:rsidRPr="009C6C91">
              <w:rPr>
                <w:rFonts w:ascii="Cambria Math" w:hAnsi="Cambria Math" w:cs="Cambria Math"/>
              </w:rPr>
              <w:t>ț</w:t>
            </w:r>
            <w:r w:rsidRPr="009C6C91">
              <w:t>are.</w:t>
            </w:r>
          </w:p>
        </w:tc>
        <w:tc>
          <w:tcPr>
            <w:tcW w:w="3046" w:type="dxa"/>
            <w:tcBorders>
              <w:top w:val="single" w:sz="6" w:space="0" w:color="auto"/>
              <w:left w:val="single" w:sz="6" w:space="0" w:color="auto"/>
              <w:bottom w:val="single" w:sz="6" w:space="0" w:color="auto"/>
              <w:right w:val="single" w:sz="6" w:space="0" w:color="auto"/>
            </w:tcBorders>
          </w:tcPr>
          <w:p w:rsidR="00711A31" w:rsidRPr="009C6C91" w:rsidRDefault="00711A31" w:rsidP="00274C42">
            <w:pPr>
              <w:pStyle w:val="NoSpacing"/>
              <w:rPr>
                <w:bCs/>
              </w:rPr>
            </w:pPr>
            <w:r w:rsidRPr="009C6C91">
              <w:rPr>
                <w:bCs/>
              </w:rPr>
              <w:t>infrastructura</w:t>
            </w:r>
          </w:p>
          <w:p w:rsidR="00711A31" w:rsidRPr="009C6C91" w:rsidRDefault="00711A31" w:rsidP="00274C42">
            <w:pPr>
              <w:pStyle w:val="NoSpacing"/>
            </w:pPr>
            <w:r w:rsidRPr="009C6C91">
              <w:rPr>
                <w:rFonts w:ascii="Cambria Math" w:hAnsi="Cambria Math" w:cs="Cambria Math"/>
                <w:bCs/>
              </w:rPr>
              <w:t>ș</w:t>
            </w:r>
            <w:r w:rsidRPr="009C6C91">
              <w:rPr>
                <w:bCs/>
              </w:rPr>
              <w:t>colară modernizată</w:t>
            </w:r>
          </w:p>
        </w:tc>
      </w:tr>
      <w:tr w:rsidR="00AC3B5E" w:rsidRPr="009C6C91" w:rsidTr="003D161F">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13820" w:type="dxa"/>
            <w:gridSpan w:val="4"/>
            <w:tcBorders>
              <w:top w:val="single" w:sz="6" w:space="0" w:color="auto"/>
              <w:left w:val="single" w:sz="6" w:space="0" w:color="auto"/>
              <w:bottom w:val="single" w:sz="6" w:space="0" w:color="auto"/>
              <w:right w:val="single" w:sz="6" w:space="0" w:color="auto"/>
            </w:tcBorders>
            <w:vAlign w:val="center"/>
          </w:tcPr>
          <w:p w:rsidR="00AC3B5E" w:rsidRPr="009C6C91" w:rsidRDefault="00AC3B5E" w:rsidP="00DE0C9C">
            <w:pPr>
              <w:jc w:val="center"/>
            </w:pPr>
            <w:r w:rsidRPr="009C6C91">
              <w:rPr>
                <w:b/>
              </w:rPr>
              <w:t>2</w:t>
            </w:r>
            <w:r w:rsidR="00DE0C9C">
              <w:rPr>
                <w:b/>
              </w:rPr>
              <w:t>2</w:t>
            </w:r>
            <w:r w:rsidRPr="009C6C91">
              <w:rPr>
                <w:b/>
              </w:rPr>
              <w:t>. Primăria Sectorului 2</w:t>
            </w: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1.</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3D161F">
            <w:pPr>
              <w:rPr>
                <w:b/>
                <w:bCs/>
              </w:rPr>
            </w:pPr>
            <w:r w:rsidRPr="009C6C91">
              <w:rPr>
                <w:b/>
                <w:bCs/>
              </w:rPr>
              <w:t>Extindere reţele de apă şi canalizare pe 12 străzi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3D161F">
            <w:r w:rsidRPr="009C6C91">
              <w:t xml:space="preserve">Execuţie lucrări                                    </w:t>
            </w:r>
            <w:r w:rsidRPr="009C6C91">
              <w:br/>
              <w:t xml:space="preserve">Recepţie lucrări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3D161F">
            <w:pPr>
              <w:jc w:val="center"/>
            </w:pPr>
            <w:r w:rsidRPr="009C6C91">
              <w:t>98%</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3D161F">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Modernizare străzi cartierul Steaua Roşie, Plumbuita</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r w:rsidRPr="009C6C91">
              <w:t>Conform grafic de activităţi din contractul de finanţare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Realizat 100% </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 xml:space="preserve"> Consolidare, modernizare </w:t>
            </w:r>
            <w:r w:rsidRPr="009C6C91">
              <w:rPr>
                <w:rFonts w:ascii="Cambria Math" w:hAnsi="Cambria Math"/>
                <w:b/>
                <w:bCs/>
              </w:rPr>
              <w:t>ș</w:t>
            </w:r>
            <w:r w:rsidRPr="009C6C91">
              <w:rPr>
                <w:b/>
                <w:bCs/>
              </w:rPr>
              <w:t>i eficientizare</w:t>
            </w:r>
            <w:r w:rsidRPr="009C6C91">
              <w:rPr>
                <w:b/>
                <w:bCs/>
              </w:rPr>
              <w:br/>
              <w:t>energetică la sediul Sec</w:t>
            </w:r>
            <w:r w:rsidRPr="009C6C91">
              <w:rPr>
                <w:rFonts w:ascii="Cambria Math" w:hAnsi="Cambria Math"/>
                <w:b/>
                <w:bCs/>
              </w:rPr>
              <w:t>ț</w:t>
            </w:r>
            <w:r w:rsidRPr="009C6C91">
              <w:rPr>
                <w:b/>
                <w:bCs/>
              </w:rPr>
              <w:t>iei 9 Poli</w:t>
            </w:r>
            <w:r w:rsidRPr="009C6C91">
              <w:rPr>
                <w:rFonts w:ascii="Cambria Math" w:hAnsi="Cambria Math"/>
                <w:b/>
                <w:bCs/>
              </w:rPr>
              <w:t>ț</w:t>
            </w:r>
            <w:r w:rsidRPr="009C6C91">
              <w:rPr>
                <w:b/>
                <w:bCs/>
              </w:rPr>
              <w:t>ie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r w:rsidRPr="009C6C91">
              <w:t>Conform grafic de activităţi din cererea de finanţare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A fost semnat Acordul de parteneriat</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Programul anual de repara</w:t>
            </w:r>
            <w:r w:rsidRPr="009C6C91">
              <w:rPr>
                <w:rFonts w:ascii="Cambria Math" w:hAnsi="Cambria Math"/>
                <w:b/>
                <w:bCs/>
              </w:rPr>
              <w:t>ț</w:t>
            </w:r>
            <w:r w:rsidRPr="009C6C91">
              <w:rPr>
                <w:b/>
                <w:bCs/>
              </w:rPr>
              <w:t>ii locale Execu</w:t>
            </w:r>
            <w:r w:rsidRPr="009C6C91">
              <w:rPr>
                <w:rFonts w:ascii="Cambria Math" w:hAnsi="Cambria Math"/>
                <w:b/>
                <w:bCs/>
              </w:rPr>
              <w:t>ț</w:t>
            </w:r>
            <w:r w:rsidRPr="009C6C91">
              <w:rPr>
                <w:b/>
                <w:bCs/>
              </w:rPr>
              <w:t>ie repara</w:t>
            </w:r>
            <w:r w:rsidRPr="009C6C91">
              <w:rPr>
                <w:rFonts w:ascii="Cambria Math" w:hAnsi="Cambria Math"/>
                <w:b/>
                <w:bCs/>
              </w:rPr>
              <w:t>ț</w:t>
            </w:r>
            <w:r w:rsidRPr="009C6C91">
              <w:rPr>
                <w:b/>
                <w:bCs/>
              </w:rPr>
              <w:t>ii locale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r w:rsidRPr="009C6C91">
              <w:t>Execu</w:t>
            </w:r>
            <w:r w:rsidRPr="009C6C91">
              <w:rPr>
                <w:rFonts w:ascii="Cambria Math" w:hAnsi="Cambria Math"/>
              </w:rPr>
              <w:t>ț</w:t>
            </w:r>
            <w:r w:rsidRPr="009C6C91">
              <w:t>ia de repara</w:t>
            </w:r>
            <w:r w:rsidRPr="009C6C91">
              <w:rPr>
                <w:rFonts w:ascii="Cambria Math" w:hAnsi="Cambria Math"/>
              </w:rPr>
              <w:t>ț</w:t>
            </w:r>
            <w:r w:rsidRPr="009C6C91">
              <w:t>ii locale străzi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5.</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Program anual de repara</w:t>
            </w:r>
            <w:r w:rsidRPr="009C6C91">
              <w:rPr>
                <w:rFonts w:ascii="Cambria Math" w:hAnsi="Cambria Math"/>
                <w:b/>
                <w:bCs/>
              </w:rPr>
              <w:t>ț</w:t>
            </w:r>
            <w:r w:rsidRPr="009C6C91">
              <w:rPr>
                <w:b/>
                <w:bCs/>
              </w:rPr>
              <w:t>ii capitale Execu</w:t>
            </w:r>
            <w:r w:rsidRPr="009C6C91">
              <w:rPr>
                <w:rFonts w:ascii="Cambria Math" w:hAnsi="Cambria Math"/>
                <w:b/>
                <w:bCs/>
              </w:rPr>
              <w:t>ț</w:t>
            </w:r>
            <w:r w:rsidRPr="009C6C91">
              <w:rPr>
                <w:b/>
                <w:bCs/>
              </w:rPr>
              <w:t>ie repara</w:t>
            </w:r>
            <w:r w:rsidRPr="009C6C91">
              <w:rPr>
                <w:rFonts w:ascii="Cambria Math" w:hAnsi="Cambria Math"/>
                <w:b/>
                <w:bCs/>
              </w:rPr>
              <w:t>ț</w:t>
            </w:r>
            <w:r w:rsidRPr="009C6C91">
              <w:rPr>
                <w:b/>
                <w:bCs/>
              </w:rPr>
              <w:t>ii capitale străzi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r w:rsidRPr="009C6C91">
              <w:t>Execu</w:t>
            </w:r>
            <w:r w:rsidRPr="009C6C91">
              <w:rPr>
                <w:rFonts w:ascii="Cambria Math" w:hAnsi="Cambria Math"/>
              </w:rPr>
              <w:t>ț</w:t>
            </w:r>
            <w:r w:rsidRPr="009C6C91">
              <w:t>ie repara</w:t>
            </w:r>
            <w:r w:rsidRPr="009C6C91">
              <w:rPr>
                <w:rFonts w:ascii="Cambria Math" w:hAnsi="Cambria Math"/>
              </w:rPr>
              <w:t>ț</w:t>
            </w:r>
            <w:r w:rsidRPr="009C6C91">
              <w:t>ii capitale străzi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12 străzi cu cheltuieli de 2997476,69 lei (fara TVA)</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6.</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Repara</w:t>
            </w:r>
            <w:r w:rsidRPr="009C6C91">
              <w:rPr>
                <w:rFonts w:ascii="Cambria Math" w:hAnsi="Cambria Math"/>
                <w:b/>
                <w:bCs/>
              </w:rPr>
              <w:t>ț</w:t>
            </w:r>
            <w:r w:rsidRPr="009C6C91">
              <w:rPr>
                <w:b/>
                <w:bCs/>
              </w:rPr>
              <w:t>ie capitală Pod Ostrov Execu</w:t>
            </w:r>
            <w:r w:rsidRPr="009C6C91">
              <w:rPr>
                <w:rFonts w:ascii="Cambria Math" w:hAnsi="Cambria Math"/>
                <w:b/>
                <w:bCs/>
              </w:rPr>
              <w:t>ț</w:t>
            </w:r>
            <w:r w:rsidRPr="009C6C91">
              <w:rPr>
                <w:b/>
                <w:bCs/>
              </w:rPr>
              <w:t>ie repara</w:t>
            </w:r>
            <w:r w:rsidRPr="009C6C91">
              <w:rPr>
                <w:rFonts w:ascii="Cambria Math" w:hAnsi="Cambria Math"/>
                <w:b/>
                <w:bCs/>
              </w:rPr>
              <w:t>ț</w:t>
            </w:r>
            <w:r w:rsidRPr="009C6C91">
              <w:rPr>
                <w:b/>
                <w:bCs/>
              </w:rPr>
              <w:t>ie cu proiectare inclusă în derulare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r w:rsidRPr="009C6C91">
              <w:t>Execu</w:t>
            </w:r>
            <w:r w:rsidRPr="009C6C91">
              <w:rPr>
                <w:rFonts w:ascii="Cambria Math" w:hAnsi="Cambria Math"/>
              </w:rPr>
              <w:t>ț</w:t>
            </w:r>
            <w:r w:rsidRPr="009C6C91">
              <w:t>ie repara</w:t>
            </w:r>
            <w:r w:rsidRPr="009C6C91">
              <w:rPr>
                <w:rFonts w:ascii="Cambria Math" w:hAnsi="Cambria Math"/>
              </w:rPr>
              <w:t>ț</w:t>
            </w:r>
            <w:r w:rsidRPr="009C6C91">
              <w:t>ie cu proiectare inclusă în derulare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integral  la valoarea de 1908907,81 lei (inclusiv TVA)</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7.</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Extindere sistem rutier str. Tâmâioarei x str. Ricinului Elaborare studiu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r w:rsidRPr="009C6C91">
              <w:t>Elaborare studiu de fezabilitate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din lipsă finan</w:t>
            </w:r>
            <w:r w:rsidRPr="009C6C91">
              <w:rPr>
                <w:rFonts w:ascii="Cambria Math" w:hAnsi="Cambria Math"/>
              </w:rPr>
              <w:t>ț</w:t>
            </w:r>
            <w:r w:rsidRPr="009C6C91">
              <w:t>are bugetară</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8.</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 xml:space="preserve">Prelungire </w:t>
            </w:r>
            <w:r w:rsidRPr="009C6C91">
              <w:rPr>
                <w:rFonts w:ascii="Cambria Math" w:hAnsi="Cambria Math"/>
                <w:b/>
                <w:bCs/>
              </w:rPr>
              <w:t>Ș</w:t>
            </w:r>
            <w:r w:rsidRPr="009C6C91">
              <w:rPr>
                <w:b/>
                <w:bCs/>
              </w:rPr>
              <w:t>oseaua Electronicii + amaplasare Pavilion expozi</w:t>
            </w:r>
            <w:r w:rsidRPr="009C6C91">
              <w:rPr>
                <w:rFonts w:ascii="Cambria Math" w:hAnsi="Cambria Math"/>
                <w:b/>
                <w:bCs/>
              </w:rPr>
              <w:t>ț</w:t>
            </w:r>
            <w:r w:rsidRPr="009C6C91">
              <w:rPr>
                <w:b/>
                <w:bCs/>
              </w:rPr>
              <w:t>ional de la Milano Elaborare studiu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r w:rsidRPr="009C6C91">
              <w:t>Elaborare studiu de fezabilitate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din lipsă finan</w:t>
            </w:r>
            <w:r w:rsidRPr="009C6C91">
              <w:rPr>
                <w:rFonts w:ascii="Cambria Math" w:hAnsi="Cambria Math"/>
              </w:rPr>
              <w:t>ț</w:t>
            </w:r>
            <w:r w:rsidRPr="009C6C91">
              <w:t>are bugetară</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9.</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053857">
            <w:pPr>
              <w:rPr>
                <w:b/>
                <w:bCs/>
              </w:rPr>
            </w:pPr>
            <w:r w:rsidRPr="009C6C91">
              <w:rPr>
                <w:b/>
                <w:bCs/>
              </w:rPr>
              <w:t xml:space="preserve">Construire Sală Sport pentru </w:t>
            </w:r>
            <w:r w:rsidRPr="009C6C91">
              <w:rPr>
                <w:rFonts w:ascii="Cambria Math" w:hAnsi="Cambria Math"/>
                <w:b/>
                <w:bCs/>
              </w:rPr>
              <w:t>Ș</w:t>
            </w:r>
            <w:r w:rsidRPr="009C6C91">
              <w:rPr>
                <w:b/>
                <w:bCs/>
              </w:rPr>
              <w:t>coala Gimanzială nr. 28 prin C.N.I.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Realizarea utilită</w:t>
            </w:r>
            <w:r w:rsidRPr="009C6C91">
              <w:rPr>
                <w:rFonts w:ascii="Cambria Math" w:hAnsi="Cambria Math"/>
              </w:rPr>
              <w:t>ț</w:t>
            </w:r>
            <w:r w:rsidRPr="009C6C91">
              <w:t>ilor pentru investi</w:t>
            </w:r>
            <w:r w:rsidRPr="009C6C91">
              <w:rPr>
                <w:rFonts w:ascii="Cambria Math" w:hAnsi="Cambria Math"/>
              </w:rPr>
              <w:t>ț</w:t>
            </w:r>
            <w:r w:rsidRPr="009C6C91">
              <w:t xml:space="preserve">ie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În curs de realizare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053857">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Urmărirea derulării lucrărilor de investi</w:t>
            </w:r>
            <w:r w:rsidRPr="009C6C91">
              <w:rPr>
                <w:rFonts w:ascii="Cambria Math" w:hAnsi="Cambria Math"/>
              </w:rPr>
              <w:t>ț</w:t>
            </w:r>
            <w:r w:rsidRPr="009C6C91">
              <w:t>ie prin C.N.I.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În curs de realizare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10.</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Sală Sport Colegiul Na</w:t>
            </w:r>
            <w:r w:rsidRPr="009C6C91">
              <w:rPr>
                <w:rFonts w:ascii="Cambria Math" w:hAnsi="Cambria Math"/>
                <w:b/>
                <w:bCs/>
              </w:rPr>
              <w:t>ț</w:t>
            </w:r>
            <w:r w:rsidRPr="009C6C91">
              <w:rPr>
                <w:b/>
                <w:bCs/>
              </w:rPr>
              <w:t xml:space="preserve">ional Mihai Viteazul + </w:t>
            </w:r>
            <w:r w:rsidRPr="009C6C91">
              <w:rPr>
                <w:rFonts w:ascii="Cambria Math" w:hAnsi="Cambria Math"/>
                <w:b/>
                <w:bCs/>
              </w:rPr>
              <w:t>Ș</w:t>
            </w:r>
            <w:r w:rsidRPr="009C6C91">
              <w:rPr>
                <w:b/>
                <w:bCs/>
              </w:rPr>
              <w:t>coala Gimnazială Iancului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AC3B5E">
              <w:rPr>
                <w:sz w:val="22"/>
                <w:szCs w:val="22"/>
              </w:rPr>
              <w:t>- Realizare cadastru comun I16- Realizare cadastru comun I16</w:t>
            </w:r>
            <w:r w:rsidRPr="00AC3B5E">
              <w:rPr>
                <w:sz w:val="22"/>
                <w:szCs w:val="22"/>
              </w:rPr>
              <w:br/>
              <w:t xml:space="preserve">(liceu + </w:t>
            </w:r>
            <w:r w:rsidRPr="00AC3B5E">
              <w:rPr>
                <w:rFonts w:ascii="Cambria Math" w:hAnsi="Cambria Math"/>
                <w:sz w:val="22"/>
                <w:szCs w:val="22"/>
              </w:rPr>
              <w:t>ș</w:t>
            </w:r>
            <w:r w:rsidRPr="00AC3B5E">
              <w:rPr>
                <w:sz w:val="22"/>
                <w:szCs w:val="22"/>
              </w:rPr>
              <w:t>coală)</w:t>
            </w:r>
            <w:r w:rsidRPr="00AC3B5E">
              <w:rPr>
                <w:sz w:val="22"/>
                <w:szCs w:val="22"/>
              </w:rPr>
              <w:br/>
              <w:t>- Actualizare Studiu de Fezabilitate + Proiectare</w:t>
            </w:r>
            <w:r w:rsidRPr="00AC3B5E">
              <w:rPr>
                <w:sz w:val="22"/>
                <w:szCs w:val="22"/>
              </w:rPr>
              <w:br/>
              <w:t>- Întocmire documenta</w:t>
            </w:r>
            <w:r w:rsidRPr="00AC3B5E">
              <w:rPr>
                <w:rFonts w:ascii="Cambria Math" w:hAnsi="Cambria Math"/>
                <w:sz w:val="22"/>
                <w:szCs w:val="22"/>
              </w:rPr>
              <w:t>ț</w:t>
            </w:r>
            <w:r w:rsidRPr="00AC3B5E">
              <w:rPr>
                <w:sz w:val="22"/>
                <w:szCs w:val="22"/>
              </w:rPr>
              <w:t>ie autoriza</w:t>
            </w:r>
            <w:r w:rsidRPr="00AC3B5E">
              <w:rPr>
                <w:rFonts w:ascii="Cambria Math" w:hAnsi="Cambria Math"/>
                <w:sz w:val="22"/>
                <w:szCs w:val="22"/>
              </w:rPr>
              <w:t>ț</w:t>
            </w:r>
            <w:r w:rsidRPr="00AC3B5E">
              <w:rPr>
                <w:sz w:val="22"/>
                <w:szCs w:val="22"/>
              </w:rPr>
              <w:t xml:space="preserve">ie de construire </w:t>
            </w:r>
            <w:r w:rsidRPr="00AC3B5E">
              <w:rPr>
                <w:sz w:val="22"/>
                <w:szCs w:val="22"/>
              </w:rPr>
              <w:br/>
              <w:t>- Ob</w:t>
            </w:r>
            <w:r w:rsidRPr="00AC3B5E">
              <w:rPr>
                <w:rFonts w:ascii="Cambria Math" w:hAnsi="Cambria Math"/>
                <w:sz w:val="22"/>
                <w:szCs w:val="22"/>
              </w:rPr>
              <w:t>ț</w:t>
            </w:r>
            <w:r w:rsidRPr="00AC3B5E">
              <w:rPr>
                <w:sz w:val="22"/>
                <w:szCs w:val="22"/>
              </w:rPr>
              <w:t xml:space="preserve">inere avize </w:t>
            </w:r>
            <w:r w:rsidRPr="00AC3B5E">
              <w:rPr>
                <w:rFonts w:ascii="Cambria Math" w:hAnsi="Cambria Math"/>
                <w:sz w:val="22"/>
                <w:szCs w:val="22"/>
              </w:rPr>
              <w:t>ș</w:t>
            </w:r>
            <w:r w:rsidRPr="00AC3B5E">
              <w:rPr>
                <w:sz w:val="22"/>
                <w:szCs w:val="22"/>
              </w:rPr>
              <w:t>i autoriza</w:t>
            </w:r>
            <w:r w:rsidRPr="00AC3B5E">
              <w:rPr>
                <w:rFonts w:ascii="Cambria Math" w:hAnsi="Cambria Math"/>
                <w:sz w:val="22"/>
                <w:szCs w:val="22"/>
              </w:rPr>
              <w:t>ț</w:t>
            </w:r>
            <w:r w:rsidRPr="00AC3B5E">
              <w:rPr>
                <w:sz w:val="22"/>
                <w:szCs w:val="22"/>
              </w:rPr>
              <w:t>ie</w:t>
            </w:r>
            <w:r w:rsidRPr="009C6C91">
              <w:t xml:space="preserve"> de construire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În curs de realizare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sidRPr="00AC3B5E">
              <w:rPr>
                <w:rStyle w:val="Emphasis"/>
                <w:i w:val="0"/>
              </w:rPr>
              <w:t>11</w:t>
            </w:r>
            <w:r>
              <w:rPr>
                <w:rStyle w:val="Emphasis"/>
                <w:i w:val="0"/>
              </w:rPr>
              <w:t>.</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Sală Sport Colegiul Na</w:t>
            </w:r>
            <w:r w:rsidRPr="009C6C91">
              <w:rPr>
                <w:rFonts w:ascii="Cambria Math" w:hAnsi="Cambria Math"/>
                <w:b/>
                <w:bCs/>
              </w:rPr>
              <w:t>ț</w:t>
            </w:r>
            <w:r w:rsidRPr="009C6C91">
              <w:rPr>
                <w:b/>
                <w:bCs/>
              </w:rPr>
              <w:t>ional Emil Racovi</w:t>
            </w:r>
            <w:r w:rsidRPr="009C6C91">
              <w:rPr>
                <w:rFonts w:ascii="Cambria Math" w:hAnsi="Cambria Math"/>
                <w:b/>
                <w:bCs/>
              </w:rPr>
              <w:t>ț</w:t>
            </w:r>
            <w:r w:rsidRPr="009C6C91">
              <w:rPr>
                <w:b/>
                <w:bCs/>
              </w:rPr>
              <w:t>ă</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Actualizare Studiu de Fezabilitate + Proiectare</w:t>
            </w:r>
            <w:r w:rsidRPr="009C6C91">
              <w:br/>
              <w:t>- Întocmire documenta</w:t>
            </w:r>
            <w:r w:rsidRPr="009C6C91">
              <w:rPr>
                <w:rFonts w:ascii="Cambria Math" w:hAnsi="Cambria Math"/>
              </w:rPr>
              <w:t>ț</w:t>
            </w:r>
            <w:r w:rsidRPr="009C6C91">
              <w:t>ie autoriza</w:t>
            </w:r>
            <w:r w:rsidRPr="009C6C91">
              <w:rPr>
                <w:rFonts w:ascii="Cambria Math" w:hAnsi="Cambria Math"/>
              </w:rPr>
              <w:t>ț</w:t>
            </w:r>
            <w:r w:rsidRPr="009C6C91">
              <w:t xml:space="preserve">ie de construire </w:t>
            </w:r>
            <w:r w:rsidRPr="009C6C91">
              <w:br/>
              <w:t>- ob</w:t>
            </w:r>
            <w:r w:rsidRPr="009C6C91">
              <w:rPr>
                <w:rFonts w:ascii="Cambria Math" w:hAnsi="Cambria Math"/>
              </w:rPr>
              <w:t>ț</w:t>
            </w:r>
            <w:r w:rsidRPr="009C6C91">
              <w:t xml:space="preserve">inere avize </w:t>
            </w:r>
            <w:r w:rsidRPr="009C6C91">
              <w:rPr>
                <w:rFonts w:ascii="Cambria Math" w:hAnsi="Cambria Math"/>
              </w:rPr>
              <w:t>ș</w:t>
            </w:r>
            <w:r w:rsidRPr="009C6C91">
              <w:t>i autoriza</w:t>
            </w:r>
            <w:r w:rsidRPr="009C6C91">
              <w:rPr>
                <w:rFonts w:ascii="Cambria Math" w:hAnsi="Cambria Math"/>
              </w:rPr>
              <w:t>ț</w:t>
            </w:r>
            <w:r w:rsidRPr="009C6C91">
              <w:t>ie de construire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12.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Vestiar Sală Sport Liceul Tehnologic Sfântul Pantelimon</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Actualizare studiu de fezabilitate</w:t>
            </w:r>
            <w:r w:rsidRPr="009C6C91">
              <w:br/>
              <w:t>- proiectare</w:t>
            </w:r>
            <w:r w:rsidRPr="009C6C91">
              <w:br/>
              <w:t>- Întocmire documenta</w:t>
            </w:r>
            <w:r w:rsidRPr="009C6C91">
              <w:rPr>
                <w:rFonts w:ascii="Cambria Math" w:hAnsi="Cambria Math"/>
              </w:rPr>
              <w:t>ț</w:t>
            </w:r>
            <w:r w:rsidRPr="009C6C91">
              <w:t>ie autoriza</w:t>
            </w:r>
            <w:r w:rsidRPr="009C6C91">
              <w:rPr>
                <w:rFonts w:ascii="Cambria Math" w:hAnsi="Cambria Math"/>
              </w:rPr>
              <w:t>ț</w:t>
            </w:r>
            <w:r w:rsidRPr="009C6C91">
              <w:t>ie de construire</w:t>
            </w:r>
            <w:r w:rsidRPr="009C6C91">
              <w:br/>
              <w:t>- Ob</w:t>
            </w:r>
            <w:r w:rsidRPr="009C6C91">
              <w:rPr>
                <w:rFonts w:ascii="Cambria Math" w:hAnsi="Cambria Math"/>
              </w:rPr>
              <w:t>ț</w:t>
            </w:r>
            <w:r w:rsidRPr="009C6C91">
              <w:t xml:space="preserve">inere avize </w:t>
            </w:r>
            <w:r w:rsidRPr="009C6C91">
              <w:rPr>
                <w:rFonts w:ascii="Cambria Math" w:hAnsi="Cambria Math"/>
              </w:rPr>
              <w:t>ș</w:t>
            </w:r>
            <w:r w:rsidRPr="009C6C91">
              <w:t>i autoriza</w:t>
            </w:r>
            <w:r w:rsidRPr="009C6C91">
              <w:rPr>
                <w:rFonts w:ascii="Cambria Math" w:hAnsi="Cambria Math"/>
              </w:rPr>
              <w:t>ț</w:t>
            </w:r>
            <w:r w:rsidRPr="009C6C91">
              <w:t>ie de construire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13.</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Amenajare mansardă Colegiul Na</w:t>
            </w:r>
            <w:r w:rsidRPr="009C6C91">
              <w:rPr>
                <w:rFonts w:ascii="Cambria Math" w:hAnsi="Cambria Math"/>
                <w:b/>
                <w:bCs/>
              </w:rPr>
              <w:t>ț</w:t>
            </w:r>
            <w:r w:rsidRPr="009C6C91">
              <w:rPr>
                <w:b/>
                <w:bCs/>
              </w:rPr>
              <w:t>ional Spiru Haret</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Întocmire documenta</w:t>
            </w:r>
            <w:r w:rsidRPr="009C6C91">
              <w:rPr>
                <w:rFonts w:ascii="Cambria Math" w:hAnsi="Cambria Math"/>
              </w:rPr>
              <w:t>ț</w:t>
            </w:r>
            <w:r w:rsidRPr="009C6C91">
              <w:t>ie autoriza</w:t>
            </w:r>
            <w:r w:rsidRPr="009C6C91">
              <w:rPr>
                <w:rFonts w:ascii="Cambria Math" w:hAnsi="Cambria Math"/>
              </w:rPr>
              <w:t>ț</w:t>
            </w:r>
            <w:r w:rsidRPr="009C6C91">
              <w:t>ie de construire</w:t>
            </w:r>
            <w:r w:rsidRPr="009C6C91">
              <w:br/>
              <w:t>- Ob</w:t>
            </w:r>
            <w:r w:rsidRPr="009C6C91">
              <w:rPr>
                <w:rFonts w:ascii="Cambria Math" w:hAnsi="Cambria Math"/>
              </w:rPr>
              <w:t>ț</w:t>
            </w:r>
            <w:r w:rsidRPr="009C6C91">
              <w:t xml:space="preserve">inere avize </w:t>
            </w:r>
            <w:r w:rsidRPr="009C6C91">
              <w:rPr>
                <w:rFonts w:ascii="Cambria Math" w:hAnsi="Cambria Math"/>
              </w:rPr>
              <w:t>ș</w:t>
            </w:r>
            <w:r w:rsidRPr="009C6C91">
              <w:t>i autoriza</w:t>
            </w:r>
            <w:r w:rsidRPr="009C6C91">
              <w:rPr>
                <w:rFonts w:ascii="Cambria Math" w:hAnsi="Cambria Math"/>
              </w:rPr>
              <w:t>ț</w:t>
            </w:r>
            <w:r w:rsidRPr="009C6C91">
              <w:t>ie de construire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În curs de realizare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14.</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 xml:space="preserve">Amenajare mansardă </w:t>
            </w:r>
            <w:r w:rsidRPr="009C6C91">
              <w:rPr>
                <w:rFonts w:ascii="Cambria Math" w:hAnsi="Cambria Math"/>
                <w:b/>
                <w:bCs/>
              </w:rPr>
              <w:t>Ș</w:t>
            </w:r>
            <w:r w:rsidRPr="009C6C91">
              <w:rPr>
                <w:b/>
                <w:bCs/>
              </w:rPr>
              <w:t>coala Gimnazială Ferdinand 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Întocmire documenta</w:t>
            </w:r>
            <w:r w:rsidRPr="009C6C91">
              <w:rPr>
                <w:rFonts w:ascii="Cambria Math" w:hAnsi="Cambria Math"/>
              </w:rPr>
              <w:t>ț</w:t>
            </w:r>
            <w:r w:rsidRPr="009C6C91">
              <w:t>ie autoriza</w:t>
            </w:r>
            <w:r w:rsidRPr="009C6C91">
              <w:rPr>
                <w:rFonts w:ascii="Cambria Math" w:hAnsi="Cambria Math"/>
              </w:rPr>
              <w:t>ț</w:t>
            </w:r>
            <w:r w:rsidRPr="009C6C91">
              <w:t>ie de construire</w:t>
            </w:r>
            <w:r w:rsidRPr="009C6C91">
              <w:br w:type="page"/>
              <w:t>- Ob</w:t>
            </w:r>
            <w:r w:rsidRPr="009C6C91">
              <w:rPr>
                <w:rFonts w:ascii="Cambria Math" w:hAnsi="Cambria Math"/>
              </w:rPr>
              <w:t>ț</w:t>
            </w:r>
            <w:r w:rsidRPr="009C6C91">
              <w:t xml:space="preserve">inere avize </w:t>
            </w:r>
            <w:r w:rsidRPr="009C6C91">
              <w:rPr>
                <w:rFonts w:ascii="Cambria Math" w:hAnsi="Cambria Math"/>
              </w:rPr>
              <w:t>ș</w:t>
            </w:r>
            <w:r w:rsidRPr="009C6C91">
              <w:t>i autoriza</w:t>
            </w:r>
            <w:r w:rsidRPr="009C6C91">
              <w:rPr>
                <w:rFonts w:ascii="Cambria Math" w:hAnsi="Cambria Math"/>
              </w:rPr>
              <w:t>ț</w:t>
            </w:r>
            <w:r w:rsidRPr="009C6C91">
              <w:t>ie de construire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15.</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Sistem irigare teren sport Liceul Teoretic C.A. Rosetti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Întocmire documenta</w:t>
            </w:r>
            <w:r w:rsidRPr="009C6C91">
              <w:rPr>
                <w:rFonts w:ascii="Cambria Math" w:hAnsi="Cambria Math"/>
              </w:rPr>
              <w:t>ț</w:t>
            </w:r>
            <w:r w:rsidRPr="009C6C91">
              <w:t>ie autoriza</w:t>
            </w:r>
            <w:r w:rsidRPr="009C6C91">
              <w:rPr>
                <w:rFonts w:ascii="Cambria Math" w:hAnsi="Cambria Math"/>
              </w:rPr>
              <w:t>ț</w:t>
            </w:r>
            <w:r w:rsidRPr="009C6C91">
              <w:t>ie de construire</w:t>
            </w:r>
            <w:r w:rsidRPr="009C6C91">
              <w:br/>
              <w:t>- Ob</w:t>
            </w:r>
            <w:r w:rsidRPr="009C6C91">
              <w:rPr>
                <w:rFonts w:ascii="Cambria Math" w:hAnsi="Cambria Math"/>
              </w:rPr>
              <w:t>ț</w:t>
            </w:r>
            <w:r w:rsidRPr="009C6C91">
              <w:t xml:space="preserve">inere avize </w:t>
            </w:r>
            <w:r w:rsidRPr="009C6C91">
              <w:rPr>
                <w:rFonts w:ascii="Cambria Math" w:hAnsi="Cambria Math"/>
              </w:rPr>
              <w:t>ș</w:t>
            </w:r>
            <w:r w:rsidRPr="009C6C91">
              <w:t>i autoriza</w:t>
            </w:r>
            <w:r w:rsidRPr="009C6C91">
              <w:rPr>
                <w:rFonts w:ascii="Cambria Math" w:hAnsi="Cambria Math"/>
              </w:rPr>
              <w:t>ț</w:t>
            </w:r>
            <w:r w:rsidRPr="009C6C91">
              <w:t>ie de construire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16.</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Pregătirea unităţilor de învăţământ din Sectorul 2 pentru anul şcolar</w:t>
            </w:r>
            <w:r w:rsidRPr="009C6C91">
              <w:rPr>
                <w:b/>
                <w:bCs/>
              </w:rPr>
              <w:br/>
              <w:t>Executarea de lucrări de repara</w:t>
            </w:r>
            <w:r w:rsidRPr="009C6C91">
              <w:rPr>
                <w:rFonts w:ascii="Cambria Math" w:hAnsi="Cambria Math"/>
                <w:b/>
                <w:bCs/>
              </w:rPr>
              <w:t>ț</w:t>
            </w:r>
            <w:r w:rsidRPr="009C6C91">
              <w:rPr>
                <w:b/>
                <w:bCs/>
              </w:rPr>
              <w:t xml:space="preserve">ii </w:t>
            </w:r>
            <w:r w:rsidRPr="009C6C91">
              <w:rPr>
                <w:rFonts w:ascii="Cambria Math" w:hAnsi="Cambria Math"/>
                <w:b/>
                <w:bCs/>
              </w:rPr>
              <w:t>ș</w:t>
            </w:r>
            <w:r w:rsidRPr="009C6C91">
              <w:rPr>
                <w:b/>
                <w:bCs/>
              </w:rPr>
              <w:t>i igienizări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Stabilirea tipului de lucrări de reparaţii şi a cantităţilor de executat pentru fiecare unitate în parte şi evaluarea acestora.</w:t>
            </w:r>
            <w:r w:rsidRPr="009C6C91">
              <w:br/>
              <w:t xml:space="preserve">- Execuţia lucrărilor de reparaţii şi igienizări.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17.</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53857">
            <w:pPr>
              <w:rPr>
                <w:b/>
                <w:bCs/>
              </w:rPr>
            </w:pPr>
            <w:r w:rsidRPr="009C6C91">
              <w:rPr>
                <w:b/>
                <w:bCs/>
              </w:rPr>
              <w:t>Primăvara Şcolilor: Achiziţii echipamente şi dotări la şcoli şi licee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Derularea achiziţii.</w:t>
            </w:r>
            <w:r w:rsidRPr="009C6C91">
              <w:br/>
              <w:t>- Instalare echipamente.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18.</w:t>
            </w:r>
          </w:p>
        </w:tc>
        <w:tc>
          <w:tcPr>
            <w:tcW w:w="3983" w:type="dxa"/>
            <w:vMerge w:val="restart"/>
            <w:tcBorders>
              <w:top w:val="single" w:sz="6" w:space="0" w:color="auto"/>
              <w:left w:val="single" w:sz="6" w:space="0" w:color="auto"/>
              <w:right w:val="single" w:sz="6" w:space="0" w:color="auto"/>
            </w:tcBorders>
          </w:tcPr>
          <w:p w:rsidR="00AC3B5E" w:rsidRPr="009C6C91" w:rsidRDefault="00AC3B5E" w:rsidP="00053857">
            <w:pPr>
              <w:pStyle w:val="Heading1"/>
              <w:jc w:val="left"/>
              <w:rPr>
                <w:rStyle w:val="Emphasis"/>
                <w:b w:val="0"/>
              </w:rPr>
            </w:pPr>
            <w:r w:rsidRPr="009C6C91">
              <w:rPr>
                <w:bCs/>
              </w:rPr>
              <w:t>Identificarea lucrărilor de construcţii/ construcţii provizorii executate sau aflate în curs de execu</w:t>
            </w:r>
            <w:r w:rsidRPr="009C6C91">
              <w:rPr>
                <w:rFonts w:ascii="Cambria Math" w:hAnsi="Cambria Math"/>
                <w:bCs/>
              </w:rPr>
              <w:t>ț</w:t>
            </w:r>
            <w:r w:rsidRPr="009C6C91">
              <w:rPr>
                <w:bCs/>
              </w:rPr>
              <w:t>ie/  amplasate  în regim autorizat/neautorizat în baza Planului de ac</w:t>
            </w:r>
            <w:r w:rsidRPr="009C6C91">
              <w:rPr>
                <w:rFonts w:ascii="Cambria Math" w:hAnsi="Cambria Math"/>
                <w:bCs/>
              </w:rPr>
              <w:t>ț</w:t>
            </w:r>
            <w:r w:rsidRPr="009C6C91">
              <w:rPr>
                <w:bCs/>
              </w:rPr>
              <w:t>iune săptămânal până la sfar</w:t>
            </w:r>
            <w:r w:rsidRPr="009C6C91">
              <w:rPr>
                <w:rFonts w:ascii="Cambria Math" w:hAnsi="Cambria Math"/>
                <w:bCs/>
              </w:rPr>
              <w:t>ș</w:t>
            </w:r>
            <w:r w:rsidRPr="009C6C91">
              <w:rPr>
                <w:bCs/>
              </w:rPr>
              <w:t>itul anului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Efectuarea controale- lor pentru identificarea lucrărilor de construcţii executate fără autorizaţie de construire sau desfiinţare, după caz, inclusiv a construcţiilor cu caracter provizoriu.</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3D161F">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tcPr>
          <w:p w:rsidR="00AC3B5E" w:rsidRPr="009C6C91" w:rsidRDefault="00AC3B5E" w:rsidP="00053857">
            <w:pPr>
              <w:pStyle w:val="Heading1"/>
              <w:jc w:val="left"/>
              <w:rPr>
                <w:rStyle w:val="Emphasis"/>
                <w:b w:val="0"/>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Verificarea respectarii normelor legale privind afişajul stradal.</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tcPr>
          <w:p w:rsidR="00AC3B5E" w:rsidRPr="009C6C91" w:rsidRDefault="00AC3B5E" w:rsidP="00053857">
            <w:pPr>
              <w:pStyle w:val="Heading1"/>
              <w:jc w:val="left"/>
              <w:rPr>
                <w:rStyle w:val="Emphasis"/>
                <w:b w:val="0"/>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Controale pentru identificarea persoanelor care nu respectă autorizaţia de executare a lucrărilor de reparaţii ale părţii carosabile şi pietonale.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tcPr>
          <w:p w:rsidR="00AC3B5E" w:rsidRPr="009C6C91" w:rsidRDefault="00AC3B5E" w:rsidP="00053857">
            <w:pPr>
              <w:pStyle w:val="Heading1"/>
              <w:jc w:val="left"/>
              <w:rPr>
                <w:rStyle w:val="Emphasis"/>
                <w:b w:val="0"/>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Verificarea şi identificarea imobilelor şi împrejmuirilor aflate în stadiu avansat de degradare.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p>
          <w:p w:rsidR="00AC3B5E" w:rsidRPr="00AC3B5E" w:rsidRDefault="00AC3B5E" w:rsidP="00AC3B5E">
            <w:pPr>
              <w:rPr>
                <w:b/>
              </w:rPr>
            </w:pPr>
          </w:p>
          <w:p w:rsidR="00AC3B5E" w:rsidRPr="00AC3B5E" w:rsidRDefault="00AC3B5E" w:rsidP="00AC3B5E">
            <w:pPr>
              <w:rPr>
                <w:b/>
              </w:rPr>
            </w:pPr>
            <w:r w:rsidRPr="00AC3B5E">
              <w:rPr>
                <w:b/>
              </w:rPr>
              <w:t>19.</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Îmbunătăţirea imaginii urbane şi a spaţiilor publice, prin desfiinţarea construcţiilor ilegale,  edificate pe domeniul public</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Promovarea de acţiuni judecătoreşti pentrudesfiinţarea construcţiilor ilegale, respectiv promovarea de dispoziţii pentru desfiinţarea, pe cale administrativă, a construcţiilor executate/amplasate neautorizat/neavizat, pe domeniul public/privat al municipalităţii.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Din </w:t>
            </w:r>
            <w:r w:rsidRPr="009C6C91">
              <w:rPr>
                <w:b/>
                <w:bCs/>
              </w:rPr>
              <w:t>10 note de constatare</w:t>
            </w:r>
            <w:r w:rsidRPr="009C6C91">
              <w:t xml:space="preserve"> trimise de Serviciul Disciplina în Construcţii au fost întocmite un număr de </w:t>
            </w:r>
            <w:r w:rsidRPr="009C6C91">
              <w:rPr>
                <w:b/>
                <w:bCs/>
              </w:rPr>
              <w:t>10 dispoziţii</w:t>
            </w:r>
            <w:r w:rsidRPr="009C6C91">
              <w:t xml:space="preserve"> privind desfiinţarea construcţiilor executate ilegal pe domeniul public/privat al statului</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p>
          <w:p w:rsidR="00AC3B5E" w:rsidRPr="00AC3B5E" w:rsidRDefault="00AC3B5E" w:rsidP="00AC3B5E">
            <w:pPr>
              <w:rPr>
                <w:b/>
              </w:rPr>
            </w:pPr>
            <w:r w:rsidRPr="00AC3B5E">
              <w:rPr>
                <w:b/>
              </w:rPr>
              <w:t>20.</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Desfă</w:t>
            </w:r>
            <w:r w:rsidRPr="009C6C91">
              <w:rPr>
                <w:rFonts w:ascii="Cambria Math" w:hAnsi="Cambria Math"/>
                <w:b/>
                <w:bCs/>
              </w:rPr>
              <w:t>ș</w:t>
            </w:r>
            <w:r w:rsidRPr="009C6C91">
              <w:rPr>
                <w:b/>
                <w:bCs/>
              </w:rPr>
              <w:t>urarea ac</w:t>
            </w:r>
            <w:r w:rsidRPr="009C6C91">
              <w:rPr>
                <w:rFonts w:ascii="Cambria Math" w:hAnsi="Cambria Math"/>
                <w:b/>
                <w:bCs/>
              </w:rPr>
              <w:t>ț</w:t>
            </w:r>
            <w:r w:rsidRPr="009C6C91">
              <w:rPr>
                <w:b/>
                <w:bCs/>
              </w:rPr>
              <w:t>iunilor privind protec</w:t>
            </w:r>
            <w:r w:rsidRPr="009C6C91">
              <w:rPr>
                <w:rFonts w:ascii="Cambria Math" w:hAnsi="Cambria Math"/>
                <w:b/>
                <w:bCs/>
              </w:rPr>
              <w:t>ț</w:t>
            </w:r>
            <w:r w:rsidRPr="009C6C91">
              <w:rPr>
                <w:b/>
                <w:bCs/>
              </w:rPr>
              <w:t xml:space="preserve">ia mediului prin intensificarea numărului de controale asupra persoanelor fizice </w:t>
            </w:r>
            <w:r w:rsidRPr="009C6C91">
              <w:rPr>
                <w:rFonts w:ascii="Cambria Math" w:hAnsi="Cambria Math"/>
                <w:b/>
                <w:bCs/>
              </w:rPr>
              <w:t>ș</w:t>
            </w:r>
            <w:r w:rsidRPr="009C6C91">
              <w:rPr>
                <w:b/>
                <w:bCs/>
              </w:rPr>
              <w:t xml:space="preserve">i juridice precum </w:t>
            </w:r>
            <w:r w:rsidRPr="009C6C91">
              <w:rPr>
                <w:rFonts w:ascii="Cambria Math" w:hAnsi="Cambria Math"/>
                <w:b/>
                <w:bCs/>
              </w:rPr>
              <w:t>ș</w:t>
            </w:r>
            <w:r w:rsidRPr="009C6C91">
              <w:rPr>
                <w:b/>
                <w:bCs/>
              </w:rPr>
              <w:t>i solu</w:t>
            </w:r>
            <w:r w:rsidRPr="009C6C91">
              <w:rPr>
                <w:rFonts w:ascii="Cambria Math" w:hAnsi="Cambria Math"/>
                <w:b/>
                <w:bCs/>
              </w:rPr>
              <w:t>ț</w:t>
            </w:r>
            <w:r w:rsidRPr="009C6C91">
              <w:rPr>
                <w:b/>
                <w:bCs/>
              </w:rPr>
              <w:t>ionarea sesizărilor conform competen</w:t>
            </w:r>
            <w:r w:rsidRPr="009C6C91">
              <w:rPr>
                <w:rFonts w:ascii="Cambria Math" w:hAnsi="Cambria Math"/>
                <w:b/>
                <w:bCs/>
              </w:rPr>
              <w:t>ț</w:t>
            </w:r>
            <w:r w:rsidRPr="009C6C91">
              <w:rPr>
                <w:b/>
                <w:bCs/>
              </w:rPr>
              <w:t>elor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Verificarea </w:t>
            </w:r>
            <w:r w:rsidRPr="009C6C91">
              <w:rPr>
                <w:rFonts w:ascii="Cambria Math" w:hAnsi="Cambria Math"/>
              </w:rPr>
              <w:t>ș</w:t>
            </w:r>
            <w:r w:rsidRPr="009C6C91">
              <w:t>i solu</w:t>
            </w:r>
            <w:r w:rsidRPr="009C6C91">
              <w:rPr>
                <w:rFonts w:ascii="Cambria Math" w:hAnsi="Cambria Math"/>
              </w:rPr>
              <w:t>ț</w:t>
            </w:r>
            <w:r w:rsidRPr="009C6C91">
              <w:t>ionarea sesizărilor privind nerespectarea normelor legale de protec</w:t>
            </w:r>
            <w:r w:rsidRPr="009C6C91">
              <w:rPr>
                <w:rFonts w:ascii="Cambria Math" w:hAnsi="Cambria Math"/>
              </w:rPr>
              <w:t>ț</w:t>
            </w:r>
            <w:r w:rsidRPr="009C6C91">
              <w:t>ia mediului, conform competen</w:t>
            </w:r>
            <w:r w:rsidRPr="009C6C91">
              <w:rPr>
                <w:rFonts w:ascii="Cambria Math" w:hAnsi="Cambria Math"/>
              </w:rPr>
              <w:t>ț</w:t>
            </w:r>
            <w:r w:rsidRPr="009C6C91">
              <w:t>elor</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p>
          <w:p w:rsidR="00AC3B5E" w:rsidRPr="00AC3B5E" w:rsidRDefault="00AC3B5E" w:rsidP="00AC3B5E">
            <w:pPr>
              <w:rPr>
                <w:b/>
              </w:rPr>
            </w:pPr>
            <w:r w:rsidRPr="00AC3B5E">
              <w:rPr>
                <w:b/>
              </w:rPr>
              <w:t>21.</w:t>
            </w:r>
          </w:p>
        </w:tc>
        <w:tc>
          <w:tcPr>
            <w:tcW w:w="3983" w:type="dxa"/>
            <w:tcBorders>
              <w:top w:val="single" w:sz="6" w:space="0" w:color="auto"/>
              <w:left w:val="single" w:sz="6" w:space="0" w:color="auto"/>
              <w:bottom w:val="single" w:sz="6" w:space="0" w:color="auto"/>
              <w:right w:val="single" w:sz="6" w:space="0" w:color="auto"/>
            </w:tcBorders>
          </w:tcPr>
          <w:p w:rsidR="00AC3B5E" w:rsidRPr="009C6C91" w:rsidRDefault="00AC3B5E" w:rsidP="00053857">
            <w:pPr>
              <w:pStyle w:val="Heading1"/>
              <w:jc w:val="left"/>
              <w:rPr>
                <w:rStyle w:val="Emphasis"/>
                <w:b w:val="0"/>
              </w:rPr>
            </w:pPr>
            <w:r w:rsidRPr="009C6C91">
              <w:rPr>
                <w:bCs/>
              </w:rPr>
              <w:t>Desfa</w:t>
            </w:r>
            <w:r w:rsidRPr="009C6C91">
              <w:rPr>
                <w:rFonts w:ascii="Cambria Math" w:hAnsi="Cambria Math"/>
                <w:bCs/>
              </w:rPr>
              <w:t>ș</w:t>
            </w:r>
            <w:r w:rsidRPr="009C6C91">
              <w:rPr>
                <w:bCs/>
              </w:rPr>
              <w:t>urarea ac</w:t>
            </w:r>
            <w:r w:rsidRPr="009C6C91">
              <w:rPr>
                <w:rFonts w:ascii="Cambria Math" w:hAnsi="Cambria Math"/>
                <w:bCs/>
              </w:rPr>
              <w:t>ț</w:t>
            </w:r>
            <w:r w:rsidRPr="009C6C91">
              <w:rPr>
                <w:bCs/>
              </w:rPr>
              <w:t>iunilor privind protec</w:t>
            </w:r>
            <w:r w:rsidRPr="009C6C91">
              <w:rPr>
                <w:rFonts w:ascii="Cambria Math" w:hAnsi="Cambria Math"/>
                <w:bCs/>
              </w:rPr>
              <w:t>ț</w:t>
            </w:r>
            <w:r w:rsidRPr="009C6C91">
              <w:rPr>
                <w:bCs/>
              </w:rPr>
              <w:t xml:space="preserve">ia mediului prin intensificarea numărului de controale asupra persoanelor fizice </w:t>
            </w:r>
            <w:r w:rsidRPr="009C6C91">
              <w:rPr>
                <w:rFonts w:ascii="Cambria Math" w:hAnsi="Cambria Math"/>
                <w:bCs/>
              </w:rPr>
              <w:t>ș</w:t>
            </w:r>
            <w:r w:rsidRPr="009C6C91">
              <w:rPr>
                <w:bCs/>
              </w:rPr>
              <w:t xml:space="preserve">i juridice precum </w:t>
            </w:r>
            <w:r w:rsidRPr="009C6C91">
              <w:rPr>
                <w:rFonts w:ascii="Cambria Math" w:hAnsi="Cambria Math"/>
                <w:bCs/>
              </w:rPr>
              <w:t>ș</w:t>
            </w:r>
            <w:r w:rsidRPr="009C6C91">
              <w:rPr>
                <w:bCs/>
              </w:rPr>
              <w:t>i solu</w:t>
            </w:r>
            <w:r w:rsidRPr="009C6C91">
              <w:rPr>
                <w:rFonts w:ascii="Cambria Math" w:hAnsi="Cambria Math"/>
                <w:bCs/>
              </w:rPr>
              <w:t>ț</w:t>
            </w:r>
            <w:r w:rsidRPr="009C6C91">
              <w:rPr>
                <w:bCs/>
              </w:rPr>
              <w:t>ionarea sesizărilor conform competen</w:t>
            </w:r>
            <w:r w:rsidRPr="009C6C91">
              <w:rPr>
                <w:rFonts w:ascii="Cambria Math" w:hAnsi="Cambria Math"/>
                <w:bCs/>
              </w:rPr>
              <w:t>ț</w:t>
            </w:r>
            <w:r w:rsidRPr="009C6C91">
              <w:rPr>
                <w:bCs/>
              </w:rPr>
              <w:t>elor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Verificarea respectării stării de salubrizare pe raza Administrativ Teritorială a Sectorului 2 </w:t>
            </w:r>
            <w:r w:rsidRPr="009C6C91">
              <w:rPr>
                <w:rFonts w:ascii="Cambria Math" w:hAnsi="Cambria Math"/>
              </w:rPr>
              <w:t>ș</w:t>
            </w:r>
            <w:r w:rsidRPr="009C6C91">
              <w:t>i identificarea imobilelor care nu corespund din punct de vedere al Protec</w:t>
            </w:r>
            <w:r w:rsidRPr="009C6C91">
              <w:rPr>
                <w:rFonts w:ascii="Cambria Math" w:hAnsi="Cambria Math"/>
              </w:rPr>
              <w:t>ț</w:t>
            </w:r>
            <w:r w:rsidRPr="009C6C91">
              <w:t>iei Mediului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tcPr>
          <w:p w:rsidR="00AC3B5E" w:rsidRPr="009C6C91" w:rsidRDefault="00AC3B5E" w:rsidP="00053857">
            <w:pPr>
              <w:pStyle w:val="Heading1"/>
              <w:jc w:val="left"/>
              <w:rPr>
                <w:rStyle w:val="Emphasis"/>
                <w:b w:val="0"/>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Participarea la acţiuni de combatere a zoonozelor deosebit de grave si a epizootiilor</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22.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Parc de agrement "Tei-Plumbuita"</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Conform grafic de activităţi din contractul de finanţare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Realizat 100% </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23.</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Amenajare </w:t>
            </w:r>
            <w:r w:rsidRPr="009C6C91">
              <w:rPr>
                <w:rFonts w:ascii="Cambria Math" w:hAnsi="Cambria Math"/>
                <w:b/>
                <w:bCs/>
              </w:rPr>
              <w:t>ș</w:t>
            </w:r>
            <w:r w:rsidRPr="009C6C91">
              <w:rPr>
                <w:b/>
                <w:bCs/>
              </w:rPr>
              <w:t>i între</w:t>
            </w:r>
            <w:r w:rsidRPr="009C6C91">
              <w:rPr>
                <w:rFonts w:ascii="Cambria Math" w:hAnsi="Cambria Math"/>
                <w:b/>
                <w:bCs/>
              </w:rPr>
              <w:t>ț</w:t>
            </w:r>
            <w:r w:rsidRPr="009C6C91">
              <w:rPr>
                <w:b/>
                <w:bCs/>
              </w:rPr>
              <w:t>inere spa</w:t>
            </w:r>
            <w:r w:rsidRPr="009C6C91">
              <w:rPr>
                <w:rFonts w:ascii="Cambria Math" w:hAnsi="Cambria Math"/>
                <w:b/>
                <w:bCs/>
              </w:rPr>
              <w:t>ț</w:t>
            </w:r>
            <w:r w:rsidRPr="009C6C91">
              <w:rPr>
                <w:b/>
                <w:bCs/>
              </w:rPr>
              <w:t>ii verzi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Amenajare </w:t>
            </w:r>
            <w:r w:rsidRPr="009C6C91">
              <w:rPr>
                <w:rFonts w:ascii="Cambria Math" w:hAnsi="Cambria Math"/>
              </w:rPr>
              <w:t>ș</w:t>
            </w:r>
            <w:r w:rsidRPr="009C6C91">
              <w:t>i între</w:t>
            </w:r>
            <w:r w:rsidRPr="009C6C91">
              <w:rPr>
                <w:rFonts w:ascii="Cambria Math" w:hAnsi="Cambria Math"/>
              </w:rPr>
              <w:t>ț</w:t>
            </w:r>
            <w:r w:rsidRPr="009C6C91">
              <w:t>inere spa</w:t>
            </w:r>
            <w:r w:rsidRPr="009C6C91">
              <w:rPr>
                <w:rFonts w:ascii="Cambria Math" w:hAnsi="Cambria Math"/>
              </w:rPr>
              <w:t>ț</w:t>
            </w:r>
            <w:r w:rsidRPr="009C6C91">
              <w:t>ii verzi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integral</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24.</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Montare echipamente pentru parcuri </w:t>
            </w:r>
            <w:r w:rsidRPr="009C6C91">
              <w:rPr>
                <w:rFonts w:ascii="Cambria Math" w:hAnsi="Cambria Math"/>
                <w:b/>
                <w:bCs/>
              </w:rPr>
              <w:t>ș</w:t>
            </w:r>
            <w:r w:rsidRPr="009C6C91">
              <w:rPr>
                <w:b/>
                <w:bCs/>
              </w:rPr>
              <w:t>i terenuri de joacă</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Montare echipamente pentru parcuri </w:t>
            </w:r>
            <w:r w:rsidRPr="009C6C91">
              <w:rPr>
                <w:rFonts w:ascii="Cambria Math" w:hAnsi="Cambria Math"/>
              </w:rPr>
              <w:t>ș</w:t>
            </w:r>
            <w:r w:rsidRPr="009C6C91">
              <w:t>i terenuri de joacă</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par</w:t>
            </w:r>
            <w:r w:rsidRPr="009C6C91">
              <w:rPr>
                <w:rFonts w:ascii="Cambria Math" w:hAnsi="Cambria Math"/>
              </w:rPr>
              <w:t>ț</w:t>
            </w:r>
            <w:r w:rsidRPr="009C6C91">
              <w:t>ial la valoarea de 29227,43 lei (inclusiv TVA) func</w:t>
            </w:r>
            <w:r w:rsidRPr="009C6C91">
              <w:rPr>
                <w:rFonts w:ascii="Cambria Math" w:hAnsi="Cambria Math"/>
              </w:rPr>
              <w:t>ț</w:t>
            </w:r>
            <w:r w:rsidRPr="009C6C91">
              <w:t>ie de solicitările existente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25.</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Amenajarea unor noi suprafe</w:t>
            </w:r>
            <w:r w:rsidRPr="009C6C91">
              <w:rPr>
                <w:rFonts w:ascii="Cambria Math" w:hAnsi="Cambria Math"/>
                <w:b/>
                <w:bCs/>
              </w:rPr>
              <w:t>ț</w:t>
            </w:r>
            <w:r w:rsidRPr="009C6C91">
              <w:rPr>
                <w:b/>
                <w:bCs/>
              </w:rPr>
              <w:t>e sintetice de protec</w:t>
            </w:r>
            <w:r w:rsidRPr="009C6C91">
              <w:rPr>
                <w:rFonts w:ascii="Cambria Math" w:hAnsi="Cambria Math"/>
                <w:b/>
                <w:bCs/>
              </w:rPr>
              <w:t>ț</w:t>
            </w:r>
            <w:r w:rsidRPr="009C6C91">
              <w:rPr>
                <w:b/>
                <w:bCs/>
              </w:rPr>
              <w:t>ie pe terenurile de joacă</w:t>
            </w:r>
            <w:r w:rsidRPr="009C6C91">
              <w:rPr>
                <w:b/>
                <w:bCs/>
              </w:rPr>
              <w:br/>
              <w:t xml:space="preserve">Montaj tartan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Montaj tartan</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par</w:t>
            </w:r>
            <w:r w:rsidRPr="009C6C91">
              <w:rPr>
                <w:rFonts w:ascii="Cambria Math" w:hAnsi="Cambria Math"/>
              </w:rPr>
              <w:t>ț</w:t>
            </w:r>
            <w:r w:rsidRPr="009C6C91">
              <w:t>ial la valoarea de 190790,09 lei (inclusiv TVA) func</w:t>
            </w:r>
            <w:r w:rsidRPr="009C6C91">
              <w:rPr>
                <w:rFonts w:ascii="Cambria Math" w:hAnsi="Cambria Math"/>
              </w:rPr>
              <w:t>ț</w:t>
            </w:r>
            <w:r w:rsidRPr="009C6C91">
              <w:t>ie de solicitările existente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26.</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Montare mobilier urban</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Montaj mobilier urban</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la valoarea totală a investi</w:t>
            </w:r>
            <w:r w:rsidRPr="009C6C91">
              <w:rPr>
                <w:rFonts w:ascii="Cambria Math" w:hAnsi="Cambria Math"/>
              </w:rPr>
              <w:t>ț</w:t>
            </w:r>
            <w:r w:rsidRPr="009C6C91">
              <w:t>iei de 341681,29 lei (inclusiv TVA)</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27.</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Amenajare zone de fitness în parcuri </w:t>
            </w:r>
            <w:r w:rsidRPr="009C6C91">
              <w:rPr>
                <w:rFonts w:ascii="Cambria Math" w:hAnsi="Cambria Math"/>
                <w:b/>
                <w:bCs/>
              </w:rPr>
              <w:t>ș</w:t>
            </w:r>
            <w:r w:rsidRPr="009C6C91">
              <w:rPr>
                <w:b/>
                <w:bCs/>
              </w:rPr>
              <w:t>i scuaruri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Montaj aparate de fitness</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Realizat l la valoarea de 28748,53 lei (inclusiv TVA) </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28.</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Montare bănci</w:t>
            </w:r>
            <w:r w:rsidRPr="009C6C91">
              <w:rPr>
                <w:b/>
                <w:bCs/>
              </w:rPr>
              <w:br/>
              <w:t>Amplasare bănci în sta</w:t>
            </w:r>
            <w:r w:rsidRPr="009C6C91">
              <w:rPr>
                <w:rFonts w:ascii="Cambria Math" w:hAnsi="Cambria Math"/>
                <w:b/>
                <w:bCs/>
              </w:rPr>
              <w:t>ț</w:t>
            </w:r>
            <w:r w:rsidRPr="009C6C91">
              <w:rPr>
                <w:b/>
                <w:bCs/>
              </w:rPr>
              <w:t>iile RATB, parcuri, scuaruri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Montaj bănci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la valoarea de 155032,70 lei (inclusiv TVA), prin achizi</w:t>
            </w:r>
            <w:r w:rsidRPr="009C6C91">
              <w:rPr>
                <w:rFonts w:ascii="Cambria Math" w:hAnsi="Cambria Math"/>
              </w:rPr>
              <w:t>ț</w:t>
            </w:r>
            <w:r w:rsidRPr="009C6C91">
              <w:t>ie directă, în limita pragului valoric acceptat</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29.</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Montaj panouri gard</w:t>
            </w:r>
            <w:r w:rsidRPr="009C6C91">
              <w:rPr>
                <w:b/>
                <w:bCs/>
              </w:rPr>
              <w:br/>
              <w:t>Montaj panouri gard pentru protec</w:t>
            </w:r>
            <w:r w:rsidRPr="009C6C91">
              <w:rPr>
                <w:rFonts w:ascii="Cambria Math" w:hAnsi="Cambria Math"/>
                <w:b/>
                <w:bCs/>
              </w:rPr>
              <w:t>ț</w:t>
            </w:r>
            <w:r w:rsidRPr="009C6C91">
              <w:rPr>
                <w:b/>
                <w:bCs/>
              </w:rPr>
              <w:t>ia zonelor verzi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Montaj panouri gard</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par</w:t>
            </w:r>
            <w:r w:rsidRPr="009C6C91">
              <w:rPr>
                <w:rFonts w:ascii="Cambria Math" w:hAnsi="Cambria Math"/>
              </w:rPr>
              <w:t>ț</w:t>
            </w:r>
            <w:r w:rsidRPr="009C6C91">
              <w:t>ial la valoarea de 158040,02 lei (inclusiv TVA) func</w:t>
            </w:r>
            <w:r w:rsidRPr="009C6C91">
              <w:rPr>
                <w:rFonts w:ascii="Cambria Math" w:hAnsi="Cambria Math"/>
              </w:rPr>
              <w:t>ț</w:t>
            </w:r>
            <w:r w:rsidRPr="009C6C91">
              <w:t>ie de solicitările existente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30.</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Lucrări de lucrări de consolidare taluz Parc Dobroie</w:t>
            </w:r>
            <w:r w:rsidRPr="009C6C91">
              <w:rPr>
                <w:rFonts w:ascii="Cambria Math" w:hAnsi="Cambria Math"/>
                <w:b/>
                <w:bCs/>
              </w:rPr>
              <w:t>ș</w:t>
            </w:r>
            <w:r w:rsidRPr="009C6C91">
              <w:rPr>
                <w:b/>
                <w:bCs/>
              </w:rPr>
              <w:t>ti</w:t>
            </w:r>
            <w:r w:rsidRPr="009C6C91">
              <w:rPr>
                <w:b/>
                <w:bCs/>
              </w:rPr>
              <w:br/>
              <w:t>Lucrări de consolidare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Lucrări taluzare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.Procedura de atribuire este în derulare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31.</w:t>
            </w:r>
          </w:p>
          <w:p w:rsidR="00AC3B5E" w:rsidRPr="00AC3B5E" w:rsidRDefault="00AC3B5E" w:rsidP="00A75E53">
            <w:pP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Gard Parc Na</w:t>
            </w:r>
            <w:r w:rsidRPr="009C6C91">
              <w:rPr>
                <w:rFonts w:ascii="Cambria Math" w:hAnsi="Cambria Math"/>
                <w:b/>
                <w:bCs/>
              </w:rPr>
              <w:t>ț</w:t>
            </w:r>
            <w:r w:rsidRPr="009C6C91">
              <w:rPr>
                <w:b/>
                <w:bCs/>
              </w:rPr>
              <w:t>ional</w:t>
            </w:r>
            <w:r>
              <w:rPr>
                <w:b/>
                <w:bCs/>
              </w:rPr>
              <w:t xml:space="preserve"> </w:t>
            </w:r>
            <w:r w:rsidRPr="009C6C91">
              <w:rPr>
                <w:b/>
                <w:bCs/>
              </w:rPr>
              <w:br w:type="page"/>
              <w:t>Execu</w:t>
            </w:r>
            <w:r w:rsidRPr="009C6C91">
              <w:rPr>
                <w:rFonts w:ascii="Cambria Math" w:hAnsi="Cambria Math"/>
                <w:b/>
                <w:bCs/>
              </w:rPr>
              <w:t>ț</w:t>
            </w:r>
            <w:r w:rsidRPr="009C6C91">
              <w:rPr>
                <w:b/>
                <w:bCs/>
              </w:rPr>
              <w:t>ie lucrări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Execu</w:t>
            </w:r>
            <w:r w:rsidRPr="009C6C91">
              <w:rPr>
                <w:rFonts w:ascii="Cambria Math" w:hAnsi="Cambria Math"/>
              </w:rPr>
              <w:t>ț</w:t>
            </w:r>
            <w:r w:rsidRPr="009C6C91">
              <w:t xml:space="preserve">ie lucrări gard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.Procedura de atribuire este în derulare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Gard Parc Dobroe</w:t>
            </w:r>
            <w:r w:rsidRPr="009C6C91">
              <w:rPr>
                <w:rFonts w:ascii="Cambria Math" w:hAnsi="Cambria Math"/>
                <w:b/>
                <w:bCs/>
              </w:rPr>
              <w:t>ș</w:t>
            </w:r>
            <w:r w:rsidRPr="009C6C91">
              <w:rPr>
                <w:b/>
                <w:bCs/>
              </w:rPr>
              <w:t>ti</w:t>
            </w:r>
            <w:r w:rsidRPr="009C6C91">
              <w:rPr>
                <w:b/>
                <w:bCs/>
              </w:rPr>
              <w:br/>
            </w:r>
            <w:r w:rsidRPr="009C6C91">
              <w:t>Execu</w:t>
            </w:r>
            <w:r w:rsidRPr="009C6C91">
              <w:rPr>
                <w:rFonts w:ascii="Cambria Math" w:hAnsi="Cambria Math"/>
              </w:rPr>
              <w:t>ț</w:t>
            </w:r>
            <w:r w:rsidRPr="009C6C91">
              <w:t>ie lucrări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Execu</w:t>
            </w:r>
            <w:r w:rsidRPr="009C6C91">
              <w:rPr>
                <w:rFonts w:ascii="Cambria Math" w:hAnsi="Cambria Math"/>
              </w:rPr>
              <w:t>ț</w:t>
            </w:r>
            <w:r w:rsidRPr="009C6C91">
              <w:t xml:space="preserve">ie lucrări gard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.Procedura de atribuire este în derulare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33.</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Fântână de mare adâncime furnizare apă potabilă</w:t>
            </w:r>
            <w:r w:rsidRPr="009C6C91">
              <w:rPr>
                <w:b/>
                <w:bCs/>
              </w:rPr>
              <w:br/>
              <w:t>Execu</w:t>
            </w:r>
            <w:r w:rsidRPr="009C6C91">
              <w:rPr>
                <w:rFonts w:ascii="Cambria Math" w:hAnsi="Cambria Math"/>
                <w:b/>
                <w:bCs/>
              </w:rPr>
              <w:t>ț</w:t>
            </w:r>
            <w:r w:rsidRPr="009C6C91">
              <w:rPr>
                <w:b/>
                <w:bCs/>
              </w:rPr>
              <w:t xml:space="preserve">ie fază proiectare </w:t>
            </w:r>
            <w:r w:rsidRPr="009C6C91">
              <w:rPr>
                <w:rFonts w:ascii="Cambria Math" w:hAnsi="Cambria Math"/>
                <w:b/>
                <w:bCs/>
              </w:rPr>
              <w:t>ș</w:t>
            </w:r>
            <w:r w:rsidRPr="009C6C91">
              <w:rPr>
                <w:b/>
                <w:bCs/>
              </w:rPr>
              <w:t>i  lucrări fântână</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Execu</w:t>
            </w:r>
            <w:r w:rsidRPr="009C6C91">
              <w:rPr>
                <w:rFonts w:ascii="Cambria Math" w:hAnsi="Cambria Math"/>
              </w:rPr>
              <w:t>ț</w:t>
            </w:r>
            <w:r w:rsidRPr="009C6C91">
              <w:t>ie fântână</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Calea Mo</w:t>
            </w:r>
            <w:r w:rsidRPr="009C6C91">
              <w:rPr>
                <w:rFonts w:ascii="Cambria Math" w:hAnsi="Cambria Math"/>
              </w:rPr>
              <w:t>ș</w:t>
            </w:r>
            <w:r w:rsidRPr="009C6C91">
              <w:t>ilor 195 la valoarea de 265483,99 lei (inclusiv TVA)</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Default="00AC3B5E" w:rsidP="00994383">
            <w:pPr>
              <w:pStyle w:val="Heading1"/>
              <w:rPr>
                <w:rStyle w:val="Emphasis"/>
                <w:i w:val="0"/>
              </w:rPr>
            </w:pPr>
          </w:p>
          <w:p w:rsidR="00AC3B5E" w:rsidRDefault="00AC3B5E" w:rsidP="00994383">
            <w:pPr>
              <w:pStyle w:val="Heading1"/>
              <w:rPr>
                <w:rStyle w:val="Emphasis"/>
                <w:i w:val="0"/>
              </w:rPr>
            </w:pPr>
          </w:p>
          <w:p w:rsidR="00AC3B5E" w:rsidRDefault="00AC3B5E" w:rsidP="00994383">
            <w:pPr>
              <w:pStyle w:val="Heading1"/>
              <w:rPr>
                <w:rStyle w:val="Emphasis"/>
                <w:i w:val="0"/>
              </w:rPr>
            </w:pPr>
          </w:p>
          <w:p w:rsidR="00AC3B5E" w:rsidRDefault="00AC3B5E" w:rsidP="00994383">
            <w:pPr>
              <w:pStyle w:val="Heading1"/>
              <w:rPr>
                <w:rStyle w:val="Emphasis"/>
                <w:i w:val="0"/>
              </w:rPr>
            </w:pPr>
          </w:p>
          <w:p w:rsidR="00AC3B5E" w:rsidRDefault="00AC3B5E" w:rsidP="00994383">
            <w:pPr>
              <w:pStyle w:val="Heading1"/>
              <w:rPr>
                <w:rStyle w:val="Emphasis"/>
                <w:i w:val="0"/>
              </w:rPr>
            </w:pPr>
          </w:p>
          <w:p w:rsidR="00AC3B5E" w:rsidRDefault="00AC3B5E" w:rsidP="00994383">
            <w:pPr>
              <w:pStyle w:val="Heading1"/>
              <w:rPr>
                <w:rStyle w:val="Emphasis"/>
                <w:i w:val="0"/>
              </w:rPr>
            </w:pPr>
          </w:p>
          <w:p w:rsidR="00AC3B5E" w:rsidRDefault="00AC3B5E" w:rsidP="00994383">
            <w:pPr>
              <w:pStyle w:val="Heading1"/>
              <w:rPr>
                <w:rStyle w:val="Emphasis"/>
                <w:i w:val="0"/>
              </w:rPr>
            </w:pPr>
          </w:p>
          <w:p w:rsidR="00AC3B5E" w:rsidRDefault="00AC3B5E" w:rsidP="00994383">
            <w:pPr>
              <w:pStyle w:val="Heading1"/>
              <w:rPr>
                <w:rStyle w:val="Emphasis"/>
                <w:i w:val="0"/>
              </w:rPr>
            </w:pPr>
          </w:p>
          <w:p w:rsidR="00AC3B5E" w:rsidRDefault="00AC3B5E" w:rsidP="00994383">
            <w:pPr>
              <w:pStyle w:val="Heading1"/>
              <w:rPr>
                <w:rStyle w:val="Emphasis"/>
                <w:i w:val="0"/>
              </w:rPr>
            </w:pPr>
          </w:p>
          <w:p w:rsidR="00AC3B5E" w:rsidRDefault="00AC3B5E" w:rsidP="00994383">
            <w:pPr>
              <w:pStyle w:val="Heading1"/>
              <w:rPr>
                <w:rStyle w:val="Emphasis"/>
                <w:i w:val="0"/>
              </w:rPr>
            </w:pPr>
          </w:p>
          <w:p w:rsidR="00AC3B5E" w:rsidRPr="00AC3B5E" w:rsidRDefault="00AC3B5E" w:rsidP="00994383">
            <w:pPr>
              <w:pStyle w:val="Heading1"/>
              <w:rPr>
                <w:rStyle w:val="Emphasis"/>
                <w:i w:val="0"/>
              </w:rPr>
            </w:pPr>
            <w:r>
              <w:rPr>
                <w:rStyle w:val="Emphasis"/>
                <w:i w:val="0"/>
              </w:rPr>
              <w:t>34.</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Fântâni de apă potabilă din pu</w:t>
            </w:r>
            <w:r w:rsidRPr="009C6C91">
              <w:rPr>
                <w:rFonts w:ascii="Cambria Math" w:hAnsi="Cambria Math"/>
                <w:b/>
                <w:bCs/>
              </w:rPr>
              <w:t>ț</w:t>
            </w:r>
            <w:r w:rsidRPr="009C6C91">
              <w:rPr>
                <w:b/>
                <w:bCs/>
              </w:rPr>
              <w:t>uri de mare adâncime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Execu</w:t>
            </w:r>
            <w:r w:rsidRPr="009C6C91">
              <w:rPr>
                <w:rFonts w:ascii="Cambria Math" w:hAnsi="Cambria Math"/>
              </w:rPr>
              <w:t>ț</w:t>
            </w:r>
            <w:r w:rsidRPr="009C6C91">
              <w:t>ie fântâni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Realizat la valoare totală de 3382992,08 lei (inclusiv TVA). În loca</w:t>
            </w:r>
            <w:r w:rsidRPr="009C6C91">
              <w:rPr>
                <w:rFonts w:ascii="Cambria Math" w:hAnsi="Cambria Math"/>
              </w:rPr>
              <w:t>ț</w:t>
            </w:r>
            <w:r w:rsidRPr="009C6C91">
              <w:t>iile:</w:t>
            </w:r>
            <w:r w:rsidRPr="009C6C91">
              <w:br/>
              <w:t xml:space="preserve">str. </w:t>
            </w:r>
            <w:r w:rsidRPr="009C6C91">
              <w:rPr>
                <w:rFonts w:ascii="Cambria Math" w:hAnsi="Cambria Math"/>
              </w:rPr>
              <w:t>Ț</w:t>
            </w:r>
            <w:r w:rsidRPr="009C6C91">
              <w:t>esătoarelor x str. Peri</w:t>
            </w:r>
            <w:r w:rsidRPr="009C6C91">
              <w:rPr>
                <w:rFonts w:ascii="Cambria Math" w:hAnsi="Cambria Math"/>
              </w:rPr>
              <w:t>ș</w:t>
            </w:r>
            <w:r w:rsidRPr="009C6C91">
              <w:t>;</w:t>
            </w:r>
            <w:r w:rsidRPr="009C6C91">
              <w:br/>
              <w:t>str. Ma</w:t>
            </w:r>
            <w:r w:rsidRPr="009C6C91">
              <w:rPr>
                <w:rFonts w:ascii="Cambria Math" w:hAnsi="Cambria Math"/>
              </w:rPr>
              <w:t>ș</w:t>
            </w:r>
            <w:r w:rsidRPr="009C6C91">
              <w:t>ina de Pâine (</w:t>
            </w:r>
            <w:r w:rsidRPr="009C6C91">
              <w:rPr>
                <w:rFonts w:ascii="Cambria Math" w:hAnsi="Cambria Math"/>
              </w:rPr>
              <w:t>Ș</w:t>
            </w:r>
            <w:r w:rsidRPr="009C6C91">
              <w:t>c. Gen. 27);</w:t>
            </w:r>
            <w:r w:rsidRPr="009C6C91">
              <w:br/>
              <w:t>str. Zamfir Arbore x str. Apostol Nicolae (</w:t>
            </w:r>
            <w:r w:rsidRPr="009C6C91">
              <w:rPr>
                <w:rFonts w:ascii="Cambria Math" w:hAnsi="Cambria Math"/>
              </w:rPr>
              <w:t>Ș</w:t>
            </w:r>
            <w:r w:rsidRPr="009C6C91">
              <w:t xml:space="preserve">c. Gen. 41); </w:t>
            </w:r>
            <w:r w:rsidRPr="009C6C91">
              <w:br/>
              <w:t>str. Lunc</w:t>
            </w:r>
            <w:r w:rsidRPr="009C6C91">
              <w:rPr>
                <w:rFonts w:ascii="Cambria Math" w:hAnsi="Cambria Math"/>
              </w:rPr>
              <w:t>ș</w:t>
            </w:r>
            <w:r w:rsidRPr="009C6C91">
              <w:t>oara (</w:t>
            </w:r>
            <w:r w:rsidRPr="009C6C91">
              <w:rPr>
                <w:rFonts w:ascii="Cambria Math" w:hAnsi="Cambria Math"/>
              </w:rPr>
              <w:t>Ș</w:t>
            </w:r>
            <w:r w:rsidRPr="009C6C91">
              <w:t xml:space="preserve">c.Gen. 307); </w:t>
            </w:r>
            <w:r w:rsidRPr="009C6C91">
              <w:br/>
              <w:t>b-dul Chi</w:t>
            </w:r>
            <w:r w:rsidRPr="009C6C91">
              <w:rPr>
                <w:rFonts w:ascii="Cambria Math" w:hAnsi="Cambria Math"/>
              </w:rPr>
              <w:t>ș</w:t>
            </w:r>
            <w:r w:rsidRPr="009C6C91">
              <w:t xml:space="preserve">inău 19, bl.A 15; </w:t>
            </w:r>
            <w:r w:rsidRPr="009C6C91">
              <w:br/>
              <w:t xml:space="preserve">Parc Ciurea; </w:t>
            </w:r>
            <w:r w:rsidRPr="009C6C91">
              <w:br/>
              <w:t xml:space="preserve">str. Cristescu dima x str. Stanescu Ghoerghe; </w:t>
            </w:r>
            <w:r w:rsidRPr="009C6C91">
              <w:br/>
              <w:t xml:space="preserve">Parc Ion Creangă; </w:t>
            </w:r>
            <w:r w:rsidRPr="009C6C91">
              <w:br/>
              <w:t>Str. Răscola 1907</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35.</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Sisteme iriga</w:t>
            </w:r>
            <w:r w:rsidRPr="009C6C91">
              <w:rPr>
                <w:rFonts w:ascii="Cambria Math" w:hAnsi="Cambria Math"/>
                <w:b/>
                <w:bCs/>
              </w:rPr>
              <w:t>ț</w:t>
            </w:r>
            <w:r w:rsidRPr="009C6C91">
              <w:rPr>
                <w:b/>
                <w:bCs/>
              </w:rPr>
              <w:t>ii spa</w:t>
            </w:r>
            <w:r w:rsidRPr="009C6C91">
              <w:rPr>
                <w:rFonts w:ascii="Cambria Math" w:hAnsi="Cambria Math"/>
                <w:b/>
                <w:bCs/>
              </w:rPr>
              <w:t>ț</w:t>
            </w:r>
            <w:r w:rsidRPr="009C6C91">
              <w:rPr>
                <w:b/>
                <w:bCs/>
              </w:rPr>
              <w:t>ii verzi</w:t>
            </w:r>
            <w:r w:rsidRPr="009C6C91">
              <w:rPr>
                <w:b/>
                <w:bCs/>
              </w:rPr>
              <w:br/>
              <w:t>Elaborare studii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Amânat pentru anul 2017 în vederea reanalizării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Amenajare sisteme de iriga</w:t>
            </w:r>
            <w:r w:rsidRPr="009C6C91">
              <w:rPr>
                <w:rFonts w:ascii="Cambria Math" w:hAnsi="Cambria Math"/>
              </w:rPr>
              <w:t>ț</w:t>
            </w:r>
            <w:r w:rsidRPr="009C6C91">
              <w:t>ii spa</w:t>
            </w:r>
            <w:r w:rsidRPr="009C6C91">
              <w:rPr>
                <w:rFonts w:ascii="Cambria Math" w:hAnsi="Cambria Math"/>
              </w:rPr>
              <w:t>ț</w:t>
            </w:r>
            <w:r w:rsidRPr="009C6C91">
              <w:t>ii verzi</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36.</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Amenajare Pia</w:t>
            </w:r>
            <w:r w:rsidRPr="009C6C91">
              <w:rPr>
                <w:rFonts w:ascii="Cambria Math" w:hAnsi="Cambria Math"/>
                <w:b/>
                <w:bCs/>
              </w:rPr>
              <w:t>ț</w:t>
            </w:r>
            <w:r w:rsidRPr="009C6C91">
              <w:rPr>
                <w:b/>
                <w:bCs/>
              </w:rPr>
              <w:t>a Spaniei</w:t>
            </w:r>
            <w:r w:rsidRPr="009C6C91">
              <w:rPr>
                <w:b/>
                <w:bCs/>
              </w:rPr>
              <w:br/>
              <w:t>Elaborare studii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Lipsă fonduri bugetare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Amenajare Pia</w:t>
            </w:r>
            <w:r w:rsidRPr="009C6C91">
              <w:rPr>
                <w:rFonts w:ascii="Cambria Math" w:hAnsi="Cambria Math"/>
              </w:rPr>
              <w:t>ț</w:t>
            </w:r>
            <w:r w:rsidRPr="009C6C91">
              <w:t>a Spaniei</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37.</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Amenajare locuri de odihnă </w:t>
            </w:r>
            <w:r w:rsidRPr="009C6C91">
              <w:rPr>
                <w:rFonts w:ascii="Cambria Math" w:hAnsi="Cambria Math"/>
                <w:b/>
                <w:bCs/>
              </w:rPr>
              <w:t>ș</w:t>
            </w:r>
            <w:r w:rsidRPr="009C6C91">
              <w:rPr>
                <w:b/>
                <w:bCs/>
              </w:rPr>
              <w:t>i recreere în ansamblurile de blocuri</w:t>
            </w:r>
            <w:r w:rsidRPr="009C6C91">
              <w:rPr>
                <w:b/>
                <w:bCs/>
              </w:rPr>
              <w:br/>
              <w:t>Elaborare studii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Amânat pentru anul 2017 în vederea reanalizării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Amenajare locuri de odihnă </w:t>
            </w:r>
            <w:r w:rsidRPr="009C6C91">
              <w:rPr>
                <w:rFonts w:ascii="Cambria Math" w:hAnsi="Cambria Math"/>
              </w:rPr>
              <w:t>ș</w:t>
            </w:r>
            <w:r w:rsidRPr="009C6C91">
              <w:t>i recreere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38.</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Amenajare noi locuri de joacă</w:t>
            </w:r>
            <w:r w:rsidRPr="009C6C91">
              <w:rPr>
                <w:b/>
                <w:bCs/>
              </w:rPr>
              <w:br/>
              <w:t>Elaborare studii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Amânat pentru anul 2017 în vederea reanalizării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Amenajare noi locuri de joacă</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39.</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Amenajare Parc Sticlăriei</w:t>
            </w:r>
            <w:r w:rsidRPr="009C6C91">
              <w:rPr>
                <w:b/>
                <w:bCs/>
              </w:rPr>
              <w:br/>
              <w:t>Elaborare studii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Amânat pentru anul 2017 în vederea reanalizării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Amenajare Parc Sticlăriei</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40.</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Amenajare parc </w:t>
            </w:r>
            <w:r w:rsidRPr="009C6C91">
              <w:rPr>
                <w:rFonts w:hAnsi="Cambria Math"/>
                <w:b/>
                <w:bCs/>
              </w:rPr>
              <w:t>ș</w:t>
            </w:r>
            <w:r w:rsidRPr="009C6C91">
              <w:rPr>
                <w:b/>
                <w:bCs/>
              </w:rPr>
              <w:t xml:space="preserve">i parcaj între drumul de halaj </w:t>
            </w:r>
            <w:r w:rsidRPr="009C6C91">
              <w:rPr>
                <w:rFonts w:ascii="Cambria Math" w:hAnsi="Cambria Math" w:cs="Cambria Math"/>
                <w:b/>
                <w:bCs/>
              </w:rPr>
              <w:t>ș</w:t>
            </w:r>
            <w:r w:rsidRPr="009C6C91">
              <w:rPr>
                <w:b/>
                <w:bCs/>
              </w:rPr>
              <w:t>i str. Ricinului</w:t>
            </w:r>
            <w:r w:rsidRPr="009C6C91">
              <w:rPr>
                <w:b/>
                <w:bCs/>
              </w:rPr>
              <w:br/>
              <w:t>Elaborare studii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Amânat pentru anul 2017 în vederea reanalizării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Amenajare parc </w:t>
            </w:r>
            <w:r w:rsidRPr="009C6C91">
              <w:rPr>
                <w:rFonts w:ascii="Cambria Math" w:hAnsi="Cambria Math" w:cs="Cambria Math"/>
              </w:rPr>
              <w:t>ș</w:t>
            </w:r>
            <w:r w:rsidRPr="009C6C91">
              <w:t>i parcaj</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41.</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Amenajare Parc Lacul Tei</w:t>
            </w:r>
            <w:r w:rsidRPr="009C6C91">
              <w:rPr>
                <w:b/>
                <w:bCs/>
              </w:rPr>
              <w:br/>
              <w:t>Elaborare studii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Amânat pentru anul 2017 în vederea reanalizării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Amenajare Parc Lacul Tei</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Amenajare pista de biciclete perimetru Lac Plumbuita</w:t>
            </w:r>
            <w:r w:rsidRPr="009C6C91">
              <w:rPr>
                <w:b/>
                <w:bCs/>
              </w:rPr>
              <w:br/>
              <w:t>Elaborare studii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Lipsă fonduri bugetare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Amenajare pista biciclete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43.</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Amenajare rond Pia</w:t>
            </w:r>
            <w:r w:rsidRPr="009C6C91">
              <w:rPr>
                <w:rFonts w:ascii="Cambria Math" w:hAnsi="Cambria Math" w:cs="Cambria Math"/>
                <w:b/>
                <w:bCs/>
              </w:rPr>
              <w:t>ț</w:t>
            </w:r>
            <w:r w:rsidRPr="009C6C91">
              <w:rPr>
                <w:b/>
                <w:bCs/>
              </w:rPr>
              <w:t>a Delfinului</w:t>
            </w:r>
            <w:r w:rsidRPr="009C6C91">
              <w:rPr>
                <w:b/>
                <w:bCs/>
              </w:rPr>
              <w:br/>
              <w:t>Elaborare studii de fezabilitate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Nerealizat. Lipsă fonduri bugetare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Amenajare rond</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44.</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Reabilitare termică a 24 blocuri din program III - 597 blocuri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Contracte subsecvente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45.</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Reabilitare termică a 96 blocuri din reziliate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Acord Cadru                   </w:t>
            </w:r>
            <w:r w:rsidRPr="009C6C91">
              <w:br/>
              <w:t xml:space="preserve">Contracte subsecvente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46.</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Proiectare lucrari de reabilitare termica 150 blocuri din program IV</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Acord Cadru                   </w:t>
            </w:r>
            <w:r w:rsidRPr="009C6C91">
              <w:br/>
              <w:t xml:space="preserve">Contracte subsecvente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47.</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A75E53">
            <w:pPr>
              <w:rPr>
                <w:b/>
                <w:bCs/>
              </w:rPr>
            </w:pPr>
            <w:r w:rsidRPr="009C6C91">
              <w:rPr>
                <w:b/>
                <w:bCs/>
              </w:rPr>
              <w:t>Elaborarea programului de investi</w:t>
            </w:r>
            <w:r w:rsidRPr="009C6C91">
              <w:rPr>
                <w:rFonts w:ascii="Cambria Math" w:hAnsi="Cambria Math" w:cs="Cambria Math"/>
                <w:b/>
                <w:bCs/>
              </w:rPr>
              <w:t>ț</w:t>
            </w:r>
            <w:r w:rsidRPr="009C6C91">
              <w:rPr>
                <w:b/>
                <w:bCs/>
              </w:rPr>
              <w:t>ii-eficientizarea utilizării fondurilor pentru dezvoltarea investi</w:t>
            </w:r>
            <w:r w:rsidRPr="009C6C91">
              <w:rPr>
                <w:rFonts w:ascii="Cambria Math" w:hAnsi="Cambria Math" w:cs="Cambria Math"/>
                <w:b/>
                <w:bCs/>
              </w:rPr>
              <w:t>ț</w:t>
            </w:r>
            <w:r w:rsidRPr="009C6C91">
              <w:rPr>
                <w:b/>
                <w:bCs/>
              </w:rPr>
              <w:t>iilor la nivelul sectorului 2</w:t>
            </w:r>
          </w:p>
        </w:tc>
        <w:tc>
          <w:tcPr>
            <w:tcW w:w="3949" w:type="dxa"/>
            <w:tcBorders>
              <w:top w:val="single" w:sz="6" w:space="0" w:color="auto"/>
              <w:left w:val="single" w:sz="6" w:space="0" w:color="auto"/>
              <w:right w:val="single" w:sz="6" w:space="0" w:color="auto"/>
            </w:tcBorders>
            <w:vAlign w:val="center"/>
          </w:tcPr>
          <w:p w:rsidR="00AC3B5E" w:rsidRPr="009C6C91" w:rsidRDefault="00AC3B5E" w:rsidP="00274C42">
            <w:pPr>
              <w:jc w:val="center"/>
            </w:pPr>
            <w:r w:rsidRPr="009C6C91">
              <w:t>Cuprinderea în Programul de investi</w:t>
            </w:r>
            <w:r w:rsidRPr="009C6C91">
              <w:rPr>
                <w:rFonts w:ascii="Cambria Math" w:hAnsi="Cambria Math" w:cs="Cambria Math"/>
              </w:rPr>
              <w:t>ț</w:t>
            </w:r>
            <w:r w:rsidRPr="009C6C91">
              <w:t>ii a investi</w:t>
            </w:r>
            <w:r w:rsidRPr="009C6C91">
              <w:rPr>
                <w:rFonts w:ascii="Cambria Math" w:hAnsi="Cambria Math" w:cs="Cambria Math"/>
              </w:rPr>
              <w:t>ț</w:t>
            </w:r>
            <w:r w:rsidRPr="009C6C91">
              <w:t>iilor noi, a investi</w:t>
            </w:r>
            <w:r w:rsidRPr="009C6C91">
              <w:rPr>
                <w:rFonts w:ascii="Cambria Math" w:hAnsi="Cambria Math" w:cs="Cambria Math"/>
              </w:rPr>
              <w:t>ț</w:t>
            </w:r>
            <w:r w:rsidRPr="009C6C91">
              <w:t xml:space="preserve">iilor în derulare </w:t>
            </w:r>
            <w:r w:rsidRPr="009C6C91">
              <w:rPr>
                <w:rFonts w:ascii="Cambria Math" w:hAnsi="Cambria Math" w:cs="Cambria Math"/>
              </w:rPr>
              <w:t>ș</w:t>
            </w:r>
            <w:r w:rsidRPr="009C6C91">
              <w:t>i a dotărilor în vederea îmbunătă</w:t>
            </w:r>
            <w:r w:rsidRPr="009C6C91">
              <w:rPr>
                <w:rFonts w:ascii="Cambria Math" w:hAnsi="Cambria Math" w:cs="Cambria Math"/>
              </w:rPr>
              <w:t>ț</w:t>
            </w:r>
            <w:r w:rsidRPr="009C6C91">
              <w:t>irii conditi</w:t>
            </w:r>
            <w:r w:rsidRPr="009C6C91">
              <w:rPr>
                <w:rFonts w:ascii="Cambria Math" w:hAnsi="Cambria Math" w:cs="Cambria Math"/>
              </w:rPr>
              <w:t>ț</w:t>
            </w:r>
            <w:r w:rsidRPr="009C6C91">
              <w:t xml:space="preserve">iilor de locuit, utilare </w:t>
            </w:r>
            <w:r w:rsidRPr="009C6C91">
              <w:rPr>
                <w:rFonts w:ascii="Cambria Math" w:hAnsi="Cambria Math" w:cs="Cambria Math"/>
              </w:rPr>
              <w:t>ș</w:t>
            </w:r>
            <w:r w:rsidRPr="009C6C91">
              <w:t>i modernizare patrimoniu</w:t>
            </w:r>
          </w:p>
        </w:tc>
        <w:tc>
          <w:tcPr>
            <w:tcW w:w="2842" w:type="dxa"/>
            <w:tcBorders>
              <w:top w:val="single" w:sz="6" w:space="0" w:color="auto"/>
              <w:left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Cre</w:t>
            </w:r>
            <w:r w:rsidRPr="009C6C91">
              <w:rPr>
                <w:rFonts w:ascii="Cambria Math" w:hAnsi="Cambria Math" w:cs="Cambria Math"/>
              </w:rPr>
              <w:t>ș</w:t>
            </w:r>
            <w:r w:rsidRPr="009C6C91">
              <w:t>terea calită</w:t>
            </w:r>
            <w:r w:rsidRPr="009C6C91">
              <w:rPr>
                <w:rFonts w:ascii="Cambria Math" w:hAnsi="Cambria Math" w:cs="Cambria Math"/>
              </w:rPr>
              <w:t>ț</w:t>
            </w:r>
            <w:r w:rsidRPr="009C6C91">
              <w:t>ii serviciilor pentru persoanele asistate social</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48.</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r w:rsidRPr="009C6C91">
              <w:rPr>
                <w:b/>
                <w:bCs/>
              </w:rPr>
              <w:t>Reabilitare termică pachet 265 blocuri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jc w:val="center"/>
            </w:pPr>
            <w:r w:rsidRPr="009C6C91">
              <w:t xml:space="preserve">Execuţie lucrări        </w:t>
            </w:r>
            <w:r w:rsidRPr="009C6C91">
              <w:br/>
              <w:t>Recepţie lucrări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5%</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49.</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r w:rsidRPr="009C6C91">
              <w:rPr>
                <w:b/>
                <w:bCs/>
              </w:rPr>
              <w:t>Reabilitare termică pachet 245 blocuri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jc w:val="center"/>
            </w:pPr>
            <w:r w:rsidRPr="009C6C91">
              <w:t>Execuţie lucrări</w:t>
            </w:r>
          </w:p>
          <w:p w:rsidR="00AC3B5E" w:rsidRPr="009C6C91" w:rsidRDefault="00AC3B5E" w:rsidP="00A75E53">
            <w:pPr>
              <w:jc w:val="center"/>
            </w:pPr>
            <w:r w:rsidRPr="009C6C91">
              <w:br w:type="page"/>
              <w:t>Recepţie lucrări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48%</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50.</w:t>
            </w:r>
          </w:p>
          <w:p w:rsidR="00AC3B5E" w:rsidRPr="00AC3B5E" w:rsidRDefault="00AC3B5E" w:rsidP="00A75E53">
            <w:pPr>
              <w:rPr>
                <w:b/>
              </w:rPr>
            </w:pP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Reabilitarea termică  pachet 7+597 blocuri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Execu</w:t>
            </w:r>
            <w:r w:rsidRPr="009C6C91">
              <w:rPr>
                <w:rFonts w:ascii="Cambria Math" w:hAnsi="Cambria Math" w:cs="Cambria Math"/>
              </w:rPr>
              <w:t>ț</w:t>
            </w:r>
            <w:r w:rsidRPr="009C6C91">
              <w:t xml:space="preserve">ie lucrări                               </w:t>
            </w:r>
            <w:r w:rsidRPr="009C6C91">
              <w:br/>
              <w:t>Recep</w:t>
            </w:r>
            <w:r w:rsidRPr="009C6C91">
              <w:rPr>
                <w:rFonts w:ascii="Cambria Math" w:hAnsi="Cambria Math" w:cs="Cambria Math"/>
              </w:rPr>
              <w:t>ț</w:t>
            </w:r>
            <w:r w:rsidRPr="009C6C91">
              <w:t>ie lucrări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98%</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51.</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Reducerea numărului de administratori în funcţie care nu deţin atestat de administrator de imobile, conform prevederilor legale în vigoare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Organizarea de examene de atestare a administratorilor</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p>
          <w:p w:rsidR="00AC3B5E" w:rsidRPr="00AC3B5E" w:rsidRDefault="00AC3B5E" w:rsidP="00A75E53">
            <w:pPr>
              <w:rPr>
                <w:b/>
              </w:rPr>
            </w:pPr>
            <w:r w:rsidRPr="00AC3B5E">
              <w:rPr>
                <w:b/>
              </w:rPr>
              <w:t>52.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Înscrierea asociaţiilor de proprietari în Programul Local Multianual de Creştere a Performanţei Energetice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Asistenţă acordată asociaţiilor de proprietari pentru înscrierea în Programul Local Multianual de Creştere a Performanţei Energetice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AC3B5E" w:rsidRDefault="00AC3B5E" w:rsidP="00994383">
            <w:pPr>
              <w:pStyle w:val="Heading1"/>
              <w:rPr>
                <w:rStyle w:val="Emphasis"/>
                <w:i w:val="0"/>
              </w:rPr>
            </w:pPr>
          </w:p>
          <w:p w:rsidR="00AC3B5E" w:rsidRPr="00AC3B5E" w:rsidRDefault="00AC3B5E" w:rsidP="00AC3B5E">
            <w:pPr>
              <w:rPr>
                <w:b/>
              </w:rPr>
            </w:pPr>
          </w:p>
          <w:p w:rsidR="00AC3B5E" w:rsidRPr="00AC3B5E" w:rsidRDefault="00AC3B5E" w:rsidP="00AC3B5E">
            <w:pPr>
              <w:rPr>
                <w:b/>
              </w:rPr>
            </w:pPr>
          </w:p>
          <w:p w:rsidR="00AC3B5E" w:rsidRPr="00AC3B5E" w:rsidRDefault="00AC3B5E" w:rsidP="00AC3B5E">
            <w:pPr>
              <w:rPr>
                <w:b/>
              </w:rPr>
            </w:pPr>
          </w:p>
          <w:p w:rsidR="00AC3B5E" w:rsidRPr="00AC3B5E" w:rsidRDefault="00AC3B5E" w:rsidP="00AC3B5E">
            <w:pPr>
              <w:rPr>
                <w:b/>
              </w:rPr>
            </w:pPr>
          </w:p>
          <w:p w:rsidR="00AC3B5E" w:rsidRPr="00AC3B5E" w:rsidRDefault="00AC3B5E" w:rsidP="00AC3B5E">
            <w:pPr>
              <w:rPr>
                <w:b/>
              </w:rPr>
            </w:pPr>
            <w:r w:rsidRPr="00AC3B5E">
              <w:rPr>
                <w:b/>
              </w:rPr>
              <w:t>53.</w:t>
            </w:r>
          </w:p>
          <w:p w:rsidR="00AC3B5E" w:rsidRPr="00AC3B5E" w:rsidRDefault="00AC3B5E" w:rsidP="00A75E53">
            <w:pPr>
              <w:rPr>
                <w:rStyle w:val="Emphasis"/>
                <w:b/>
                <w:i w:val="0"/>
              </w:rPr>
            </w:pP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Reglementarea fondului locativ de stat, în baza Legii nr. 114/1996 şi a HG nr. 962/2001</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Înregistrarea cererii, constituirea dosarului</w:t>
            </w:r>
          </w:p>
        </w:tc>
        <w:tc>
          <w:tcPr>
            <w:tcW w:w="2842" w:type="dxa"/>
            <w:vMerge w:val="restart"/>
            <w:tcBorders>
              <w:top w:val="single" w:sz="6" w:space="0" w:color="auto"/>
              <w:left w:val="single" w:sz="6" w:space="0" w:color="auto"/>
              <w:right w:val="single" w:sz="6" w:space="0" w:color="auto"/>
            </w:tcBorders>
            <w:vAlign w:val="center"/>
          </w:tcPr>
          <w:p w:rsidR="00AC3B5E" w:rsidRPr="009C6C91" w:rsidRDefault="00AC3B5E" w:rsidP="00274C42">
            <w:pPr>
              <w:jc w:val="center"/>
            </w:pPr>
            <w:r w:rsidRPr="009C6C91">
              <w:t>Au fost repartizate 7 unităţi sociale locative, 19 unităţi locative pentru medici rezidenţi, 13 unităţi locative ANL, 4 garaje şi 4 extinderi</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AC3B5E" w:rsidRDefault="00AC3B5E" w:rsidP="00A75E53">
            <w:pPr>
              <w:rPr>
                <w:rStyle w:val="Emphasis"/>
                <w:b/>
                <w:i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Corespondenţa cu solicitantul privind competarea dosarului dacă este cazul</w:t>
            </w:r>
          </w:p>
        </w:tc>
        <w:tc>
          <w:tcPr>
            <w:tcW w:w="2842" w:type="dxa"/>
            <w:vMerge/>
            <w:tcBorders>
              <w:left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AC3B5E" w:rsidRDefault="00AC3B5E" w:rsidP="00A75E53">
            <w:pPr>
              <w:rPr>
                <w:rStyle w:val="Emphasis"/>
                <w:b/>
                <w:i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 xml:space="preserve">Evaluarea dosarului şi includerea în ordinea de prioritate aprobată anual prin HCLS2 </w:t>
            </w:r>
          </w:p>
        </w:tc>
        <w:tc>
          <w:tcPr>
            <w:tcW w:w="2842" w:type="dxa"/>
            <w:vMerge/>
            <w:tcBorders>
              <w:left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AC3B5E" w:rsidRDefault="00AC3B5E" w:rsidP="00A75E53">
            <w:pPr>
              <w:rPr>
                <w:rStyle w:val="Emphasis"/>
                <w:b/>
                <w:i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Convocarea în şedinţe de lucru a Comisiei pentru repartizarea locuinţelor şi a beneficiarilor pentru repartizare</w:t>
            </w:r>
          </w:p>
        </w:tc>
        <w:tc>
          <w:tcPr>
            <w:tcW w:w="2842" w:type="dxa"/>
            <w:vMerge/>
            <w:tcBorders>
              <w:left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AC3B5E" w:rsidRDefault="00AC3B5E" w:rsidP="00A75E53">
            <w:pPr>
              <w:rPr>
                <w:b/>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emiterea ordinului de repartiţie</w:t>
            </w:r>
          </w:p>
        </w:tc>
        <w:tc>
          <w:tcPr>
            <w:tcW w:w="2842" w:type="dxa"/>
            <w:vMerge/>
            <w:tcBorders>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C3B5E" w:rsidRDefault="00AC3B5E" w:rsidP="00994383">
            <w:pPr>
              <w:pStyle w:val="Heading1"/>
              <w:rPr>
                <w:rStyle w:val="Emphasis"/>
                <w:i w:val="0"/>
              </w:rPr>
            </w:pPr>
          </w:p>
          <w:p w:rsidR="00AC3B5E" w:rsidRDefault="00AC3B5E" w:rsidP="00AC3B5E">
            <w:r w:rsidRPr="00AC3B5E">
              <w:rPr>
                <w:b/>
              </w:rPr>
              <w:t>54</w:t>
            </w:r>
            <w:r>
              <w:t>.</w:t>
            </w:r>
          </w:p>
          <w:p w:rsidR="00AC3B5E" w:rsidRPr="00AC3B5E" w:rsidRDefault="00AC3B5E" w:rsidP="00AC3B5E"/>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Realizare telegondolă</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Reanalizare documenta</w:t>
            </w:r>
            <w:r w:rsidRPr="009C6C91">
              <w:rPr>
                <w:rFonts w:ascii="Cambria Math" w:hAnsi="Cambria Math" w:cs="Cambria Math"/>
              </w:rPr>
              <w:t>ț</w:t>
            </w:r>
            <w:r w:rsidRPr="009C6C91">
              <w:t>ie</w:t>
            </w:r>
          </w:p>
        </w:tc>
        <w:tc>
          <w:tcPr>
            <w:tcW w:w="2842" w:type="dxa"/>
            <w:vMerge w:val="restart"/>
            <w:tcBorders>
              <w:top w:val="single" w:sz="6" w:space="0" w:color="auto"/>
              <w:left w:val="single" w:sz="6" w:space="0" w:color="auto"/>
              <w:right w:val="single" w:sz="6" w:space="0" w:color="auto"/>
            </w:tcBorders>
            <w:vAlign w:val="center"/>
          </w:tcPr>
          <w:p w:rsidR="00AC3B5E" w:rsidRPr="009C6C91" w:rsidRDefault="00AC3B5E" w:rsidP="00274C42">
            <w:pPr>
              <w:jc w:val="center"/>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Cerere de ofertă pentru documenta</w:t>
            </w:r>
            <w:r w:rsidRPr="009C6C91">
              <w:rPr>
                <w:rFonts w:ascii="Cambria Math" w:hAnsi="Cambria Math" w:cs="Cambria Math"/>
              </w:rPr>
              <w:t>ț</w:t>
            </w:r>
            <w:r w:rsidRPr="009C6C91">
              <w:t>ia ce mai trebuie întocmită</w:t>
            </w:r>
          </w:p>
        </w:tc>
        <w:tc>
          <w:tcPr>
            <w:tcW w:w="2842" w:type="dxa"/>
            <w:vMerge/>
            <w:tcBorders>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55.</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rPr>
            </w:pPr>
            <w:r w:rsidRPr="009C6C91">
              <w:rPr>
                <w:b/>
              </w:rPr>
              <w:t>Amenajarea a 4 spa</w:t>
            </w:r>
            <w:r w:rsidRPr="009C6C91">
              <w:rPr>
                <w:rFonts w:hAnsi="Cambria Math"/>
                <w:b/>
              </w:rPr>
              <w:t>ț</w:t>
            </w:r>
            <w:r w:rsidRPr="009C6C91">
              <w:rPr>
                <w:b/>
              </w:rPr>
              <w:t>ii verzi – parteneriat plan</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Realizare lucrări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AC3B5E" w:rsidRPr="00AC3B5E" w:rsidRDefault="00AC3B5E" w:rsidP="00994383">
            <w:pPr>
              <w:pStyle w:val="Heading1"/>
              <w:rPr>
                <w:rStyle w:val="Emphasis"/>
                <w:i w:val="0"/>
              </w:rPr>
            </w:pPr>
            <w:r>
              <w:rPr>
                <w:rStyle w:val="Emphasis"/>
                <w:i w:val="0"/>
              </w:rPr>
              <w:t>56.</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rPr>
            </w:pPr>
            <w:r w:rsidRPr="009C6C91">
              <w:rPr>
                <w:b/>
              </w:rPr>
              <w:t>Realizare etapa II Piaţa Obor  -  Lucrări de Infrastructură -devieri utilităţi şi racorduri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Obţinere avize şi acorduri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AC3B5E" w:rsidRPr="00AC3B5E" w:rsidRDefault="00AC3B5E"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Elaborarea Documentaţiei tehnice pentru autorizaţia de construire şi  a Proiectului tehnic de execuţie şi obţinerea Autorizaţiei de Construire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Default="00AC3B5E" w:rsidP="00994383">
            <w:pPr>
              <w:pStyle w:val="Heading1"/>
              <w:rPr>
                <w:rStyle w:val="Emphasis"/>
                <w:i w:val="0"/>
              </w:rPr>
            </w:pPr>
          </w:p>
          <w:p w:rsidR="00AC3B5E" w:rsidRDefault="00AC3B5E" w:rsidP="00AC3B5E"/>
          <w:p w:rsidR="00AC3B5E" w:rsidRPr="00AC3B5E" w:rsidRDefault="00AC3B5E" w:rsidP="00AC3B5E">
            <w:pPr>
              <w:rPr>
                <w:b/>
              </w:rPr>
            </w:pPr>
            <w:r w:rsidRPr="00AC3B5E">
              <w:rPr>
                <w:b/>
              </w:rPr>
              <w:t>57.</w:t>
            </w:r>
          </w:p>
          <w:p w:rsidR="00AC3B5E" w:rsidRPr="00AC3B5E" w:rsidRDefault="00AC3B5E" w:rsidP="00A75E53">
            <w:pPr>
              <w:rPr>
                <w:rStyle w:val="Emphasis"/>
                <w:b/>
                <w:i w:val="0"/>
              </w:rPr>
            </w:pP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rPr>
              <w:t>Modernizare Piaţa Colentina</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Obţinere autorizaţie construire</w:t>
            </w:r>
          </w:p>
        </w:tc>
        <w:tc>
          <w:tcPr>
            <w:tcW w:w="2842" w:type="dxa"/>
            <w:vMerge w:val="restart"/>
            <w:tcBorders>
              <w:top w:val="single" w:sz="6" w:space="0" w:color="auto"/>
              <w:left w:val="single" w:sz="6" w:space="0" w:color="auto"/>
              <w:right w:val="single" w:sz="6" w:space="0" w:color="auto"/>
            </w:tcBorders>
            <w:vAlign w:val="center"/>
          </w:tcPr>
          <w:p w:rsidR="00AC3B5E" w:rsidRPr="009C6C91" w:rsidRDefault="00AC3B5E" w:rsidP="00274C42">
            <w:pPr>
              <w:jc w:val="center"/>
            </w:pPr>
            <w:r w:rsidRPr="009C6C91">
              <w:t>20 %</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A75E53"/>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pPr>
            <w:r w:rsidRPr="009C6C91">
              <w:t>Validare Fi</w:t>
            </w:r>
            <w:r w:rsidRPr="009C6C91">
              <w:rPr>
                <w:rFonts w:ascii="Cambria Math" w:hAnsi="Cambria Math" w:cs="Cambria Math"/>
              </w:rPr>
              <w:t>ș</w:t>
            </w:r>
            <w:r w:rsidRPr="009C6C91">
              <w:t xml:space="preserve">a de Date </w:t>
            </w:r>
            <w:r w:rsidRPr="009C6C91">
              <w:rPr>
                <w:rFonts w:ascii="Cambria Math" w:hAnsi="Cambria Math" w:cs="Cambria Math"/>
              </w:rPr>
              <w:t>ș</w:t>
            </w:r>
            <w:r w:rsidRPr="009C6C91">
              <w:t>i Anun</w:t>
            </w:r>
            <w:r w:rsidRPr="009C6C91">
              <w:rPr>
                <w:rFonts w:ascii="Cambria Math" w:hAnsi="Cambria Math" w:cs="Cambria Math"/>
              </w:rPr>
              <w:t>ț</w:t>
            </w:r>
            <w:r w:rsidRPr="009C6C91">
              <w:t xml:space="preserve"> de participare</w:t>
            </w:r>
          </w:p>
        </w:tc>
        <w:tc>
          <w:tcPr>
            <w:tcW w:w="2842" w:type="dxa"/>
            <w:vMerge/>
            <w:tcBorders>
              <w:left w:val="single" w:sz="6" w:space="0" w:color="auto"/>
              <w:bottom w:val="single" w:sz="6" w:space="0" w:color="auto"/>
              <w:right w:val="single" w:sz="6" w:space="0" w:color="auto"/>
            </w:tcBorders>
            <w:vAlign w:val="center"/>
          </w:tcPr>
          <w:p w:rsidR="00AC3B5E" w:rsidRPr="009C6C91" w:rsidRDefault="00AC3B5E" w:rsidP="00274C42">
            <w:pPr>
              <w:jc w:val="center"/>
            </w:pP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0946C7" w:rsidRDefault="000946C7" w:rsidP="00994383">
            <w:pPr>
              <w:pStyle w:val="Heading1"/>
              <w:rPr>
                <w:rStyle w:val="Emphasis"/>
                <w:i w:val="0"/>
              </w:rPr>
            </w:pPr>
            <w:r>
              <w:rPr>
                <w:rStyle w:val="Emphasis"/>
                <w:i w:val="0"/>
              </w:rPr>
              <w:t>58.</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rPr>
            </w:pPr>
            <w:r w:rsidRPr="009C6C91">
              <w:rPr>
                <w:b/>
              </w:rPr>
              <w:t>Repara</w:t>
            </w:r>
            <w:r w:rsidRPr="009C6C91">
              <w:rPr>
                <w:rFonts w:hAnsi="Cambria Math"/>
                <w:b/>
              </w:rPr>
              <w:t>ț</w:t>
            </w:r>
            <w:r w:rsidRPr="009C6C91">
              <w:rPr>
                <w:b/>
              </w:rPr>
              <w:t>ii clădire, dotare cu sisteme solare, bran</w:t>
            </w:r>
            <w:r w:rsidRPr="009C6C91">
              <w:rPr>
                <w:rFonts w:hAnsi="Cambria"/>
                <w:b/>
              </w:rPr>
              <w:t>ș</w:t>
            </w:r>
            <w:r w:rsidRPr="009C6C91">
              <w:rPr>
                <w:b/>
              </w:rPr>
              <w:t xml:space="preserve">are la apa potabilă </w:t>
            </w:r>
            <w:r w:rsidRPr="009C6C91">
              <w:rPr>
                <w:rFonts w:hAnsi="Cambria"/>
                <w:b/>
              </w:rPr>
              <w:t>ș</w:t>
            </w:r>
            <w:r w:rsidRPr="009C6C91">
              <w:rPr>
                <w:b/>
              </w:rPr>
              <w:t xml:space="preserve">i ape uzate a Halei Terminal - Piaţa Obor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rPr>
                <w:sz w:val="22"/>
                <w:szCs w:val="22"/>
              </w:rPr>
            </w:pPr>
            <w:r w:rsidRPr="000946C7">
              <w:rPr>
                <w:sz w:val="22"/>
                <w:szCs w:val="22"/>
              </w:rPr>
              <w:t>Studii de fezabilitate, avize şi autorizaţii şi montare sisteme solare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rPr>
                <w:sz w:val="22"/>
                <w:szCs w:val="22"/>
              </w:rPr>
            </w:pPr>
            <w:r w:rsidRPr="000946C7">
              <w:rPr>
                <w:sz w:val="22"/>
                <w:szCs w:val="22"/>
              </w:rPr>
              <w:t>14 %</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0946C7" w:rsidRDefault="000946C7" w:rsidP="00994383">
            <w:pPr>
              <w:pStyle w:val="Heading1"/>
              <w:rPr>
                <w:rStyle w:val="Emphasis"/>
                <w:i w:val="0"/>
              </w:rPr>
            </w:pPr>
            <w:r>
              <w:rPr>
                <w:rStyle w:val="Emphasis"/>
                <w:i w:val="0"/>
              </w:rPr>
              <w:t>59.</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r w:rsidRPr="009C6C91">
              <w:rPr>
                <w:b/>
                <w:bCs/>
              </w:rPr>
              <w:t>Start bun spre viitor pentru copii din sectorul 2 - proiect finan</w:t>
            </w:r>
            <w:r w:rsidRPr="009C6C91">
              <w:rPr>
                <w:rFonts w:hAnsi="Cambria Math"/>
                <w:b/>
                <w:bCs/>
              </w:rPr>
              <w:t>ț</w:t>
            </w:r>
            <w:r w:rsidRPr="009C6C91">
              <w:rPr>
                <w:b/>
                <w:bCs/>
              </w:rPr>
              <w:t>at prin POCU, Axa 6 - Educa</w:t>
            </w:r>
            <w:r w:rsidRPr="009C6C91">
              <w:rPr>
                <w:rFonts w:hAnsi="Cambria Math"/>
                <w:b/>
                <w:bCs/>
              </w:rPr>
              <w:t>ț</w:t>
            </w:r>
            <w:r w:rsidRPr="009C6C91">
              <w:rPr>
                <w:b/>
                <w:bCs/>
              </w:rPr>
              <w:t xml:space="preserve">ie </w:t>
            </w:r>
            <w:r w:rsidRPr="009C6C91">
              <w:rPr>
                <w:rFonts w:ascii="Cambria" w:hAnsi="Cambria"/>
                <w:b/>
                <w:bCs/>
              </w:rPr>
              <w:t>ș</w:t>
            </w:r>
            <w:r w:rsidRPr="009C6C91">
              <w:rPr>
                <w:b/>
                <w:bCs/>
              </w:rPr>
              <w:t>i competen</w:t>
            </w:r>
            <w:r w:rsidRPr="009C6C91">
              <w:rPr>
                <w:rFonts w:hAnsi="Cambria Math"/>
                <w:b/>
                <w:bCs/>
              </w:rPr>
              <w:t>ț</w:t>
            </w:r>
            <w:r w:rsidRPr="009C6C91">
              <w:rPr>
                <w:b/>
                <w:bCs/>
              </w:rPr>
              <w:t>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rPr>
                <w:sz w:val="22"/>
                <w:szCs w:val="22"/>
              </w:rPr>
            </w:pPr>
            <w:r w:rsidRPr="000946C7">
              <w:rPr>
                <w:sz w:val="22"/>
                <w:szCs w:val="22"/>
              </w:rPr>
              <w:t>Conform grafic de activităţi din cererea de finanţare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rPr>
                <w:sz w:val="22"/>
                <w:szCs w:val="22"/>
              </w:rPr>
            </w:pPr>
            <w:r w:rsidRPr="000946C7">
              <w:rPr>
                <w:sz w:val="22"/>
                <w:szCs w:val="22"/>
              </w:rPr>
              <w:t>Proiectul a fost depus spre finan</w:t>
            </w:r>
            <w:r w:rsidRPr="000946C7">
              <w:rPr>
                <w:rFonts w:hAnsi="Cambria Math"/>
                <w:sz w:val="22"/>
                <w:szCs w:val="22"/>
              </w:rPr>
              <w:t>ț</w:t>
            </w:r>
            <w:r w:rsidRPr="000946C7">
              <w:rPr>
                <w:sz w:val="22"/>
                <w:szCs w:val="22"/>
              </w:rPr>
              <w:t xml:space="preserve">are </w:t>
            </w:r>
            <w:r w:rsidRPr="000946C7">
              <w:rPr>
                <w:rFonts w:ascii="Cambria" w:hAnsi="Cambria"/>
                <w:sz w:val="22"/>
                <w:szCs w:val="22"/>
              </w:rPr>
              <w:t>ș</w:t>
            </w:r>
            <w:r w:rsidRPr="000946C7">
              <w:rPr>
                <w:sz w:val="22"/>
                <w:szCs w:val="22"/>
              </w:rPr>
              <w:t>i este în stadiu de evaluare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0946C7" w:rsidRDefault="000946C7" w:rsidP="00994383">
            <w:pPr>
              <w:pStyle w:val="Heading1"/>
              <w:rPr>
                <w:rStyle w:val="Emphasis"/>
                <w:i w:val="0"/>
              </w:rPr>
            </w:pPr>
            <w:r>
              <w:rPr>
                <w:rStyle w:val="Emphasis"/>
                <w:i w:val="0"/>
              </w:rPr>
              <w:t>60.</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r w:rsidRPr="009C6C91">
              <w:rPr>
                <w:b/>
                <w:bCs/>
              </w:rPr>
              <w:t>Dezvoltarea integrată a comunită</w:t>
            </w:r>
            <w:r w:rsidRPr="009C6C91">
              <w:rPr>
                <w:rFonts w:hAnsi="Cambria Math"/>
                <w:b/>
                <w:bCs/>
              </w:rPr>
              <w:t>ț</w:t>
            </w:r>
            <w:r w:rsidRPr="009C6C91">
              <w:rPr>
                <w:b/>
                <w:bCs/>
              </w:rPr>
              <w:t>ilor marginalizate din cadrul Sectorului 2 Bucure</w:t>
            </w:r>
            <w:r w:rsidRPr="009C6C91">
              <w:rPr>
                <w:rFonts w:ascii="Cambria" w:hAnsi="Cambria"/>
                <w:b/>
                <w:bCs/>
              </w:rPr>
              <w:t>ș</w:t>
            </w:r>
            <w:r w:rsidRPr="009C6C91">
              <w:rPr>
                <w:b/>
                <w:bCs/>
              </w:rPr>
              <w:t>ti - proiect finan</w:t>
            </w:r>
            <w:r w:rsidRPr="009C6C91">
              <w:rPr>
                <w:rFonts w:hAnsi="Cambria Math"/>
                <w:b/>
                <w:bCs/>
              </w:rPr>
              <w:t>ț</w:t>
            </w:r>
            <w:r w:rsidRPr="009C6C91">
              <w:rPr>
                <w:b/>
                <w:bCs/>
              </w:rPr>
              <w:t>at prin POCU, Axa 5 - Dezvoltarea locală plasată sub responsabilitatea comunită</w:t>
            </w:r>
            <w:r w:rsidRPr="009C6C91">
              <w:rPr>
                <w:rFonts w:hAnsi="Cambria Math"/>
                <w:b/>
                <w:bCs/>
              </w:rPr>
              <w:t>ț</w:t>
            </w:r>
            <w:r w:rsidRPr="009C6C91">
              <w:rPr>
                <w:b/>
                <w:bCs/>
              </w:rPr>
              <w:t>ii (DLRC)</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rPr>
                <w:sz w:val="22"/>
                <w:szCs w:val="22"/>
              </w:rPr>
            </w:pPr>
            <w:r w:rsidRPr="000946C7">
              <w:rPr>
                <w:sz w:val="22"/>
                <w:szCs w:val="22"/>
              </w:rPr>
              <w:t>Conform grafic de activităţi din cererea de finanţare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rPr>
                <w:sz w:val="22"/>
                <w:szCs w:val="22"/>
              </w:rPr>
            </w:pPr>
            <w:r w:rsidRPr="000946C7">
              <w:rPr>
                <w:sz w:val="22"/>
                <w:szCs w:val="22"/>
              </w:rPr>
              <w:t>Proiectul a fost depus spre finantare si este in stadiu de evaluare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0946C7" w:rsidRDefault="000946C7" w:rsidP="00994383">
            <w:pPr>
              <w:pStyle w:val="Heading1"/>
              <w:rPr>
                <w:rStyle w:val="Emphasis"/>
                <w:i w:val="0"/>
              </w:rPr>
            </w:pPr>
            <w:r>
              <w:rPr>
                <w:rStyle w:val="Emphasis"/>
                <w:i w:val="0"/>
              </w:rPr>
              <w:t>61.</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r w:rsidRPr="009C6C91">
              <w:rPr>
                <w:b/>
                <w:bCs/>
              </w:rPr>
              <w:t>Protecţia persoanei fizice (minori şi persoane în proces de punere sub interdicţie/persoane fără discernământ - puse sub interdicţie)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rPr>
                <w:sz w:val="22"/>
                <w:szCs w:val="22"/>
              </w:rPr>
            </w:pPr>
            <w:r w:rsidRPr="000946C7">
              <w:rPr>
                <w:sz w:val="22"/>
                <w:szCs w:val="22"/>
              </w:rPr>
              <w:t>Întocmirea formalităţilor necesare pentru emiterea Dispoziţiei de curatelă/încuviinţare persoane ocrotite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rPr>
                <w:sz w:val="22"/>
                <w:szCs w:val="22"/>
              </w:rPr>
            </w:pPr>
            <w:r w:rsidRPr="000946C7">
              <w:rPr>
                <w:sz w:val="22"/>
                <w:szCs w:val="22"/>
              </w:rPr>
              <w:t>Dispoziţii emise de Primarul Sectorului 2 pentru minori/persoane puse sub interdicţie, în scopul efectuării de diverse operaţiuni</w:t>
            </w:r>
            <w:r w:rsidRPr="000946C7">
              <w:rPr>
                <w:bCs/>
                <w:sz w:val="22"/>
                <w:szCs w:val="22"/>
              </w:rPr>
              <w:t xml:space="preserve"> - 211</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0946C7" w:rsidRDefault="000946C7" w:rsidP="00994383">
            <w:pPr>
              <w:pStyle w:val="Heading1"/>
              <w:rPr>
                <w:rStyle w:val="Emphasis"/>
                <w:i w:val="0"/>
              </w:rPr>
            </w:pPr>
            <w:r>
              <w:rPr>
                <w:rStyle w:val="Emphasis"/>
                <w:i w:val="0"/>
              </w:rPr>
              <w:t>62.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Încheierea unor contracte de întreţinere de către persoanele vârstnice, în condiţii în care să asigure legalitatea şi ocrotirea intereselor acestora, în cursul anului 2016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jc w:val="center"/>
              <w:rPr>
                <w:sz w:val="22"/>
                <w:szCs w:val="22"/>
              </w:rPr>
            </w:pPr>
            <w:r w:rsidRPr="000946C7">
              <w:rPr>
                <w:sz w:val="22"/>
                <w:szCs w:val="22"/>
              </w:rPr>
              <w:t>Consilierea şi asistarea persoanei vârstnice la încheierea unor acte juridice de înstrăinare a bunurilor acestora, în scop de îngrijire şi întreţinere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jc w:val="center"/>
              <w:rPr>
                <w:b/>
                <w:bCs/>
                <w:sz w:val="22"/>
                <w:szCs w:val="22"/>
              </w:rPr>
            </w:pPr>
            <w:r w:rsidRPr="000946C7">
              <w:rPr>
                <w:b/>
                <w:bCs/>
                <w:sz w:val="22"/>
                <w:szCs w:val="22"/>
              </w:rPr>
              <w:t xml:space="preserve">14 - </w:t>
            </w:r>
            <w:r w:rsidRPr="000946C7">
              <w:rPr>
                <w:sz w:val="22"/>
                <w:szCs w:val="22"/>
              </w:rPr>
              <w:t>delegaţii şi</w:t>
            </w:r>
            <w:r w:rsidRPr="000946C7">
              <w:rPr>
                <w:b/>
                <w:bCs/>
                <w:sz w:val="22"/>
                <w:szCs w:val="22"/>
              </w:rPr>
              <w:t xml:space="preserve"> 250 </w:t>
            </w:r>
            <w:r w:rsidRPr="000946C7">
              <w:rPr>
                <w:sz w:val="22"/>
                <w:szCs w:val="22"/>
              </w:rPr>
              <w:t>cererii de consiliere</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0946C7" w:rsidRDefault="000946C7" w:rsidP="00994383">
            <w:pPr>
              <w:pStyle w:val="Heading1"/>
              <w:rPr>
                <w:rStyle w:val="Emphasis"/>
                <w:i w:val="0"/>
              </w:rPr>
            </w:pPr>
            <w:r>
              <w:rPr>
                <w:rStyle w:val="Emphasis"/>
                <w:i w:val="0"/>
              </w:rPr>
              <w:t>63.</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Asigurarea unor servicii de specialitate persoanelor aflate în nevoi sociale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0946C7">
            <w:pPr>
              <w:jc w:val="center"/>
              <w:rPr>
                <w:sz w:val="22"/>
                <w:szCs w:val="22"/>
              </w:rPr>
            </w:pPr>
            <w:r w:rsidRPr="000946C7">
              <w:rPr>
                <w:sz w:val="22"/>
                <w:szCs w:val="22"/>
              </w:rPr>
              <w:t xml:space="preserve"> Constatarea posibilităţilor şi condiţiilor: de </w:t>
            </w:r>
            <w:r w:rsidRPr="000946C7">
              <w:rPr>
                <w:sz w:val="20"/>
                <w:szCs w:val="20"/>
              </w:rPr>
              <w:t>întreţinere, de viaţă, morale şi materiale,  cât şi comportamentul  în comunitatea locală de la domiciliu/ relaţia cu familia, precum şi cel al părinţilor faţă de copii, etc.; în raport de cele solicitate de instanţa de judecată, birou notarial public, având în vedere posibilităţile obiective ale serviciului la întocmirea raportului de anchetă socială, cât şi a cadrului legal în vigoare.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jc w:val="center"/>
              <w:rPr>
                <w:b/>
                <w:bCs/>
                <w:sz w:val="22"/>
                <w:szCs w:val="22"/>
              </w:rPr>
            </w:pPr>
            <w:r w:rsidRPr="000946C7">
              <w:rPr>
                <w:b/>
                <w:bCs/>
                <w:sz w:val="22"/>
                <w:szCs w:val="22"/>
              </w:rPr>
              <w:t>Anchete sociale- 941, Amenzi judiciare-0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0946C7" w:rsidRDefault="00AC3B5E" w:rsidP="00994383">
            <w:pPr>
              <w:pStyle w:val="Heading1"/>
              <w:rPr>
                <w:rStyle w:val="Emphasis"/>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r w:rsidRPr="000946C7">
              <w:rPr>
                <w:b/>
              </w:rPr>
              <w:t>64.</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pStyle w:val="Heading1"/>
              <w:rPr>
                <w:bCs/>
              </w:rPr>
            </w:pPr>
            <w:r w:rsidRPr="009C6C91">
              <w:rPr>
                <w:bCs/>
              </w:rPr>
              <w:t>Reducerea activităţilor de comerţ neautorizat desfă</w:t>
            </w:r>
            <w:r w:rsidRPr="009C6C91">
              <w:rPr>
                <w:rFonts w:ascii="Cambria Math" w:hAnsi="Cambria Math" w:cs="Cambria Math"/>
                <w:bCs/>
              </w:rPr>
              <w:t>ș</w:t>
            </w:r>
            <w:r w:rsidRPr="009C6C91">
              <w:rPr>
                <w:bCs/>
              </w:rPr>
              <w:t>urat pe domeniul public/pie</w:t>
            </w:r>
            <w:r w:rsidRPr="009C6C91">
              <w:rPr>
                <w:rFonts w:ascii="Cambria Math" w:hAnsi="Cambria Math"/>
                <w:bCs/>
              </w:rPr>
              <w:t>ț</w:t>
            </w:r>
            <w:r w:rsidRPr="009C6C91">
              <w:rPr>
                <w:bCs/>
              </w:rPr>
              <w:t xml:space="preserve">e agroalimentare în anul 2016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pStyle w:val="Heading1"/>
              <w:jc w:val="left"/>
              <w:rPr>
                <w:b w:val="0"/>
              </w:rPr>
            </w:pPr>
            <w:r w:rsidRPr="009C6C91">
              <w:rPr>
                <w:b w:val="0"/>
              </w:rPr>
              <w:t>Campanii de con</w:t>
            </w:r>
            <w:r w:rsidRPr="009C6C91">
              <w:rPr>
                <w:rFonts w:ascii="Cambria Math" w:hAnsi="Cambria Math" w:cs="Cambria Math"/>
                <w:b w:val="0"/>
              </w:rPr>
              <w:t>ș</w:t>
            </w:r>
            <w:r w:rsidRPr="009C6C91">
              <w:rPr>
                <w:b w:val="0"/>
              </w:rPr>
              <w:t>tientizare a popula</w:t>
            </w:r>
            <w:r w:rsidRPr="009C6C91">
              <w:rPr>
                <w:rFonts w:ascii="Cambria Math" w:hAnsi="Cambria Math"/>
                <w:b w:val="0"/>
              </w:rPr>
              <w:t>ț</w:t>
            </w:r>
            <w:r w:rsidRPr="009C6C91">
              <w:rPr>
                <w:b w:val="0"/>
              </w:rPr>
              <w:t>iei în colaborare cu institu</w:t>
            </w:r>
            <w:r w:rsidRPr="009C6C91">
              <w:rPr>
                <w:rFonts w:ascii="Cambria Math" w:hAnsi="Cambria Math"/>
                <w:b w:val="0"/>
              </w:rPr>
              <w:t>ț</w:t>
            </w:r>
            <w:r w:rsidRPr="009C6C91">
              <w:rPr>
                <w:b w:val="0"/>
              </w:rPr>
              <w:t xml:space="preserve">iile statului </w:t>
            </w:r>
            <w:r w:rsidRPr="009C6C91">
              <w:rPr>
                <w:rFonts w:ascii="Cambria" w:hAnsi="Cambria"/>
                <w:b w:val="0"/>
              </w:rPr>
              <w:t>ș</w:t>
            </w:r>
            <w:r w:rsidRPr="009C6C91">
              <w:rPr>
                <w:b w:val="0"/>
              </w:rPr>
              <w:t>i cu structurile societă</w:t>
            </w:r>
            <w:r w:rsidRPr="009C6C91">
              <w:rPr>
                <w:rFonts w:ascii="Cambria Math" w:hAnsi="Cambria Math"/>
                <w:b w:val="0"/>
              </w:rPr>
              <w:t>ț</w:t>
            </w:r>
            <w:r w:rsidRPr="009C6C91">
              <w:rPr>
                <w:b w:val="0"/>
              </w:rPr>
              <w:t>ii civile în domeniul protec</w:t>
            </w:r>
            <w:r w:rsidRPr="009C6C91">
              <w:rPr>
                <w:rFonts w:ascii="Cambria Math" w:hAnsi="Cambria Math"/>
                <w:b w:val="0"/>
              </w:rPr>
              <w:t>ț</w:t>
            </w:r>
            <w:r w:rsidRPr="009C6C91">
              <w:rPr>
                <w:b w:val="0"/>
              </w:rPr>
              <w:t>iei consumatorului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pStyle w:val="Heading1"/>
              <w:jc w:val="left"/>
              <w:rPr>
                <w:b w:val="0"/>
              </w:rPr>
            </w:pPr>
            <w:r w:rsidRPr="009C6C91">
              <w:rPr>
                <w:b w:val="0"/>
              </w:rPr>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0946C7" w:rsidRDefault="00AC3B5E" w:rsidP="00994383">
            <w:pPr>
              <w:pStyle w:val="Heading1"/>
              <w:rPr>
                <w:rStyle w:val="Emphasis"/>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pStyle w:val="Heading1"/>
              <w:jc w:val="left"/>
              <w:rPr>
                <w:b w:val="0"/>
              </w:rPr>
            </w:pPr>
            <w:r w:rsidRPr="009C6C91">
              <w:rPr>
                <w:b w:val="0"/>
              </w:rPr>
              <w:t>Verificarea zonelor cu potential contraventional ridicat în vederea îmbunătă</w:t>
            </w:r>
            <w:r w:rsidRPr="009C6C91">
              <w:rPr>
                <w:rFonts w:ascii="Cambria Math" w:hAnsi="Cambria Math"/>
                <w:b w:val="0"/>
              </w:rPr>
              <w:t>ț</w:t>
            </w:r>
            <w:r w:rsidRPr="009C6C91">
              <w:rPr>
                <w:b w:val="0"/>
              </w:rPr>
              <w:t>irii cooperării poli</w:t>
            </w:r>
            <w:r w:rsidRPr="009C6C91">
              <w:rPr>
                <w:rFonts w:ascii="Cambria Math" w:hAnsi="Cambria Math"/>
                <w:b w:val="0"/>
              </w:rPr>
              <w:t>ț</w:t>
            </w:r>
            <w:r w:rsidRPr="009C6C91">
              <w:rPr>
                <w:b w:val="0"/>
              </w:rPr>
              <w:t>iene</w:t>
            </w:r>
            <w:r w:rsidRPr="009C6C91">
              <w:rPr>
                <w:rFonts w:ascii="Cambria" w:hAnsi="Cambria"/>
                <w:b w:val="0"/>
              </w:rPr>
              <w:t>ș</w:t>
            </w:r>
            <w:r w:rsidRPr="009C6C91">
              <w:rPr>
                <w:b w:val="0"/>
              </w:rPr>
              <w:t>ti.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pStyle w:val="Heading1"/>
              <w:jc w:val="left"/>
              <w:rPr>
                <w:b w:val="0"/>
              </w:rPr>
            </w:pPr>
            <w:r w:rsidRPr="009C6C91">
              <w:rPr>
                <w:b w:val="0"/>
              </w:rPr>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0946C7" w:rsidRDefault="00AC3B5E" w:rsidP="00994383">
            <w:pPr>
              <w:pStyle w:val="Heading1"/>
              <w:rPr>
                <w:rStyle w:val="Emphasis"/>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pStyle w:val="Heading1"/>
              <w:jc w:val="left"/>
              <w:rPr>
                <w:b w:val="0"/>
              </w:rPr>
            </w:pPr>
            <w:r w:rsidRPr="009C6C91">
              <w:rPr>
                <w:b w:val="0"/>
              </w:rPr>
              <w:t>Monitorizarea respectării dispozi</w:t>
            </w:r>
            <w:r w:rsidRPr="009C6C91">
              <w:rPr>
                <w:rFonts w:ascii="Cambria Math" w:hAnsi="Cambria Math"/>
                <w:b w:val="0"/>
              </w:rPr>
              <w:t>ț</w:t>
            </w:r>
            <w:r w:rsidRPr="009C6C91">
              <w:rPr>
                <w:b w:val="0"/>
              </w:rPr>
              <w:t>iilor de Primar privind interzicerea desfă</w:t>
            </w:r>
            <w:r w:rsidRPr="009C6C91">
              <w:rPr>
                <w:rFonts w:ascii="Cambria Math" w:hAnsi="Cambria Math" w:cs="Cambria Math"/>
                <w:b w:val="0"/>
              </w:rPr>
              <w:t>ș</w:t>
            </w:r>
            <w:r w:rsidRPr="009C6C91">
              <w:rPr>
                <w:b w:val="0"/>
              </w:rPr>
              <w:t xml:space="preserve">urării </w:t>
            </w:r>
            <w:r w:rsidRPr="009C6C91">
              <w:rPr>
                <w:rFonts w:ascii="Cambria Math" w:hAnsi="Cambria Math" w:cs="Cambria Math"/>
                <w:b w:val="0"/>
              </w:rPr>
              <w:t>ș</w:t>
            </w:r>
            <w:r w:rsidRPr="009C6C91">
              <w:rPr>
                <w:b w:val="0"/>
              </w:rPr>
              <w:t>i comercializării băuturilor alcoolice în zona adiacentă stadioanelor Arena Na</w:t>
            </w:r>
            <w:r w:rsidRPr="009C6C91">
              <w:rPr>
                <w:rFonts w:ascii="Cambria Math" w:hAnsi="Cambria Math"/>
                <w:b w:val="0"/>
              </w:rPr>
              <w:t>ț</w:t>
            </w:r>
            <w:r w:rsidRPr="009C6C91">
              <w:rPr>
                <w:b w:val="0"/>
              </w:rPr>
              <w:t xml:space="preserve">ională/Dinamo </w:t>
            </w:r>
            <w:r w:rsidRPr="009C6C91">
              <w:rPr>
                <w:rFonts w:ascii="Cambria" w:hAnsi="Cambria"/>
                <w:b w:val="0"/>
              </w:rPr>
              <w:t>ș</w:t>
            </w:r>
            <w:r w:rsidRPr="009C6C91">
              <w:rPr>
                <w:b w:val="0"/>
              </w:rPr>
              <w:t>i verificarea respectării acestor dispozi</w:t>
            </w:r>
            <w:r w:rsidRPr="009C6C91">
              <w:rPr>
                <w:rFonts w:ascii="Cambria Math" w:hAnsi="Cambria Math"/>
                <w:b w:val="0"/>
              </w:rPr>
              <w:t>ț</w:t>
            </w:r>
            <w:r w:rsidRPr="009C6C91">
              <w:rPr>
                <w:b w:val="0"/>
              </w:rPr>
              <w:t>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pStyle w:val="Heading1"/>
              <w:jc w:val="left"/>
              <w:rPr>
                <w:b w:val="0"/>
              </w:rPr>
            </w:pPr>
            <w:r w:rsidRPr="009C6C91">
              <w:rPr>
                <w:b w:val="0"/>
              </w:rPr>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0946C7" w:rsidRDefault="00AC3B5E" w:rsidP="00994383">
            <w:pPr>
              <w:pStyle w:val="Heading1"/>
              <w:rPr>
                <w:rStyle w:val="Emphasis"/>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Identificarea zonelor pretabile comer</w:t>
            </w:r>
            <w:r w:rsidRPr="009C6C91">
              <w:rPr>
                <w:rFonts w:ascii="Cambria Math" w:hAnsi="Cambria Math" w:cs="Cambria Math"/>
              </w:rPr>
              <w:t>ț</w:t>
            </w:r>
            <w:r w:rsidRPr="009C6C91">
              <w:t>ului neautorizat</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0946C7" w:rsidRDefault="00AC3B5E" w:rsidP="00994383">
            <w:pPr>
              <w:pStyle w:val="Heading1"/>
              <w:rPr>
                <w:rStyle w:val="Emphasis"/>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 Identificarea </w:t>
            </w:r>
            <w:r w:rsidRPr="009C6C91">
              <w:rPr>
                <w:rFonts w:ascii="Cambria Math" w:hAnsi="Cambria Math" w:cs="Cambria Math"/>
              </w:rPr>
              <w:t>ș</w:t>
            </w:r>
            <w:r w:rsidRPr="009C6C91">
              <w:t>i sanc</w:t>
            </w:r>
            <w:r w:rsidRPr="009C6C91">
              <w:rPr>
                <w:rFonts w:ascii="Cambria Math" w:hAnsi="Cambria Math" w:cs="Cambria Math"/>
              </w:rPr>
              <w:t>ț</w:t>
            </w:r>
            <w:r w:rsidRPr="009C6C91">
              <w:t>ionarea persoanelor ce desfă</w:t>
            </w:r>
            <w:r w:rsidRPr="009C6C91">
              <w:rPr>
                <w:rFonts w:ascii="Cambria Math" w:hAnsi="Cambria Math" w:cs="Cambria Math"/>
              </w:rPr>
              <w:t>ș</w:t>
            </w:r>
            <w:r w:rsidRPr="009C6C91">
              <w:t>oară comer</w:t>
            </w:r>
            <w:r w:rsidRPr="009C6C91">
              <w:rPr>
                <w:rFonts w:ascii="Cambria Math" w:hAnsi="Cambria Math" w:cs="Cambria Math"/>
              </w:rPr>
              <w:t>ț</w:t>
            </w:r>
            <w:r w:rsidRPr="009C6C91">
              <w:t xml:space="preserve"> neautorizat</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0946C7" w:rsidRDefault="00AC3B5E" w:rsidP="00994383">
            <w:pPr>
              <w:pStyle w:val="Heading1"/>
              <w:rPr>
                <w:rStyle w:val="Emphasis"/>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Confiscarea bunurilor expuse spre vânzare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0946C7" w:rsidRDefault="00AC3B5E" w:rsidP="00994383">
            <w:pPr>
              <w:pStyle w:val="Heading1"/>
              <w:rPr>
                <w:rStyle w:val="Emphasis"/>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r w:rsidRPr="000946C7">
              <w:rPr>
                <w:b/>
              </w:rPr>
              <w:t>65.</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Creşterea eficienţei acţiunilor de ordine publică in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Verificarea zonelor cu poten</w:t>
            </w:r>
            <w:r w:rsidRPr="009C6C91">
              <w:rPr>
                <w:rFonts w:ascii="Cambria Math" w:hAnsi="Cambria Math" w:cs="Cambria Math"/>
              </w:rPr>
              <w:t>ț</w:t>
            </w:r>
            <w:r w:rsidRPr="009C6C91">
              <w:t>ial contraven</w:t>
            </w:r>
            <w:r w:rsidRPr="009C6C91">
              <w:rPr>
                <w:rFonts w:ascii="Cambria Math" w:hAnsi="Cambria Math" w:cs="Cambria Math"/>
              </w:rPr>
              <w:t>ț</w:t>
            </w:r>
            <w:r w:rsidRPr="009C6C91">
              <w:t xml:space="preserve">ional ridicat </w:t>
            </w:r>
            <w:r w:rsidRPr="009C6C91">
              <w:rPr>
                <w:rFonts w:ascii="Cambria Math" w:hAnsi="Cambria Math" w:cs="Cambria Math"/>
              </w:rPr>
              <w:t>ș</w:t>
            </w:r>
            <w:r w:rsidRPr="009C6C91">
              <w:t>i intensificarea ac</w:t>
            </w:r>
            <w:r w:rsidRPr="009C6C91">
              <w:rPr>
                <w:rFonts w:ascii="Cambria Math" w:hAnsi="Cambria Math" w:cs="Cambria Math"/>
              </w:rPr>
              <w:t>ț</w:t>
            </w:r>
            <w:r w:rsidRPr="009C6C91">
              <w:t>iunilor</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Asigurarea unui număr suficient de patrule în zonele de competen</w:t>
            </w:r>
            <w:r w:rsidRPr="009C6C91">
              <w:rPr>
                <w:rFonts w:ascii="Cambria Math" w:hAnsi="Cambria Math" w:cs="Cambria Math"/>
              </w:rPr>
              <w:t>ț</w:t>
            </w:r>
            <w:r w:rsidRPr="009C6C91">
              <w:t>ă</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Aplanarea conflictelor spontane identificate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Instituirea patrulelor în zona specială de siguran</w:t>
            </w:r>
            <w:r w:rsidRPr="009C6C91">
              <w:rPr>
                <w:rFonts w:ascii="Cambria Math" w:hAnsi="Cambria Math" w:cs="Cambria Math"/>
              </w:rPr>
              <w:t>ț</w:t>
            </w:r>
            <w:r w:rsidRPr="009C6C91">
              <w:t>ă publică conform situa</w:t>
            </w:r>
            <w:r w:rsidRPr="009C6C91">
              <w:rPr>
                <w:rFonts w:ascii="Cambria Math" w:hAnsi="Cambria Math" w:cs="Cambria Math"/>
              </w:rPr>
              <w:t>ț</w:t>
            </w:r>
            <w:r w:rsidRPr="009C6C91">
              <w:t>iei operative la nivelul sectorului 2</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0946C7">
            <w:pPr>
              <w:pStyle w:val="NoSpacing"/>
            </w:pPr>
            <w:r w:rsidRPr="009C6C91">
              <w:t>Instituirea patrulelor în zona Institu</w:t>
            </w:r>
            <w:r w:rsidRPr="009C6C91">
              <w:rPr>
                <w:rFonts w:ascii="Cambria Math" w:hAnsi="Cambria Math" w:cs="Cambria Math"/>
              </w:rPr>
              <w:t>ț</w:t>
            </w:r>
            <w:r w:rsidRPr="009C6C91">
              <w:t>iilor de învă</w:t>
            </w:r>
            <w:r w:rsidRPr="009C6C91">
              <w:rPr>
                <w:rFonts w:ascii="Cambria Math" w:hAnsi="Cambria Math" w:cs="Cambria Math"/>
              </w:rPr>
              <w:t>ț</w:t>
            </w:r>
            <w:r w:rsidRPr="009C6C91">
              <w:t xml:space="preserve">ământ </w:t>
            </w:r>
            <w:r w:rsidR="000946C7">
              <w:t xml:space="preserve">pt. </w:t>
            </w:r>
            <w:r w:rsidRPr="009C6C91">
              <w:t>asigur</w:t>
            </w:r>
            <w:r w:rsidR="000946C7">
              <w:t>area</w:t>
            </w:r>
            <w:r w:rsidRPr="009C6C91">
              <w:t xml:space="preserve"> măsurilor de ordine publică</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Realizarea unui sistem modern de abordare a ac</w:t>
            </w:r>
            <w:r w:rsidRPr="009C6C91">
              <w:rPr>
                <w:rFonts w:ascii="Cambria Math" w:hAnsi="Cambria Math" w:cs="Cambria Math"/>
              </w:rPr>
              <w:t>ț</w:t>
            </w:r>
            <w:r w:rsidRPr="009C6C91">
              <w:t xml:space="preserve">iunilor </w:t>
            </w:r>
            <w:r w:rsidRPr="009C6C91">
              <w:rPr>
                <w:rFonts w:ascii="Cambria Math" w:hAnsi="Cambria Math" w:cs="Cambria Math"/>
              </w:rPr>
              <w:t>ș</w:t>
            </w:r>
            <w:r w:rsidRPr="009C6C91">
              <w:t xml:space="preserve">i misiunilor specifice, care să permită asigurarea stării de normalitate </w:t>
            </w:r>
            <w:r w:rsidRPr="009C6C91">
              <w:rPr>
                <w:rFonts w:ascii="Cambria Math" w:hAnsi="Cambria Math" w:cs="Cambria Math"/>
              </w:rPr>
              <w:t>ș</w:t>
            </w:r>
            <w:r w:rsidRPr="009C6C91">
              <w:t>i echilibru în cadrul comunită</w:t>
            </w:r>
            <w:r w:rsidRPr="009C6C91">
              <w:rPr>
                <w:rFonts w:ascii="Cambria Math" w:hAnsi="Cambria Math" w:cs="Cambria Math"/>
              </w:rPr>
              <w:t>ț</w:t>
            </w:r>
            <w:r w:rsidRPr="009C6C91">
              <w:t>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Ac</w:t>
            </w:r>
            <w:r w:rsidRPr="009C6C91">
              <w:rPr>
                <w:rFonts w:ascii="Cambria Math" w:hAnsi="Cambria Math" w:cs="Cambria Math"/>
              </w:rPr>
              <w:t>ț</w:t>
            </w:r>
            <w:r w:rsidRPr="009C6C91">
              <w:t xml:space="preserve">ionarea în timp real </w:t>
            </w:r>
            <w:r w:rsidRPr="009C6C91">
              <w:rPr>
                <w:rFonts w:ascii="Cambria Math" w:hAnsi="Cambria Math" w:cs="Cambria Math"/>
              </w:rPr>
              <w:t>ș</w:t>
            </w:r>
            <w:r w:rsidRPr="009C6C91">
              <w:t>i util la locul de desfă</w:t>
            </w:r>
            <w:r w:rsidRPr="009C6C91">
              <w:rPr>
                <w:rFonts w:ascii="Cambria Math" w:hAnsi="Cambria Math" w:cs="Cambria Math"/>
              </w:rPr>
              <w:t>ș</w:t>
            </w:r>
            <w:r w:rsidRPr="009C6C91">
              <w:t>urare a misiunilor, cu ajutorul camerelor de supraveghere de pe raza Sectorului 2</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0946C7" w:rsidRDefault="000946C7" w:rsidP="00994383">
            <w:pPr>
              <w:pStyle w:val="Heading1"/>
              <w:rPr>
                <w:rStyle w:val="Emphasis"/>
                <w:i w:val="0"/>
              </w:rPr>
            </w:pPr>
            <w:r w:rsidRPr="000946C7">
              <w:rPr>
                <w:rStyle w:val="Emphasis"/>
                <w:i w:val="0"/>
              </w:rPr>
              <w:t>66.</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jc w:val="center"/>
              <w:rPr>
                <w:b/>
                <w:bCs/>
              </w:rPr>
            </w:pPr>
            <w:r w:rsidRPr="009C6C91">
              <w:rPr>
                <w:b/>
                <w:bCs/>
              </w:rPr>
              <w:t>Creşterea eficienţei acţiunilor de ordine publică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Efectuarea unui număr crescut de ac</w:t>
            </w:r>
            <w:r w:rsidRPr="009C6C91">
              <w:rPr>
                <w:rFonts w:ascii="Cambria Math" w:hAnsi="Cambria Math" w:cs="Cambria Math"/>
              </w:rPr>
              <w:t>ț</w:t>
            </w:r>
            <w:r w:rsidRPr="009C6C91">
              <w:t>iuni de ordine publică în zonele de competen</w:t>
            </w:r>
            <w:r w:rsidRPr="009C6C91">
              <w:rPr>
                <w:rFonts w:ascii="Cambria Math" w:hAnsi="Cambria Math" w:cs="Cambria Math"/>
              </w:rPr>
              <w:t>ț</w:t>
            </w:r>
            <w:r w:rsidRPr="009C6C91">
              <w:t>ă</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Default="00AC3B5E" w:rsidP="00994383">
            <w:pPr>
              <w:pStyle w:val="Heading1"/>
              <w:rPr>
                <w:rStyle w:val="Emphasis"/>
                <w:b w:val="0"/>
              </w:rPr>
            </w:pPr>
          </w:p>
          <w:p w:rsidR="000946C7" w:rsidRDefault="000946C7" w:rsidP="000946C7"/>
          <w:p w:rsidR="000946C7" w:rsidRPr="000946C7" w:rsidRDefault="000946C7" w:rsidP="000946C7">
            <w:pPr>
              <w:jc w:val="center"/>
              <w:rPr>
                <w:b/>
              </w:rPr>
            </w:pPr>
            <w:r w:rsidRPr="000946C7">
              <w:rPr>
                <w:b/>
              </w:rPr>
              <w:t>67.</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jc w:val="center"/>
              <w:rPr>
                <w:b/>
                <w:bCs/>
              </w:rPr>
            </w:pPr>
            <w:r w:rsidRPr="009C6C91">
              <w:rPr>
                <w:b/>
                <w:bCs/>
              </w:rPr>
              <w:t>Depistarea persoanelor fără adăpost pe parcursul anului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Verificarea imobilelor abandonate </w:t>
            </w:r>
            <w:r w:rsidRPr="009C6C91">
              <w:rPr>
                <w:rFonts w:ascii="Cambria Math" w:hAnsi="Cambria Math" w:cs="Cambria Math"/>
              </w:rPr>
              <w:t>ș</w:t>
            </w:r>
            <w:r w:rsidRPr="009C6C91">
              <w:t>i identificarea persoanelor ce locuiesc fără forme legale în acestea</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Identificarea </w:t>
            </w:r>
            <w:r w:rsidRPr="009C6C91">
              <w:rPr>
                <w:rFonts w:ascii="Cambria Math" w:hAnsi="Cambria Math" w:cs="Cambria Math"/>
              </w:rPr>
              <w:t>ș</w:t>
            </w:r>
            <w:r w:rsidRPr="009C6C91">
              <w:t>i verificarea zonelor pretabile a fi locuite de către persoane fără adăpost</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Default="00AC3B5E" w:rsidP="00994383">
            <w:pPr>
              <w:pStyle w:val="Heading1"/>
              <w:rPr>
                <w:rStyle w:val="Emphasis"/>
                <w:b w:val="0"/>
              </w:rPr>
            </w:pPr>
          </w:p>
          <w:p w:rsidR="000946C7" w:rsidRDefault="000946C7" w:rsidP="000946C7"/>
          <w:p w:rsidR="000946C7" w:rsidRDefault="000946C7" w:rsidP="000946C7"/>
          <w:p w:rsidR="000946C7" w:rsidRDefault="000946C7" w:rsidP="000946C7"/>
          <w:p w:rsidR="000946C7" w:rsidRDefault="000946C7" w:rsidP="000946C7"/>
          <w:p w:rsidR="000946C7" w:rsidRDefault="000946C7" w:rsidP="000946C7"/>
          <w:p w:rsidR="000946C7" w:rsidRDefault="000946C7" w:rsidP="000946C7"/>
          <w:p w:rsidR="000946C7" w:rsidRDefault="000946C7" w:rsidP="000946C7"/>
          <w:p w:rsidR="000946C7" w:rsidRPr="000946C7" w:rsidRDefault="000946C7" w:rsidP="000946C7">
            <w:pPr>
              <w:rPr>
                <w:b/>
              </w:rPr>
            </w:pPr>
            <w:r w:rsidRPr="000946C7">
              <w:rPr>
                <w:b/>
              </w:rPr>
              <w:t>68.</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jc w:val="center"/>
              <w:rPr>
                <w:b/>
                <w:bCs/>
              </w:rPr>
            </w:pPr>
            <w:r w:rsidRPr="009C6C91">
              <w:rPr>
                <w:b/>
                <w:bCs/>
              </w:rPr>
              <w:t>Cre</w:t>
            </w:r>
            <w:r w:rsidRPr="009C6C91">
              <w:rPr>
                <w:rFonts w:ascii="Cambria Math" w:hAnsi="Cambria Math" w:cs="Cambria Math"/>
                <w:b/>
                <w:bCs/>
              </w:rPr>
              <w:t>ș</w:t>
            </w:r>
            <w:r w:rsidRPr="009C6C91">
              <w:rPr>
                <w:b/>
                <w:bCs/>
              </w:rPr>
              <w:t>terea calită</w:t>
            </w:r>
            <w:r w:rsidRPr="009C6C91">
              <w:rPr>
                <w:rFonts w:ascii="Cambria Math" w:hAnsi="Cambria Math" w:cs="Cambria Math"/>
                <w:b/>
                <w:bCs/>
              </w:rPr>
              <w:t>ț</w:t>
            </w:r>
            <w:r w:rsidRPr="009C6C91">
              <w:rPr>
                <w:b/>
                <w:bCs/>
              </w:rPr>
              <w:t>ii vie</w:t>
            </w:r>
            <w:r w:rsidRPr="009C6C91">
              <w:rPr>
                <w:rFonts w:ascii="Cambria Math" w:hAnsi="Cambria Math" w:cs="Cambria Math"/>
                <w:b/>
                <w:bCs/>
              </w:rPr>
              <w:t>ț</w:t>
            </w:r>
            <w:r w:rsidRPr="009C6C91">
              <w:rPr>
                <w:b/>
                <w:bCs/>
              </w:rPr>
              <w:t xml:space="preserve">ii </w:t>
            </w:r>
            <w:r w:rsidRPr="009C6C91">
              <w:rPr>
                <w:rFonts w:ascii="Cambria Math" w:hAnsi="Cambria Math" w:cs="Cambria Math"/>
                <w:b/>
                <w:bCs/>
              </w:rPr>
              <w:t>ș</w:t>
            </w:r>
            <w:r w:rsidRPr="009C6C91">
              <w:rPr>
                <w:b/>
                <w:bCs/>
              </w:rPr>
              <w:t>i a siguran</w:t>
            </w:r>
            <w:r w:rsidRPr="009C6C91">
              <w:rPr>
                <w:rFonts w:ascii="Cambria Math" w:hAnsi="Cambria Math" w:cs="Cambria Math"/>
                <w:b/>
                <w:bCs/>
              </w:rPr>
              <w:t>ț</w:t>
            </w:r>
            <w:r w:rsidRPr="009C6C91">
              <w:rPr>
                <w:b/>
                <w:bCs/>
              </w:rPr>
              <w:t>ei cetă</w:t>
            </w:r>
            <w:r w:rsidRPr="009C6C91">
              <w:rPr>
                <w:rFonts w:ascii="Cambria Math" w:hAnsi="Cambria Math" w:cs="Cambria Math"/>
                <w:b/>
                <w:bCs/>
              </w:rPr>
              <w:t>ț</w:t>
            </w:r>
            <w:r w:rsidRPr="009C6C91">
              <w:rPr>
                <w:b/>
                <w:bCs/>
              </w:rPr>
              <w:t>enilor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pStyle w:val="NoSpacing"/>
              <w:rPr>
                <w:sz w:val="22"/>
                <w:szCs w:val="22"/>
              </w:rPr>
            </w:pPr>
            <w:r w:rsidRPr="000946C7">
              <w:rPr>
                <w:sz w:val="22"/>
                <w:szCs w:val="22"/>
              </w:rPr>
              <w:t xml:space="preserve">Verificarea </w:t>
            </w:r>
            <w:r w:rsidRPr="000946C7">
              <w:rPr>
                <w:rFonts w:ascii="Cambria Math" w:hAnsi="Cambria Math" w:cs="Cambria Math"/>
                <w:sz w:val="22"/>
                <w:szCs w:val="22"/>
              </w:rPr>
              <w:t>ș</w:t>
            </w:r>
            <w:r w:rsidRPr="000946C7">
              <w:rPr>
                <w:sz w:val="22"/>
                <w:szCs w:val="22"/>
              </w:rPr>
              <w:t>i solu</w:t>
            </w:r>
            <w:r w:rsidRPr="000946C7">
              <w:rPr>
                <w:rFonts w:ascii="Cambria Math" w:hAnsi="Cambria Math" w:cs="Cambria Math"/>
                <w:sz w:val="22"/>
                <w:szCs w:val="22"/>
              </w:rPr>
              <w:t>ț</w:t>
            </w:r>
            <w:r w:rsidRPr="000946C7">
              <w:rPr>
                <w:sz w:val="22"/>
                <w:szCs w:val="22"/>
              </w:rPr>
              <w:t xml:space="preserve">ionarea sesizărilor privind nerespectarea normelor legale de ordine </w:t>
            </w:r>
            <w:r w:rsidRPr="000946C7">
              <w:rPr>
                <w:rFonts w:ascii="Cambria Math" w:hAnsi="Cambria Math" w:cs="Cambria Math"/>
                <w:sz w:val="22"/>
                <w:szCs w:val="22"/>
              </w:rPr>
              <w:t>ș</w:t>
            </w:r>
            <w:r w:rsidRPr="000946C7">
              <w:rPr>
                <w:sz w:val="22"/>
                <w:szCs w:val="22"/>
              </w:rPr>
              <w:t>i siguran</w:t>
            </w:r>
            <w:r w:rsidRPr="000946C7">
              <w:rPr>
                <w:rFonts w:ascii="Cambria Math" w:hAnsi="Cambria Math" w:cs="Cambria Math"/>
                <w:sz w:val="22"/>
                <w:szCs w:val="22"/>
              </w:rPr>
              <w:t>ț</w:t>
            </w:r>
            <w:r w:rsidRPr="000946C7">
              <w:rPr>
                <w:sz w:val="22"/>
                <w:szCs w:val="22"/>
              </w:rPr>
              <w:t>ă publică conform competen</w:t>
            </w:r>
            <w:r w:rsidRPr="000946C7">
              <w:rPr>
                <w:rFonts w:ascii="Cambria Math" w:hAnsi="Cambria Math" w:cs="Cambria Math"/>
                <w:sz w:val="22"/>
                <w:szCs w:val="22"/>
              </w:rPr>
              <w:t>ț</w:t>
            </w:r>
            <w:r w:rsidRPr="000946C7">
              <w:rPr>
                <w:sz w:val="22"/>
                <w:szCs w:val="22"/>
              </w:rPr>
              <w:t>elor</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pStyle w:val="NoSpacing"/>
              <w:rPr>
                <w:sz w:val="22"/>
                <w:szCs w:val="22"/>
              </w:rPr>
            </w:pPr>
            <w:r w:rsidRPr="000946C7">
              <w:rPr>
                <w:sz w:val="22"/>
                <w:szCs w:val="22"/>
              </w:rPr>
              <w:t xml:space="preserve"> Monitorizarea zonelor cu risc infrac</w:t>
            </w:r>
            <w:r w:rsidRPr="000946C7">
              <w:rPr>
                <w:rFonts w:ascii="Cambria Math" w:hAnsi="Cambria Math" w:cs="Cambria Math"/>
                <w:sz w:val="22"/>
                <w:szCs w:val="22"/>
              </w:rPr>
              <w:t>ț</w:t>
            </w:r>
            <w:r w:rsidRPr="000946C7">
              <w:rPr>
                <w:sz w:val="22"/>
                <w:szCs w:val="22"/>
              </w:rPr>
              <w:t xml:space="preserve">ional crescut pentru  reducerea </w:t>
            </w:r>
            <w:r w:rsidRPr="000946C7">
              <w:rPr>
                <w:rFonts w:ascii="Cambria Math" w:hAnsi="Cambria Math" w:cs="Cambria Math"/>
                <w:sz w:val="22"/>
                <w:szCs w:val="22"/>
              </w:rPr>
              <w:t>ș</w:t>
            </w:r>
            <w:r w:rsidRPr="000946C7">
              <w:rPr>
                <w:sz w:val="22"/>
                <w:szCs w:val="22"/>
              </w:rPr>
              <w:t>i descurajarea actelor infrac</w:t>
            </w:r>
            <w:r w:rsidRPr="000946C7">
              <w:rPr>
                <w:rFonts w:ascii="Cambria Math" w:hAnsi="Cambria Math" w:cs="Cambria Math"/>
                <w:sz w:val="22"/>
                <w:szCs w:val="22"/>
              </w:rPr>
              <w:t>ț</w:t>
            </w:r>
            <w:r w:rsidRPr="000946C7">
              <w:rPr>
                <w:sz w:val="22"/>
                <w:szCs w:val="22"/>
              </w:rPr>
              <w:t xml:space="preserve">ionale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pStyle w:val="NoSpacing"/>
              <w:rPr>
                <w:sz w:val="22"/>
                <w:szCs w:val="22"/>
              </w:rPr>
            </w:pPr>
            <w:r w:rsidRPr="000946C7">
              <w:rPr>
                <w:sz w:val="22"/>
                <w:szCs w:val="22"/>
              </w:rPr>
              <w:t>Efectuarea de ac</w:t>
            </w:r>
            <w:r w:rsidRPr="000946C7">
              <w:rPr>
                <w:rFonts w:ascii="Cambria Math" w:hAnsi="Cambria Math" w:cs="Cambria Math"/>
                <w:sz w:val="22"/>
                <w:szCs w:val="22"/>
              </w:rPr>
              <w:t>ț</w:t>
            </w:r>
            <w:r w:rsidRPr="000946C7">
              <w:rPr>
                <w:sz w:val="22"/>
                <w:szCs w:val="22"/>
              </w:rPr>
              <w:t>iuni comune cu Sec</w:t>
            </w:r>
            <w:r w:rsidRPr="000946C7">
              <w:rPr>
                <w:rFonts w:ascii="Cambria Math" w:hAnsi="Cambria Math" w:cs="Cambria Math"/>
                <w:sz w:val="22"/>
                <w:szCs w:val="22"/>
              </w:rPr>
              <w:t>ț</w:t>
            </w:r>
            <w:r w:rsidRPr="000946C7">
              <w:rPr>
                <w:sz w:val="22"/>
                <w:szCs w:val="22"/>
              </w:rPr>
              <w:t>iile de Poli</w:t>
            </w:r>
            <w:r w:rsidRPr="000946C7">
              <w:rPr>
                <w:rFonts w:ascii="Cambria Math" w:hAnsi="Cambria Math" w:cs="Cambria Math"/>
                <w:sz w:val="22"/>
                <w:szCs w:val="22"/>
              </w:rPr>
              <w:t>ț</w:t>
            </w:r>
            <w:r w:rsidRPr="000946C7">
              <w:rPr>
                <w:sz w:val="22"/>
                <w:szCs w:val="22"/>
              </w:rPr>
              <w:t>ie de pe raza sectorului 2</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pStyle w:val="NoSpacing"/>
              <w:rPr>
                <w:sz w:val="22"/>
                <w:szCs w:val="22"/>
              </w:rPr>
            </w:pPr>
            <w:r w:rsidRPr="000946C7">
              <w:rPr>
                <w:sz w:val="22"/>
                <w:szCs w:val="22"/>
              </w:rPr>
              <w:t>Depistarea infrac</w:t>
            </w:r>
            <w:r w:rsidRPr="000946C7">
              <w:rPr>
                <w:rFonts w:ascii="Cambria Math" w:hAnsi="Cambria Math" w:cs="Cambria Math"/>
                <w:sz w:val="22"/>
                <w:szCs w:val="22"/>
              </w:rPr>
              <w:t>ț</w:t>
            </w:r>
            <w:r w:rsidRPr="000946C7">
              <w:rPr>
                <w:sz w:val="22"/>
                <w:szCs w:val="22"/>
              </w:rPr>
              <w:t xml:space="preserve">iunilor flagrante, a făptuitorilor, identificarea martorilor </w:t>
            </w:r>
            <w:r w:rsidRPr="000946C7">
              <w:rPr>
                <w:rFonts w:ascii="Cambria Math" w:hAnsi="Cambria Math" w:cs="Cambria Math"/>
                <w:sz w:val="22"/>
                <w:szCs w:val="22"/>
              </w:rPr>
              <w:t>ș</w:t>
            </w:r>
            <w:r w:rsidRPr="000946C7">
              <w:rPr>
                <w:sz w:val="22"/>
                <w:szCs w:val="22"/>
              </w:rPr>
              <w:t>i predarea către organele competente a făptuitorilor pe baza de proces verbal în vederea continuării cercetărilor</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0946C7" w:rsidRDefault="00AC3B5E" w:rsidP="00274C42">
            <w:pPr>
              <w:pStyle w:val="NoSpacing"/>
              <w:rPr>
                <w:sz w:val="22"/>
                <w:szCs w:val="22"/>
              </w:rPr>
            </w:pPr>
            <w:r w:rsidRPr="000946C7">
              <w:rPr>
                <w:sz w:val="22"/>
                <w:szCs w:val="22"/>
              </w:rPr>
              <w:t xml:space="preserve">Depistarea </w:t>
            </w:r>
            <w:r w:rsidRPr="000946C7">
              <w:rPr>
                <w:rFonts w:ascii="Cambria Math" w:hAnsi="Cambria Math" w:cs="Cambria Math"/>
                <w:sz w:val="22"/>
                <w:szCs w:val="22"/>
              </w:rPr>
              <w:t>ș</w:t>
            </w:r>
            <w:r w:rsidRPr="000946C7">
              <w:rPr>
                <w:sz w:val="22"/>
                <w:szCs w:val="22"/>
              </w:rPr>
              <w:t>i predarea către sec</w:t>
            </w:r>
            <w:r w:rsidRPr="000946C7">
              <w:rPr>
                <w:rFonts w:ascii="Cambria Math" w:hAnsi="Cambria Math" w:cs="Cambria Math"/>
                <w:sz w:val="22"/>
                <w:szCs w:val="22"/>
              </w:rPr>
              <w:t>ț</w:t>
            </w:r>
            <w:r w:rsidRPr="000946C7">
              <w:rPr>
                <w:sz w:val="22"/>
                <w:szCs w:val="22"/>
              </w:rPr>
              <w:t>iile de poli</w:t>
            </w:r>
            <w:r w:rsidRPr="000946C7">
              <w:rPr>
                <w:rFonts w:ascii="Cambria Math" w:hAnsi="Cambria Math" w:cs="Cambria Math"/>
                <w:sz w:val="22"/>
                <w:szCs w:val="22"/>
              </w:rPr>
              <w:t>ț</w:t>
            </w:r>
            <w:r w:rsidRPr="000946C7">
              <w:rPr>
                <w:sz w:val="22"/>
                <w:szCs w:val="22"/>
              </w:rPr>
              <w:t xml:space="preserve">ie din sectorul 2 a persoanelor date în urmărire locală, urmărire generală </w:t>
            </w:r>
            <w:r w:rsidRPr="000946C7">
              <w:rPr>
                <w:rFonts w:ascii="Cambria Math" w:hAnsi="Cambria Math" w:cs="Cambria Math"/>
                <w:sz w:val="22"/>
                <w:szCs w:val="22"/>
              </w:rPr>
              <w:t>ș</w:t>
            </w:r>
            <w:r w:rsidRPr="000946C7">
              <w:rPr>
                <w:sz w:val="22"/>
                <w:szCs w:val="22"/>
              </w:rPr>
              <w:t>i interna</w:t>
            </w:r>
            <w:r w:rsidRPr="000946C7">
              <w:rPr>
                <w:rFonts w:ascii="Cambria Math" w:hAnsi="Cambria Math" w:cs="Cambria Math"/>
                <w:sz w:val="22"/>
                <w:szCs w:val="22"/>
              </w:rPr>
              <w:t>ț</w:t>
            </w:r>
            <w:r w:rsidRPr="000946C7">
              <w:rPr>
                <w:sz w:val="22"/>
                <w:szCs w:val="22"/>
              </w:rPr>
              <w:t>ională</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0946C7" w:rsidRDefault="00AC3B5E" w:rsidP="00994383">
            <w:pPr>
              <w:pStyle w:val="Heading1"/>
              <w:rPr>
                <w:rStyle w:val="Emphasis"/>
                <w:i w:val="0"/>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r>
              <w:rPr>
                <w:b/>
              </w:rPr>
              <w:t>69.</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Asigurarea respectării reglementărilor  privind circula</w:t>
            </w:r>
            <w:r w:rsidRPr="009C6C91">
              <w:rPr>
                <w:rFonts w:ascii="Cambria Math" w:hAnsi="Cambria Math" w:cs="Cambria Math"/>
                <w:b/>
                <w:bCs/>
              </w:rPr>
              <w:t>ț</w:t>
            </w:r>
            <w:r w:rsidRPr="009C6C91">
              <w:rPr>
                <w:b/>
                <w:bCs/>
              </w:rPr>
              <w:t>ia rutieră pe raza sectorului 2 prin constatarea faptelor care contravin normelor de circula</w:t>
            </w:r>
            <w:r w:rsidRPr="009C6C91">
              <w:rPr>
                <w:rFonts w:ascii="Cambria Math" w:hAnsi="Cambria Math" w:cs="Cambria Math"/>
                <w:b/>
                <w:bCs/>
              </w:rPr>
              <w:t>ț</w:t>
            </w:r>
            <w:r w:rsidRPr="009C6C91">
              <w:rPr>
                <w:b/>
                <w:bCs/>
              </w:rPr>
              <w:t>ie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Constatarea contravenţiilor şi aplicarea sancţiunilor pentru:   </w:t>
            </w:r>
            <w:r w:rsidRPr="009C6C91">
              <w:br/>
              <w:t xml:space="preserve">• nerespectarea prevederilor legale referitoare la circulaţia în zona pietonală, </w:t>
            </w:r>
            <w:r w:rsidRPr="009C6C91">
              <w:br/>
              <w:t xml:space="preserve">• în zona rezidenţială, </w:t>
            </w:r>
            <w:r w:rsidRPr="009C6C91">
              <w:br/>
              <w:t xml:space="preserve">• în parcuri şi zone de agrement, </w:t>
            </w:r>
            <w:r w:rsidRPr="009C6C91">
              <w:br/>
              <w:t>în locurile de parcare adaptate, rezervate şi semnalizate prin semnul internaţional pentru persoanele cu handicap</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0946C7" w:rsidRDefault="00AC3B5E"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Constatarea contravenţiilor şi aplicarea sancţiunilor pentru: </w:t>
            </w:r>
            <w:r w:rsidRPr="009C6C91">
              <w:br w:type="page"/>
              <w:t>încălcarea normelor legale privind masa maximă admisă şi accesul pe anumite sectoare de drum</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0946C7" w:rsidRDefault="00AC3B5E" w:rsidP="00994383">
            <w:pPr>
              <w:pStyle w:val="Heading1"/>
              <w:rPr>
                <w:rStyle w:val="Emphasis"/>
                <w:i w:val="0"/>
              </w:rPr>
            </w:pPr>
          </w:p>
          <w:p w:rsidR="000946C7" w:rsidRPr="000946C7" w:rsidRDefault="000946C7" w:rsidP="000946C7">
            <w:pPr>
              <w:rPr>
                <w:b/>
              </w:rPr>
            </w:pPr>
          </w:p>
          <w:p w:rsidR="000946C7" w:rsidRPr="000946C7" w:rsidRDefault="000946C7" w:rsidP="000946C7">
            <w:pPr>
              <w:rPr>
                <w:b/>
              </w:rPr>
            </w:pPr>
          </w:p>
          <w:p w:rsidR="000946C7" w:rsidRPr="000946C7" w:rsidRDefault="000946C7" w:rsidP="000946C7">
            <w:pPr>
              <w:rPr>
                <w:b/>
              </w:rPr>
            </w:pPr>
            <w:r w:rsidRPr="000946C7">
              <w:rPr>
                <w:b/>
              </w:rPr>
              <w:t>70.</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Asigurarea respectării reglementări-lor de circula</w:t>
            </w:r>
            <w:r w:rsidRPr="009C6C91">
              <w:rPr>
                <w:rFonts w:ascii="Cambria Math" w:hAnsi="Cambria Math" w:cs="Cambria Math"/>
                <w:b/>
                <w:bCs/>
              </w:rPr>
              <w:t>ț</w:t>
            </w:r>
            <w:r w:rsidRPr="009C6C91">
              <w:rPr>
                <w:b/>
                <w:bCs/>
              </w:rPr>
              <w:t>ie pe raza sectorului 2 prin constatarea faptelor care contravin normelor de circula</w:t>
            </w:r>
            <w:r w:rsidRPr="009C6C91">
              <w:rPr>
                <w:rFonts w:ascii="Cambria Math" w:hAnsi="Cambria Math" w:cs="Cambria Math"/>
                <w:b/>
                <w:bCs/>
              </w:rPr>
              <w:t>ț</w:t>
            </w:r>
            <w:r w:rsidRPr="009C6C91">
              <w:rPr>
                <w:b/>
                <w:bCs/>
              </w:rPr>
              <w:t>ie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Constatarea contravenţiilor şi aplicarea sancţiunilor pentru încălcarea normelor legale privind:</w:t>
            </w:r>
            <w:r w:rsidRPr="009C6C91">
              <w:br/>
              <w:t xml:space="preserve">• oprirea, </w:t>
            </w:r>
            <w:r w:rsidRPr="009C6C91">
              <w:br/>
              <w:t xml:space="preserve">• staţionarea, </w:t>
            </w:r>
            <w:r w:rsidRPr="009C6C91">
              <w:br/>
              <w:t>• parcarea autovehiculelor,</w:t>
            </w:r>
            <w:r w:rsidRPr="009C6C91">
              <w:br/>
              <w:t>accesul interzis</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0946C7" w:rsidRDefault="00AC3B5E"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Constatarea contravenţiilor şi aplicarea sancţiunilor pentru: </w:t>
            </w:r>
            <w:r w:rsidRPr="009C6C91">
              <w:br/>
              <w:t>• încălcarea normelor rutiere de către pietoni, biciclişti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12632B"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12632B" w:rsidRPr="000946C7" w:rsidRDefault="0012632B" w:rsidP="00994383">
            <w:pPr>
              <w:pStyle w:val="Heading1"/>
              <w:rPr>
                <w:rStyle w:val="Emphasis"/>
                <w:i w:val="0"/>
              </w:rPr>
            </w:pPr>
          </w:p>
          <w:p w:rsidR="0012632B" w:rsidRPr="000946C7" w:rsidRDefault="0012632B" w:rsidP="000946C7">
            <w:pPr>
              <w:rPr>
                <w:b/>
              </w:rPr>
            </w:pPr>
          </w:p>
          <w:p w:rsidR="0012632B" w:rsidRPr="000946C7" w:rsidRDefault="0012632B" w:rsidP="000946C7">
            <w:pPr>
              <w:rPr>
                <w:b/>
              </w:rPr>
            </w:pPr>
          </w:p>
          <w:p w:rsidR="0012632B" w:rsidRPr="000946C7" w:rsidRDefault="0012632B" w:rsidP="000946C7">
            <w:pPr>
              <w:rPr>
                <w:b/>
              </w:rPr>
            </w:pPr>
            <w:r w:rsidRPr="000946C7">
              <w:rPr>
                <w:b/>
              </w:rPr>
              <w:t>71.</w:t>
            </w:r>
          </w:p>
        </w:tc>
        <w:tc>
          <w:tcPr>
            <w:tcW w:w="3983" w:type="dxa"/>
            <w:vMerge w:val="restart"/>
            <w:tcBorders>
              <w:top w:val="single" w:sz="6" w:space="0" w:color="auto"/>
              <w:left w:val="single" w:sz="6" w:space="0" w:color="auto"/>
              <w:right w:val="single" w:sz="6" w:space="0" w:color="auto"/>
            </w:tcBorders>
            <w:vAlign w:val="center"/>
          </w:tcPr>
          <w:p w:rsidR="0012632B" w:rsidRPr="009C6C91" w:rsidRDefault="0012632B" w:rsidP="00274C42">
            <w:pPr>
              <w:rPr>
                <w:b/>
                <w:bCs/>
              </w:rPr>
            </w:pPr>
            <w:r w:rsidRPr="009C6C91">
              <w:rPr>
                <w:b/>
                <w:bCs/>
              </w:rPr>
              <w:t xml:space="preserve">Asigurarea </w:t>
            </w:r>
            <w:r w:rsidRPr="009C6C91">
              <w:rPr>
                <w:rFonts w:ascii="Cambria Math" w:hAnsi="Cambria Math" w:cs="Cambria Math"/>
                <w:b/>
                <w:bCs/>
              </w:rPr>
              <w:t>ș</w:t>
            </w:r>
            <w:r w:rsidRPr="009C6C91">
              <w:rPr>
                <w:b/>
                <w:bCs/>
              </w:rPr>
              <w:t>i men</w:t>
            </w:r>
            <w:r w:rsidRPr="009C6C91">
              <w:rPr>
                <w:rFonts w:ascii="Cambria Math" w:hAnsi="Cambria Math" w:cs="Cambria Math"/>
                <w:b/>
                <w:bCs/>
              </w:rPr>
              <w:t>ț</w:t>
            </w:r>
            <w:r w:rsidRPr="009C6C91">
              <w:rPr>
                <w:b/>
                <w:bCs/>
              </w:rPr>
              <w:t>inerea fluen</w:t>
            </w:r>
            <w:r w:rsidRPr="009C6C91">
              <w:rPr>
                <w:rFonts w:ascii="Cambria Math" w:hAnsi="Cambria Math" w:cs="Cambria Math"/>
                <w:b/>
                <w:bCs/>
              </w:rPr>
              <w:t>ț</w:t>
            </w:r>
            <w:r w:rsidRPr="009C6C91">
              <w:rPr>
                <w:b/>
                <w:bCs/>
              </w:rPr>
              <w:t>ei circula</w:t>
            </w:r>
            <w:r w:rsidRPr="009C6C91">
              <w:rPr>
                <w:rFonts w:ascii="Cambria Math" w:hAnsi="Cambria Math" w:cs="Cambria Math"/>
                <w:b/>
                <w:bCs/>
              </w:rPr>
              <w:t>ț</w:t>
            </w:r>
            <w:r w:rsidRPr="009C6C91">
              <w:rPr>
                <w:b/>
                <w:bCs/>
              </w:rPr>
              <w:t>iei pe drumurile publice pe parcursul anului 2016</w:t>
            </w:r>
          </w:p>
        </w:tc>
        <w:tc>
          <w:tcPr>
            <w:tcW w:w="3949"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Asigurarea fluenţei circulaţiei pe drumurile publice din raza Sectorului 2, având dreptul de a efectua semnale regulamentare de oprire a conducătorilor de autovehicule exclusiv pentru îndeplinirea atribuţiilor conferite de prezenta lege în domeniul circulaţiei pe drumurile publice</w:t>
            </w:r>
          </w:p>
        </w:tc>
        <w:tc>
          <w:tcPr>
            <w:tcW w:w="2842"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994383">
            <w:pPr>
              <w:jc w:val="both"/>
            </w:pPr>
          </w:p>
        </w:tc>
      </w:tr>
      <w:tr w:rsidR="0012632B" w:rsidRPr="009C6C91" w:rsidTr="003D161F">
        <w:trPr>
          <w:trHeight w:val="427"/>
          <w:jc w:val="center"/>
        </w:trPr>
        <w:tc>
          <w:tcPr>
            <w:tcW w:w="670" w:type="dxa"/>
            <w:vMerge/>
            <w:tcBorders>
              <w:left w:val="single" w:sz="6" w:space="0" w:color="auto"/>
              <w:right w:val="single" w:sz="6" w:space="0" w:color="auto"/>
            </w:tcBorders>
          </w:tcPr>
          <w:p w:rsidR="0012632B" w:rsidRPr="009C6C91" w:rsidRDefault="0012632B" w:rsidP="00994383">
            <w:pPr>
              <w:pStyle w:val="Heading1"/>
              <w:rPr>
                <w:rStyle w:val="Emphasis"/>
                <w:b w:val="0"/>
              </w:rPr>
            </w:pPr>
          </w:p>
        </w:tc>
        <w:tc>
          <w:tcPr>
            <w:tcW w:w="3983" w:type="dxa"/>
            <w:vMerge/>
            <w:tcBorders>
              <w:left w:val="single" w:sz="6" w:space="0" w:color="auto"/>
              <w:right w:val="single" w:sz="6" w:space="0" w:color="auto"/>
            </w:tcBorders>
            <w:vAlign w:val="center"/>
          </w:tcPr>
          <w:p w:rsidR="0012632B" w:rsidRPr="009C6C91" w:rsidRDefault="0012632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Verificarea integrităţii mijloacelor de semnalizare rutieră şi sesizarea neregulilor constatate privind funcţionarea semafoarelor, starea indicatoarelor şi a marcajelor rutiere şi acordarea asistenţei în zonele unde se aplică marcaje rutiere</w:t>
            </w:r>
          </w:p>
        </w:tc>
        <w:tc>
          <w:tcPr>
            <w:tcW w:w="2842"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994383">
            <w:pPr>
              <w:jc w:val="both"/>
            </w:pPr>
          </w:p>
        </w:tc>
      </w:tr>
      <w:tr w:rsidR="0012632B" w:rsidRPr="009C6C91" w:rsidTr="00274C42">
        <w:trPr>
          <w:trHeight w:val="427"/>
          <w:jc w:val="center"/>
        </w:trPr>
        <w:tc>
          <w:tcPr>
            <w:tcW w:w="670" w:type="dxa"/>
            <w:vMerge/>
            <w:tcBorders>
              <w:left w:val="single" w:sz="6" w:space="0" w:color="auto"/>
              <w:right w:val="single" w:sz="6" w:space="0" w:color="auto"/>
            </w:tcBorders>
          </w:tcPr>
          <w:p w:rsidR="0012632B" w:rsidRPr="009C6C91" w:rsidRDefault="0012632B" w:rsidP="00994383">
            <w:pPr>
              <w:pStyle w:val="Heading1"/>
              <w:rPr>
                <w:rStyle w:val="Emphasis"/>
                <w:b w:val="0"/>
              </w:rPr>
            </w:pPr>
          </w:p>
        </w:tc>
        <w:tc>
          <w:tcPr>
            <w:tcW w:w="3983" w:type="dxa"/>
            <w:vMerge/>
            <w:tcBorders>
              <w:left w:val="single" w:sz="6" w:space="0" w:color="auto"/>
              <w:right w:val="single" w:sz="6" w:space="0" w:color="auto"/>
            </w:tcBorders>
            <w:vAlign w:val="center"/>
          </w:tcPr>
          <w:p w:rsidR="0012632B" w:rsidRPr="009C6C91" w:rsidRDefault="0012632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Participarea la acţiuni comune cu administratorul drumului pentru înlăturarea efectelor fenomenelor naturale, cum sunt: ninsoare abundentă, viscol, vânt puternic, ploaie torenţială, grindină, polei şi alte asemenea fenomene, pe</w:t>
            </w:r>
            <w:r w:rsidRPr="009C6C91">
              <w:br/>
              <w:t>drumurile publice</w:t>
            </w:r>
          </w:p>
        </w:tc>
        <w:tc>
          <w:tcPr>
            <w:tcW w:w="2842"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994383">
            <w:pPr>
              <w:jc w:val="both"/>
            </w:pPr>
          </w:p>
        </w:tc>
      </w:tr>
      <w:tr w:rsidR="0012632B"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12632B" w:rsidRPr="009C6C91" w:rsidRDefault="0012632B"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12632B" w:rsidRPr="009C6C91" w:rsidRDefault="0012632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Sprijinirea unităţilor/structurilor teritoriale ale Poliţiei Române în asigurarea măsurilor de circulaţie în cazul transporturilor speciale şi al celor agabaritice pe raza teritorială de competenţă.</w:t>
            </w:r>
            <w:r w:rsidRPr="009C6C91">
              <w:br/>
              <w:t>Acordarea sprijinului unităţilor/structurilor teritoriale ale Poliţiei Române în luarea măsurilor pentru asigurarea fluenţei şi siguranţei traficului.</w:t>
            </w:r>
          </w:p>
        </w:tc>
        <w:tc>
          <w:tcPr>
            <w:tcW w:w="2842"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Default="00AC3B5E" w:rsidP="00994383">
            <w:pPr>
              <w:pStyle w:val="Heading1"/>
              <w:rPr>
                <w:rStyle w:val="Emphasis"/>
                <w:b w:val="0"/>
              </w:rPr>
            </w:pPr>
          </w:p>
          <w:p w:rsidR="0012632B" w:rsidRDefault="0012632B" w:rsidP="0012632B"/>
          <w:p w:rsidR="0012632B" w:rsidRPr="0012632B" w:rsidRDefault="0012632B" w:rsidP="0012632B">
            <w:pPr>
              <w:rPr>
                <w:b/>
              </w:rPr>
            </w:pPr>
            <w:r w:rsidRPr="0012632B">
              <w:rPr>
                <w:b/>
              </w:rPr>
              <w:t>72.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r w:rsidRPr="009C6C91">
              <w:rPr>
                <w:b/>
                <w:bCs/>
              </w:rPr>
              <w:t xml:space="preserve">Asigurarea </w:t>
            </w:r>
            <w:r w:rsidRPr="009C6C91">
              <w:rPr>
                <w:rFonts w:ascii="Cambria Math" w:hAnsi="Cambria Math" w:cs="Cambria Math"/>
                <w:b/>
                <w:bCs/>
              </w:rPr>
              <w:t>ș</w:t>
            </w:r>
            <w:r w:rsidRPr="009C6C91">
              <w:rPr>
                <w:b/>
                <w:bCs/>
              </w:rPr>
              <w:t>i men</w:t>
            </w:r>
            <w:r w:rsidRPr="009C6C91">
              <w:rPr>
                <w:rFonts w:ascii="Cambria Math" w:hAnsi="Cambria Math" w:cs="Cambria Math"/>
                <w:b/>
                <w:bCs/>
              </w:rPr>
              <w:t>ț</w:t>
            </w:r>
            <w:r w:rsidRPr="009C6C91">
              <w:rPr>
                <w:b/>
                <w:bCs/>
              </w:rPr>
              <w:t>inerea fluen</w:t>
            </w:r>
            <w:r w:rsidRPr="009C6C91">
              <w:rPr>
                <w:rFonts w:ascii="Cambria Math" w:hAnsi="Cambria Math" w:cs="Cambria Math"/>
                <w:b/>
                <w:bCs/>
              </w:rPr>
              <w:t>ț</w:t>
            </w:r>
            <w:r w:rsidRPr="009C6C91">
              <w:rPr>
                <w:b/>
                <w:bCs/>
              </w:rPr>
              <w:t>ei circula</w:t>
            </w:r>
            <w:r w:rsidRPr="009C6C91">
              <w:rPr>
                <w:rFonts w:ascii="Cambria Math" w:hAnsi="Cambria Math" w:cs="Cambria Math"/>
                <w:b/>
                <w:bCs/>
              </w:rPr>
              <w:t>ț</w:t>
            </w:r>
            <w:r w:rsidRPr="009C6C91">
              <w:rPr>
                <w:b/>
                <w:bCs/>
              </w:rPr>
              <w:t>iei pe drumurile publice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Asigurarea, în cazul accidentelor soldate cu victime, pazei locului acestor accidente şi luarea primelor măsuri ce se impun pentru conservarea urmelor, identificarea martorilor şi a făptuitorilor şi, dacă se impune, transportul victimelor la cea mai apropiată unitate sanitară.</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12632B" w:rsidRPr="009C6C91" w:rsidTr="003D161F">
        <w:trPr>
          <w:trHeight w:val="3678"/>
          <w:jc w:val="center"/>
        </w:trPr>
        <w:tc>
          <w:tcPr>
            <w:tcW w:w="670" w:type="dxa"/>
            <w:vMerge w:val="restart"/>
            <w:tcBorders>
              <w:top w:val="single" w:sz="6" w:space="0" w:color="auto"/>
              <w:left w:val="single" w:sz="6" w:space="0" w:color="auto"/>
              <w:right w:val="single" w:sz="6" w:space="0" w:color="auto"/>
            </w:tcBorders>
          </w:tcPr>
          <w:p w:rsidR="0012632B" w:rsidRPr="0012632B" w:rsidRDefault="0012632B" w:rsidP="00994383">
            <w:pPr>
              <w:pStyle w:val="Heading1"/>
              <w:rPr>
                <w:rStyle w:val="Emphasis"/>
                <w:i w:val="0"/>
              </w:rPr>
            </w:pPr>
            <w:r w:rsidRPr="0012632B">
              <w:rPr>
                <w:rStyle w:val="Emphasis"/>
                <w:i w:val="0"/>
              </w:rPr>
              <w:t>73.</w:t>
            </w:r>
          </w:p>
        </w:tc>
        <w:tc>
          <w:tcPr>
            <w:tcW w:w="3983" w:type="dxa"/>
            <w:vMerge w:val="restart"/>
            <w:tcBorders>
              <w:top w:val="single" w:sz="6" w:space="0" w:color="auto"/>
              <w:left w:val="single" w:sz="6" w:space="0" w:color="auto"/>
              <w:right w:val="single" w:sz="6" w:space="0" w:color="auto"/>
            </w:tcBorders>
            <w:vAlign w:val="center"/>
          </w:tcPr>
          <w:p w:rsidR="0012632B" w:rsidRPr="009C6C91" w:rsidRDefault="0012632B" w:rsidP="00274C42">
            <w:pPr>
              <w:rPr>
                <w:b/>
                <w:bCs/>
              </w:rPr>
            </w:pPr>
            <w:r w:rsidRPr="009C6C91">
              <w:rPr>
                <w:b/>
                <w:bCs/>
              </w:rPr>
              <w:t xml:space="preserve">Asigurarea </w:t>
            </w:r>
            <w:r w:rsidRPr="009C6C91">
              <w:rPr>
                <w:rFonts w:ascii="Cambria Math" w:hAnsi="Cambria Math" w:cs="Cambria Math"/>
                <w:b/>
                <w:bCs/>
              </w:rPr>
              <w:t>ș</w:t>
            </w:r>
            <w:r w:rsidRPr="009C6C91">
              <w:rPr>
                <w:b/>
                <w:bCs/>
              </w:rPr>
              <w:t>i men</w:t>
            </w:r>
            <w:r w:rsidRPr="009C6C91">
              <w:rPr>
                <w:rFonts w:ascii="Cambria Math" w:hAnsi="Cambria Math" w:cs="Cambria Math"/>
                <w:b/>
                <w:bCs/>
              </w:rPr>
              <w:t>ț</w:t>
            </w:r>
            <w:r w:rsidRPr="009C6C91">
              <w:rPr>
                <w:b/>
                <w:bCs/>
              </w:rPr>
              <w:t>inerea fluen</w:t>
            </w:r>
            <w:r w:rsidRPr="009C6C91">
              <w:rPr>
                <w:rFonts w:ascii="Cambria Math" w:hAnsi="Cambria Math" w:cs="Cambria Math"/>
                <w:b/>
                <w:bCs/>
              </w:rPr>
              <w:t>ț</w:t>
            </w:r>
            <w:r w:rsidRPr="009C6C91">
              <w:rPr>
                <w:b/>
                <w:bCs/>
              </w:rPr>
              <w:t>ei circula</w:t>
            </w:r>
            <w:r w:rsidRPr="009C6C91">
              <w:rPr>
                <w:rFonts w:ascii="Cambria Math" w:hAnsi="Cambria Math" w:cs="Cambria Math"/>
                <w:b/>
                <w:bCs/>
              </w:rPr>
              <w:t>ț</w:t>
            </w:r>
            <w:r w:rsidRPr="009C6C91">
              <w:rPr>
                <w:b/>
                <w:bCs/>
              </w:rPr>
              <w:t>iei pe drumurile publice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Participarea, împreună cu unităţile/structurile teritoriale ale Poliţiei Române, la asigurarea măsurilor de circulaţie ocazionate de adunări publice, mitinguri, marşuri, demonstraţii, procesiuni, acţiuni de pichetare, acţiuni comerciale promoţionale, manifestări cultural-artistice, sportive, religioase sau comemorative, după caz, precum şi de alte activităţi care se desfăşoară pe drumul public şi implică aglomerări de persoane.</w:t>
            </w:r>
          </w:p>
        </w:tc>
        <w:tc>
          <w:tcPr>
            <w:tcW w:w="2842"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994383">
            <w:pPr>
              <w:jc w:val="both"/>
            </w:pPr>
          </w:p>
        </w:tc>
      </w:tr>
      <w:tr w:rsidR="0012632B"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12632B" w:rsidRPr="009C6C91" w:rsidRDefault="0012632B" w:rsidP="00994383">
            <w:pPr>
              <w:pStyle w:val="Heading1"/>
              <w:rPr>
                <w:rStyle w:val="Emphasis"/>
                <w:b w:val="0"/>
                <w:i w:val="0"/>
              </w:rPr>
            </w:pPr>
          </w:p>
        </w:tc>
        <w:tc>
          <w:tcPr>
            <w:tcW w:w="3983" w:type="dxa"/>
            <w:vMerge/>
            <w:tcBorders>
              <w:left w:val="single" w:sz="6" w:space="0" w:color="auto"/>
              <w:bottom w:val="single" w:sz="6" w:space="0" w:color="auto"/>
              <w:right w:val="single" w:sz="6" w:space="0" w:color="auto"/>
            </w:tcBorders>
            <w:vAlign w:val="center"/>
          </w:tcPr>
          <w:p w:rsidR="0012632B" w:rsidRPr="009C6C91" w:rsidRDefault="0012632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 xml:space="preserve">Primirea </w:t>
            </w:r>
            <w:r w:rsidRPr="009C6C91">
              <w:rPr>
                <w:rFonts w:ascii="Cambria Math" w:hAnsi="Cambria Math" w:cs="Cambria Math"/>
              </w:rPr>
              <w:t>ș</w:t>
            </w:r>
            <w:r w:rsidRPr="009C6C91">
              <w:t>i solu</w:t>
            </w:r>
            <w:r w:rsidRPr="009C6C91">
              <w:rPr>
                <w:rFonts w:ascii="Cambria Math" w:hAnsi="Cambria Math" w:cs="Cambria Math"/>
              </w:rPr>
              <w:t>ț</w:t>
            </w:r>
            <w:r w:rsidRPr="009C6C91">
              <w:t>ionarea sesizărilor primite pe diferite căi (scris, telefonic, fax, e-mail).</w:t>
            </w:r>
          </w:p>
        </w:tc>
        <w:tc>
          <w:tcPr>
            <w:tcW w:w="2842"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A75E53">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12632B" w:rsidRDefault="00AC3B5E" w:rsidP="00994383">
            <w:pPr>
              <w:pStyle w:val="Heading1"/>
              <w:rPr>
                <w:rStyle w:val="Emphasis"/>
              </w:rPr>
            </w:pPr>
          </w:p>
          <w:p w:rsidR="0012632B" w:rsidRPr="0012632B" w:rsidRDefault="0012632B" w:rsidP="0012632B">
            <w:pPr>
              <w:rPr>
                <w:b/>
              </w:rPr>
            </w:pPr>
          </w:p>
          <w:p w:rsidR="0012632B" w:rsidRPr="0012632B" w:rsidRDefault="0012632B" w:rsidP="0012632B">
            <w:pPr>
              <w:rPr>
                <w:b/>
              </w:rPr>
            </w:pPr>
          </w:p>
          <w:p w:rsidR="0012632B" w:rsidRPr="0012632B" w:rsidRDefault="0012632B" w:rsidP="0012632B">
            <w:pPr>
              <w:rPr>
                <w:b/>
              </w:rPr>
            </w:pPr>
          </w:p>
          <w:p w:rsidR="0012632B" w:rsidRPr="0012632B" w:rsidRDefault="0012632B" w:rsidP="0012632B">
            <w:pPr>
              <w:rPr>
                <w:b/>
              </w:rPr>
            </w:pPr>
            <w:r w:rsidRPr="0012632B">
              <w:rPr>
                <w:b/>
              </w:rPr>
              <w:t>74.</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Asigurarea respectării reglementări-lor de circula</w:t>
            </w:r>
            <w:r w:rsidRPr="009C6C91">
              <w:rPr>
                <w:rFonts w:ascii="Cambria Math" w:hAnsi="Cambria Math" w:cs="Cambria Math"/>
                <w:b/>
                <w:bCs/>
              </w:rPr>
              <w:t>ț</w:t>
            </w:r>
            <w:r w:rsidRPr="009C6C91">
              <w:rPr>
                <w:b/>
                <w:bCs/>
              </w:rPr>
              <w:t>ie pe raza sectorului 2 prin identificarea autovehiculelor  fără stăpân sau abandonate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Aplicarea prevederilor legale privind regimul juridic al vehiculelor fără stăpân sau abandonate pe terenuri aparţinând domeniului public sau privat al statului ori al sectorului 2.</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12632B" w:rsidRDefault="00AC3B5E" w:rsidP="00994383">
            <w:pPr>
              <w:pStyle w:val="Heading1"/>
              <w:rPr>
                <w:rStyle w:val="Emphasis"/>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Cooperarea cu unităţile/structurile teritoriale  ale Poliţiei Române pentru identificarea deţinătorului/utilizatorului autovehiculului si cu ADP Sector 2 pentru ridicarea acestora.</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12632B" w:rsidRDefault="00AC3B5E" w:rsidP="00994383">
            <w:pPr>
              <w:pStyle w:val="Heading1"/>
              <w:rPr>
                <w:rStyle w:val="Emphasis"/>
              </w:rPr>
            </w:pPr>
          </w:p>
          <w:p w:rsidR="0012632B" w:rsidRPr="0012632B" w:rsidRDefault="0012632B" w:rsidP="0012632B">
            <w:pPr>
              <w:rPr>
                <w:b/>
              </w:rPr>
            </w:pPr>
          </w:p>
          <w:p w:rsidR="0012632B" w:rsidRPr="0012632B" w:rsidRDefault="0012632B" w:rsidP="0012632B">
            <w:pPr>
              <w:rPr>
                <w:b/>
              </w:rPr>
            </w:pPr>
          </w:p>
          <w:p w:rsidR="0012632B" w:rsidRPr="0012632B" w:rsidRDefault="0012632B" w:rsidP="0012632B">
            <w:pPr>
              <w:rPr>
                <w:b/>
              </w:rPr>
            </w:pPr>
            <w:r w:rsidRPr="0012632B">
              <w:rPr>
                <w:b/>
              </w:rPr>
              <w:t>75.</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r w:rsidRPr="009C6C91">
              <w:rPr>
                <w:b/>
                <w:bCs/>
              </w:rPr>
              <w:t>Creşterea eficienţei acţiunilor privind paza obiectivelor până la sfâr</w:t>
            </w:r>
            <w:r w:rsidRPr="009C6C91">
              <w:rPr>
                <w:rFonts w:ascii="Cambria Math" w:hAnsi="Cambria Math" w:cs="Cambria Math"/>
                <w:b/>
                <w:bCs/>
              </w:rPr>
              <w:t>ș</w:t>
            </w:r>
            <w:r w:rsidRPr="009C6C91">
              <w:rPr>
                <w:b/>
                <w:bCs/>
              </w:rPr>
              <w:t>itul anului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12632B">
            <w:pPr>
              <w:pStyle w:val="NoSpacing"/>
            </w:pPr>
            <w:r w:rsidRPr="009C6C91">
              <w:t>Asigurarea pazei obiectivelor şi a bunurilor de interes public şi privat aflate în proprietatea sectorului 2 şi/sau în administrarea autorităţilor administraţiei publice locale sau a altor servicii/instituţii publice de interes local, stabilite de Consiliul Local al Sectorului 2 Bucureşti.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12632B" w:rsidRDefault="00AC3B5E" w:rsidP="00994383">
            <w:pPr>
              <w:pStyle w:val="Heading1"/>
              <w:rPr>
                <w:rStyle w:val="Emphasis"/>
              </w:rPr>
            </w:pPr>
          </w:p>
          <w:p w:rsidR="0012632B" w:rsidRPr="0012632B" w:rsidRDefault="0012632B" w:rsidP="0012632B">
            <w:pPr>
              <w:rPr>
                <w:b/>
              </w:rPr>
            </w:pPr>
          </w:p>
          <w:p w:rsidR="0012632B" w:rsidRPr="0012632B" w:rsidRDefault="0012632B" w:rsidP="0012632B">
            <w:pPr>
              <w:rPr>
                <w:b/>
              </w:rPr>
            </w:pPr>
          </w:p>
          <w:p w:rsidR="0012632B" w:rsidRPr="0012632B" w:rsidRDefault="0012632B" w:rsidP="0012632B">
            <w:pPr>
              <w:rPr>
                <w:b/>
              </w:rPr>
            </w:pPr>
            <w:r w:rsidRPr="0012632B">
              <w:rPr>
                <w:b/>
              </w:rPr>
              <w:t>76.</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Creşterea eficienţei acţiunilor privind paza obiectivelor până la sfâr</w:t>
            </w:r>
            <w:r w:rsidRPr="009C6C91">
              <w:rPr>
                <w:rFonts w:ascii="Cambria Math" w:hAnsi="Cambria Math" w:cs="Cambria Math"/>
                <w:b/>
                <w:bCs/>
              </w:rPr>
              <w:t>ș</w:t>
            </w:r>
            <w:r w:rsidRPr="009C6C91">
              <w:rPr>
                <w:b/>
                <w:bCs/>
              </w:rPr>
              <w:t>itul anului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Asigurarea unui număr suficient de posturi de pază pentru creşterea eficienţei pazei obiectivelor</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Perfecţionarea în instituţii de specialitate din cadrul Ministerului Administraţiei şi Internelor în care se desfăşoară programe de formare iniţială</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12632B"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12632B" w:rsidRPr="0012632B" w:rsidRDefault="0012632B" w:rsidP="00994383">
            <w:pPr>
              <w:pStyle w:val="Heading1"/>
              <w:rPr>
                <w:rStyle w:val="Emphasis"/>
                <w:i w:val="0"/>
              </w:rPr>
            </w:pPr>
          </w:p>
          <w:p w:rsidR="0012632B" w:rsidRPr="0012632B" w:rsidRDefault="0012632B" w:rsidP="0012632B">
            <w:pPr>
              <w:rPr>
                <w:b/>
              </w:rPr>
            </w:pPr>
          </w:p>
          <w:p w:rsidR="0012632B" w:rsidRPr="0012632B" w:rsidRDefault="0012632B" w:rsidP="0012632B">
            <w:pPr>
              <w:rPr>
                <w:b/>
              </w:rPr>
            </w:pPr>
          </w:p>
          <w:p w:rsidR="0012632B" w:rsidRPr="0012632B" w:rsidRDefault="0012632B" w:rsidP="0012632B">
            <w:pPr>
              <w:rPr>
                <w:b/>
              </w:rPr>
            </w:pPr>
            <w:r w:rsidRPr="0012632B">
              <w:rPr>
                <w:b/>
              </w:rPr>
              <w:t>77.</w:t>
            </w:r>
          </w:p>
        </w:tc>
        <w:tc>
          <w:tcPr>
            <w:tcW w:w="3983" w:type="dxa"/>
            <w:vMerge w:val="restart"/>
            <w:tcBorders>
              <w:top w:val="single" w:sz="6" w:space="0" w:color="auto"/>
              <w:left w:val="single" w:sz="6" w:space="0" w:color="auto"/>
              <w:right w:val="single" w:sz="6" w:space="0" w:color="auto"/>
            </w:tcBorders>
            <w:vAlign w:val="center"/>
          </w:tcPr>
          <w:p w:rsidR="0012632B" w:rsidRPr="009C6C91" w:rsidRDefault="0012632B" w:rsidP="00274C42">
            <w:pPr>
              <w:rPr>
                <w:b/>
                <w:bCs/>
              </w:rPr>
            </w:pPr>
            <w:r w:rsidRPr="009C6C91">
              <w:rPr>
                <w:b/>
                <w:bCs/>
              </w:rPr>
              <w:t>Efectuarea anchetelor sociale în vederea depistării persoanelor ce locuiesc fără forme legale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Comunicarea în cel mai scurt timp posibil, organelor abilitate datele cu privire la aspectele de încălcare a legii, altele decât cele stabilite în competenţa sa, despre care a luat la cunoştinţă cu ocazia îndeplinirii misiunilor specifice.</w:t>
            </w:r>
          </w:p>
        </w:tc>
        <w:tc>
          <w:tcPr>
            <w:tcW w:w="2842"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994383">
            <w:pPr>
              <w:jc w:val="both"/>
            </w:pPr>
          </w:p>
        </w:tc>
      </w:tr>
      <w:tr w:rsidR="0012632B"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12632B" w:rsidRPr="0012632B" w:rsidRDefault="0012632B" w:rsidP="00994383">
            <w:pPr>
              <w:pStyle w:val="Heading1"/>
              <w:rPr>
                <w:rStyle w:val="Emphasis"/>
                <w:i w:val="0"/>
              </w:rPr>
            </w:pPr>
          </w:p>
        </w:tc>
        <w:tc>
          <w:tcPr>
            <w:tcW w:w="3983" w:type="dxa"/>
            <w:vMerge/>
            <w:tcBorders>
              <w:left w:val="single" w:sz="6" w:space="0" w:color="auto"/>
              <w:bottom w:val="single" w:sz="6" w:space="0" w:color="auto"/>
              <w:right w:val="single" w:sz="6" w:space="0" w:color="auto"/>
            </w:tcBorders>
            <w:vAlign w:val="center"/>
          </w:tcPr>
          <w:p w:rsidR="0012632B" w:rsidRPr="009C6C91" w:rsidRDefault="0012632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Verificarea imobillelor pentru identificarea persoanelor care locuiesc fără forme legale</w:t>
            </w:r>
          </w:p>
        </w:tc>
        <w:tc>
          <w:tcPr>
            <w:tcW w:w="2842"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12632B" w:rsidRPr="009C6C91" w:rsidRDefault="0012632B"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12632B" w:rsidRDefault="00AC3B5E" w:rsidP="00994383">
            <w:pPr>
              <w:pStyle w:val="Heading1"/>
              <w:rPr>
                <w:rStyle w:val="Emphasis"/>
                <w:i w:val="0"/>
              </w:rPr>
            </w:pPr>
          </w:p>
          <w:p w:rsidR="0012632B" w:rsidRPr="0012632B" w:rsidRDefault="0012632B" w:rsidP="0012632B">
            <w:pPr>
              <w:rPr>
                <w:b/>
              </w:rPr>
            </w:pPr>
          </w:p>
          <w:p w:rsidR="0012632B" w:rsidRPr="0012632B" w:rsidRDefault="0012632B" w:rsidP="0012632B">
            <w:pPr>
              <w:rPr>
                <w:b/>
              </w:rPr>
            </w:pPr>
            <w:r w:rsidRPr="0012632B">
              <w:rPr>
                <w:b/>
              </w:rPr>
              <w:t>78.</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Cre</w:t>
            </w:r>
            <w:r w:rsidRPr="009C6C91">
              <w:rPr>
                <w:rFonts w:ascii="Cambria Math" w:hAnsi="Cambria Math" w:cs="Cambria Math"/>
                <w:b/>
                <w:bCs/>
              </w:rPr>
              <w:t>ș</w:t>
            </w:r>
            <w:r w:rsidRPr="009C6C91">
              <w:rPr>
                <w:b/>
                <w:bCs/>
              </w:rPr>
              <w:t>terea calită</w:t>
            </w:r>
            <w:r w:rsidRPr="009C6C91">
              <w:rPr>
                <w:rFonts w:ascii="Cambria Math" w:hAnsi="Cambria Math" w:cs="Cambria Math"/>
                <w:b/>
                <w:bCs/>
              </w:rPr>
              <w:t>ț</w:t>
            </w:r>
            <w:r w:rsidRPr="009C6C91">
              <w:rPr>
                <w:b/>
                <w:bCs/>
              </w:rPr>
              <w:t>ii siguran</w:t>
            </w:r>
            <w:r w:rsidRPr="009C6C91">
              <w:rPr>
                <w:rFonts w:ascii="Cambria Math" w:hAnsi="Cambria Math" w:cs="Cambria Math"/>
                <w:b/>
                <w:bCs/>
              </w:rPr>
              <w:t>ț</w:t>
            </w:r>
            <w:r w:rsidRPr="009C6C91">
              <w:rPr>
                <w:b/>
                <w:bCs/>
              </w:rPr>
              <w:t>ei cetă</w:t>
            </w:r>
            <w:r w:rsidRPr="009C6C91">
              <w:rPr>
                <w:rFonts w:ascii="Cambria Math" w:hAnsi="Cambria Math" w:cs="Cambria Math"/>
                <w:b/>
                <w:bCs/>
              </w:rPr>
              <w:t>ț</w:t>
            </w:r>
            <w:r w:rsidRPr="009C6C91">
              <w:rPr>
                <w:b/>
                <w:bCs/>
              </w:rPr>
              <w:t xml:space="preserve">enilor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Verificarea </w:t>
            </w:r>
            <w:r w:rsidRPr="009C6C91">
              <w:rPr>
                <w:rFonts w:ascii="Cambria Math" w:hAnsi="Cambria Math" w:cs="Cambria Math"/>
              </w:rPr>
              <w:t>ș</w:t>
            </w:r>
            <w:r w:rsidRPr="009C6C91">
              <w:t>i solu</w:t>
            </w:r>
            <w:r w:rsidRPr="009C6C91">
              <w:rPr>
                <w:rFonts w:ascii="Cambria Math" w:hAnsi="Cambria Math" w:cs="Cambria Math"/>
              </w:rPr>
              <w:t>ț</w:t>
            </w:r>
            <w:r w:rsidRPr="009C6C91">
              <w:t>ionarea sesizărilor privind nerespectarea normelor legale ale O.U.G 97/2005 - privind eviden</w:t>
            </w:r>
            <w:r w:rsidRPr="009C6C91">
              <w:rPr>
                <w:rFonts w:ascii="Cambria Math" w:hAnsi="Cambria Math" w:cs="Cambria Math"/>
              </w:rPr>
              <w:t>ț</w:t>
            </w:r>
            <w:r w:rsidRPr="009C6C91">
              <w:t xml:space="preserve">a, domiciliul </w:t>
            </w:r>
            <w:r w:rsidRPr="009C6C91">
              <w:rPr>
                <w:rFonts w:ascii="Cambria Math" w:hAnsi="Cambria Math" w:cs="Cambria Math"/>
              </w:rPr>
              <w:t>ș</w:t>
            </w:r>
            <w:r w:rsidRPr="009C6C91">
              <w:t>i actele de identitate ale cetă</w:t>
            </w:r>
            <w:r w:rsidRPr="009C6C91">
              <w:rPr>
                <w:rFonts w:ascii="Cambria Math" w:hAnsi="Cambria Math" w:cs="Cambria Math"/>
              </w:rPr>
              <w:t>ț</w:t>
            </w:r>
            <w:r w:rsidRPr="009C6C91">
              <w:t>enilor români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12632B" w:rsidRDefault="00AC3B5E" w:rsidP="00994383">
            <w:pPr>
              <w:pStyle w:val="Heading1"/>
              <w:rPr>
                <w:rStyle w:val="Emphasis"/>
                <w:i w:val="0"/>
              </w:rPr>
            </w:pPr>
          </w:p>
          <w:p w:rsidR="0012632B" w:rsidRPr="0012632B" w:rsidRDefault="0012632B" w:rsidP="0012632B">
            <w:pPr>
              <w:rPr>
                <w:b/>
              </w:rPr>
            </w:pPr>
            <w:r w:rsidRPr="0012632B">
              <w:rPr>
                <w:b/>
              </w:rPr>
              <w:t>79.</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Cooperarea cu Dir. Publică de Eviden</w:t>
            </w:r>
            <w:r w:rsidRPr="009C6C91">
              <w:rPr>
                <w:rFonts w:ascii="Cambria Math" w:hAnsi="Cambria Math" w:cs="Cambria Math"/>
                <w:b/>
                <w:bCs/>
              </w:rPr>
              <w:t>ț</w:t>
            </w:r>
            <w:r w:rsidRPr="009C6C91">
              <w:rPr>
                <w:b/>
                <w:bCs/>
              </w:rPr>
              <w:t xml:space="preserve">ă Persoane </w:t>
            </w:r>
            <w:r w:rsidRPr="009C6C91">
              <w:rPr>
                <w:rFonts w:ascii="Cambria Math" w:hAnsi="Cambria Math" w:cs="Cambria Math"/>
                <w:b/>
                <w:bCs/>
              </w:rPr>
              <w:t>ș</w:t>
            </w:r>
            <w:r w:rsidRPr="009C6C91">
              <w:rPr>
                <w:b/>
                <w:bCs/>
              </w:rPr>
              <w:t>i Stare Civilă S 2 pentru determinarea cetă</w:t>
            </w:r>
            <w:r w:rsidRPr="009C6C91">
              <w:rPr>
                <w:rFonts w:ascii="Cambria Math" w:hAnsi="Cambria Math" w:cs="Cambria Math"/>
                <w:b/>
                <w:bCs/>
              </w:rPr>
              <w:t>ț</w:t>
            </w:r>
            <w:r w:rsidRPr="009C6C91">
              <w:rPr>
                <w:b/>
                <w:bCs/>
              </w:rPr>
              <w:t xml:space="preserve">enilor cu acte de identitate expirate de a intra în legalitate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Verificarea persoanelor cu acte de identitate expirate </w:t>
            </w:r>
            <w:r w:rsidRPr="009C6C91">
              <w:rPr>
                <w:rFonts w:ascii="Cambria Math" w:hAnsi="Cambria Math" w:cs="Cambria Math"/>
              </w:rPr>
              <w:t>ș</w:t>
            </w:r>
            <w:r w:rsidRPr="009C6C91">
              <w:t xml:space="preserve">i a minorilor ce au împlinit vârsta de 14 ani </w:t>
            </w:r>
            <w:r w:rsidRPr="009C6C91">
              <w:rPr>
                <w:rFonts w:ascii="Cambria Math" w:hAnsi="Cambria Math" w:cs="Cambria Math"/>
              </w:rPr>
              <w:t>ș</w:t>
            </w:r>
            <w:r w:rsidRPr="009C6C91">
              <w:t xml:space="preserve">i nu au solicitat eliberarea actului de identitate </w:t>
            </w:r>
            <w:r w:rsidRPr="009C6C91">
              <w:rPr>
                <w:rFonts w:ascii="Cambria Math" w:hAnsi="Cambria Math" w:cs="Cambria Math"/>
              </w:rPr>
              <w:t>ș</w:t>
            </w:r>
            <w:r w:rsidRPr="009C6C91">
              <w:t>i determinarea acestora de a intra în legalitate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12632B" w:rsidRDefault="00AC3B5E" w:rsidP="00994383">
            <w:pPr>
              <w:pStyle w:val="Heading1"/>
              <w:rPr>
                <w:rStyle w:val="Emphasis"/>
                <w:i w:val="0"/>
              </w:rPr>
            </w:pPr>
          </w:p>
          <w:p w:rsidR="0012632B" w:rsidRPr="0012632B" w:rsidRDefault="0012632B" w:rsidP="0012632B">
            <w:pPr>
              <w:rPr>
                <w:b/>
              </w:rPr>
            </w:pPr>
            <w:r w:rsidRPr="0012632B">
              <w:rPr>
                <w:b/>
              </w:rPr>
              <w:t>80.</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Optimizarea transmiterii informa</w:t>
            </w:r>
            <w:r w:rsidRPr="009C6C91">
              <w:rPr>
                <w:rFonts w:ascii="Cambria Math" w:hAnsi="Cambria Math" w:cs="Cambria Math"/>
                <w:b/>
                <w:bCs/>
              </w:rPr>
              <w:t>ț</w:t>
            </w:r>
            <w:r w:rsidRPr="009C6C91">
              <w:rPr>
                <w:b/>
                <w:bCs/>
              </w:rPr>
              <w:t>iilor monitorizate prin sistemul video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Utilizarea corectă a softului instalat Însu</w:t>
            </w:r>
            <w:r w:rsidRPr="009C6C91">
              <w:rPr>
                <w:rFonts w:ascii="Cambria Math" w:hAnsi="Cambria Math" w:cs="Cambria Math"/>
              </w:rPr>
              <w:t>ș</w:t>
            </w:r>
            <w:r w:rsidRPr="009C6C91">
              <w:t xml:space="preserve">irea </w:t>
            </w:r>
            <w:r w:rsidRPr="009C6C91">
              <w:rPr>
                <w:rFonts w:ascii="Cambria Math" w:hAnsi="Cambria Math" w:cs="Cambria Math"/>
              </w:rPr>
              <w:t>ș</w:t>
            </w:r>
            <w:r w:rsidRPr="009C6C91">
              <w:t>i utilizarea corectă a softului instalat la noile sisteme de monitorizare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12632B" w:rsidRDefault="0012632B" w:rsidP="00994383">
            <w:pPr>
              <w:pStyle w:val="Heading1"/>
              <w:rPr>
                <w:rStyle w:val="Emphasis"/>
                <w:i w:val="0"/>
              </w:rPr>
            </w:pPr>
            <w:r w:rsidRPr="0012632B">
              <w:rPr>
                <w:rStyle w:val="Emphasis"/>
                <w:i w:val="0"/>
              </w:rPr>
              <w:t>81.</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Optimizarea transmiterii informa</w:t>
            </w:r>
            <w:r w:rsidRPr="009C6C91">
              <w:rPr>
                <w:rFonts w:ascii="Cambria Math" w:hAnsi="Cambria Math" w:cs="Cambria Math"/>
                <w:b/>
                <w:bCs/>
              </w:rPr>
              <w:t>ț</w:t>
            </w:r>
            <w:r w:rsidRPr="009C6C91">
              <w:rPr>
                <w:b/>
                <w:bCs/>
              </w:rPr>
              <w:t>iilor monitorizate prin sistemul video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Identificarea zonelor  critice monitorizate de către fiecare dispecer în vederea cre</w:t>
            </w:r>
            <w:r w:rsidRPr="009C6C91">
              <w:rPr>
                <w:rFonts w:ascii="Cambria Math" w:hAnsi="Cambria Math" w:cs="Cambria Math"/>
              </w:rPr>
              <w:t>ș</w:t>
            </w:r>
            <w:r w:rsidRPr="009C6C91">
              <w:t>terii eficien</w:t>
            </w:r>
            <w:r w:rsidRPr="009C6C91">
              <w:rPr>
                <w:rFonts w:ascii="Cambria Math" w:hAnsi="Cambria Math" w:cs="Cambria Math"/>
              </w:rPr>
              <w:t>ț</w:t>
            </w:r>
            <w:r w:rsidRPr="009C6C91">
              <w:t>ei sistemului de monitorizare prin transmiterea operativă a inf. pentru o inerven</w:t>
            </w:r>
            <w:r w:rsidRPr="009C6C91">
              <w:rPr>
                <w:rFonts w:ascii="Cambria Math" w:hAnsi="Cambria Math" w:cs="Cambria Math"/>
              </w:rPr>
              <w:t>ț</w:t>
            </w:r>
            <w:r w:rsidRPr="009C6C91">
              <w:t xml:space="preserve">ie rapidă în teren, precum </w:t>
            </w:r>
            <w:r w:rsidRPr="009C6C91">
              <w:rPr>
                <w:rFonts w:ascii="Cambria Math" w:hAnsi="Cambria Math" w:cs="Cambria Math"/>
              </w:rPr>
              <w:t>ș</w:t>
            </w:r>
            <w:r w:rsidRPr="009C6C91">
              <w:t>i cunoa</w:t>
            </w:r>
            <w:r w:rsidRPr="009C6C91">
              <w:rPr>
                <w:rFonts w:ascii="Cambria Math" w:hAnsi="Cambria Math" w:cs="Cambria Math"/>
              </w:rPr>
              <w:t>ș</w:t>
            </w:r>
            <w:r w:rsidRPr="009C6C91">
              <w:t xml:space="preserve">terea noilor zone supuse monitorizării ca urmare a extinderii sistemului de monitorizare în zona Petricani -Steaua Rosie - Plumbuita, precum </w:t>
            </w:r>
            <w:r w:rsidRPr="009C6C91">
              <w:rPr>
                <w:rFonts w:ascii="Cambria Math" w:hAnsi="Cambria Math" w:cs="Cambria Math"/>
              </w:rPr>
              <w:t>ș</w:t>
            </w:r>
            <w:r w:rsidRPr="009C6C91">
              <w:t>i în cele 10 zone ce privesc noul sistem de monitorizare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12632B" w:rsidRDefault="00AC3B5E" w:rsidP="00994383">
            <w:pPr>
              <w:pStyle w:val="Heading1"/>
              <w:rPr>
                <w:rStyle w:val="Emphasis"/>
                <w:i w:val="0"/>
              </w:rPr>
            </w:pPr>
          </w:p>
          <w:p w:rsidR="00AC3B5E" w:rsidRPr="0012632B" w:rsidRDefault="00AC3B5E" w:rsidP="00A75E53">
            <w:pPr>
              <w:rPr>
                <w:b/>
              </w:rPr>
            </w:pPr>
          </w:p>
          <w:p w:rsidR="0012632B" w:rsidRPr="0012632B" w:rsidRDefault="0012632B" w:rsidP="00A75E53">
            <w:pPr>
              <w:rPr>
                <w:b/>
              </w:rPr>
            </w:pPr>
            <w:r w:rsidRPr="0012632B">
              <w:rPr>
                <w:b/>
              </w:rPr>
              <w:t>82.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Cunoa</w:t>
            </w:r>
            <w:r w:rsidRPr="009C6C91">
              <w:rPr>
                <w:rFonts w:ascii="Cambria Math" w:hAnsi="Cambria Math" w:cs="Cambria Math"/>
                <w:b/>
                <w:bCs/>
              </w:rPr>
              <w:t>ș</w:t>
            </w:r>
            <w:r w:rsidRPr="009C6C91">
              <w:rPr>
                <w:b/>
                <w:bCs/>
              </w:rPr>
              <w:t>terea ac</w:t>
            </w:r>
            <w:r w:rsidRPr="009C6C91">
              <w:rPr>
                <w:rFonts w:ascii="Cambria Math" w:hAnsi="Cambria Math" w:cs="Cambria Math"/>
                <w:b/>
                <w:bCs/>
              </w:rPr>
              <w:t>ț</w:t>
            </w:r>
            <w:r w:rsidRPr="009C6C91">
              <w:rPr>
                <w:b/>
                <w:bCs/>
              </w:rPr>
              <w:t>iunilor organizate la nivelul institu</w:t>
            </w:r>
            <w:r w:rsidRPr="009C6C91">
              <w:rPr>
                <w:rFonts w:ascii="Cambria Math" w:hAnsi="Cambria Math" w:cs="Cambria Math"/>
                <w:b/>
                <w:bCs/>
              </w:rPr>
              <w:t>ț</w:t>
            </w:r>
            <w:r w:rsidRPr="009C6C91">
              <w:rPr>
                <w:b/>
                <w:bCs/>
              </w:rPr>
              <w:t>iei în vederea participării la acestea prin specificul activită</w:t>
            </w:r>
            <w:r w:rsidRPr="009C6C91">
              <w:rPr>
                <w:rFonts w:ascii="Cambria Math" w:hAnsi="Cambria Math" w:cs="Cambria Math"/>
                <w:b/>
                <w:bCs/>
              </w:rPr>
              <w:t>ț</w:t>
            </w:r>
            <w:r w:rsidRPr="009C6C91">
              <w:rPr>
                <w:b/>
                <w:bCs/>
              </w:rPr>
              <w:t xml:space="preserve">ii serviciului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Furnizarea de informa</w:t>
            </w:r>
            <w:r w:rsidRPr="009C6C91">
              <w:rPr>
                <w:rFonts w:ascii="Cambria Math" w:hAnsi="Cambria Math" w:cs="Cambria Math"/>
              </w:rPr>
              <w:t>ț</w:t>
            </w:r>
            <w:r w:rsidRPr="009C6C91">
              <w:t xml:space="preserve">ii operative către dispecerat </w:t>
            </w:r>
            <w:r w:rsidRPr="009C6C91">
              <w:rPr>
                <w:rFonts w:ascii="Cambria Math" w:hAnsi="Cambria Math" w:cs="Cambria Math"/>
              </w:rPr>
              <w:t>ș</w:t>
            </w:r>
            <w:r w:rsidRPr="009C6C91">
              <w:t>i agen</w:t>
            </w:r>
            <w:r w:rsidRPr="009C6C91">
              <w:rPr>
                <w:rFonts w:ascii="Cambria Math" w:hAnsi="Cambria Math" w:cs="Cambria Math"/>
              </w:rPr>
              <w:t>ț</w:t>
            </w:r>
            <w:r w:rsidRPr="009C6C91">
              <w:t>i din teren la solicitarea acestora, îin vederea interven</w:t>
            </w:r>
            <w:r w:rsidRPr="009C6C91">
              <w:rPr>
                <w:rFonts w:ascii="Cambria Math" w:hAnsi="Cambria Math" w:cs="Cambria Math"/>
              </w:rPr>
              <w:t>ț</w:t>
            </w:r>
            <w:r w:rsidRPr="009C6C91">
              <w:t xml:space="preserve">iei rapide la rezolvarea unor incidente de către echipajele din teren.Furnizarea de imagini video către toate structurile de ordine publică ca suport în derularea </w:t>
            </w:r>
            <w:r w:rsidRPr="009C6C91">
              <w:rPr>
                <w:rFonts w:ascii="Cambria Math" w:hAnsi="Cambria Math" w:cs="Cambria Math"/>
              </w:rPr>
              <w:t>ș</w:t>
            </w:r>
            <w:r w:rsidRPr="009C6C91">
              <w:t>i analizarea ac</w:t>
            </w:r>
            <w:r w:rsidRPr="009C6C91">
              <w:rPr>
                <w:rFonts w:ascii="Cambria Math" w:hAnsi="Cambria Math" w:cs="Cambria Math"/>
              </w:rPr>
              <w:t>ț</w:t>
            </w:r>
            <w:r w:rsidRPr="009C6C91">
              <w:t>iunilor proprii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12632B" w:rsidRDefault="00AC3B5E" w:rsidP="00994383">
            <w:pPr>
              <w:pStyle w:val="Heading1"/>
              <w:rPr>
                <w:rStyle w:val="Emphasis"/>
                <w:i w:val="0"/>
              </w:rPr>
            </w:pPr>
          </w:p>
          <w:p w:rsidR="00AC3B5E" w:rsidRPr="0012632B" w:rsidRDefault="00AC3B5E" w:rsidP="00A75E53">
            <w:pPr>
              <w:rPr>
                <w:rStyle w:val="Emphasis"/>
                <w:b/>
                <w:i w:val="0"/>
              </w:rPr>
            </w:pPr>
          </w:p>
          <w:p w:rsidR="0012632B" w:rsidRPr="0012632B" w:rsidRDefault="0012632B" w:rsidP="00A75E53">
            <w:pPr>
              <w:rPr>
                <w:rStyle w:val="Emphasis"/>
                <w:b/>
                <w:i w:val="0"/>
              </w:rPr>
            </w:pPr>
            <w:r w:rsidRPr="0012632B">
              <w:rPr>
                <w:rStyle w:val="Emphasis"/>
                <w:b/>
                <w:i w:val="0"/>
              </w:rPr>
              <w:t>83.</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A75E53">
            <w:pPr>
              <w:rPr>
                <w:b/>
                <w:bCs/>
              </w:rPr>
            </w:pPr>
            <w:r w:rsidRPr="009C6C91">
              <w:rPr>
                <w:b/>
                <w:bCs/>
              </w:rPr>
              <w:t>Sistem de monitorizare video pentru creşterea siguranţei şi prevenirea criminalităţii în zona Plumbuita, Steaua Roşie, Petricani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Conform grafic de activităţi din contractul de finanţare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Realizat 100% </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12632B">
        <w:trPr>
          <w:trHeight w:val="2174"/>
          <w:jc w:val="center"/>
        </w:trPr>
        <w:tc>
          <w:tcPr>
            <w:tcW w:w="670" w:type="dxa"/>
            <w:vMerge/>
            <w:tcBorders>
              <w:left w:val="single" w:sz="6" w:space="0" w:color="auto"/>
              <w:right w:val="single" w:sz="6" w:space="0" w:color="auto"/>
            </w:tcBorders>
          </w:tcPr>
          <w:p w:rsidR="00AC3B5E" w:rsidRPr="009C6C91" w:rsidRDefault="00AC3B5E" w:rsidP="00A75E53"/>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Verificarea dosarelor din arhiva instituţiei; colaborarea cu serviciile implicate cât şi cu alte instituţii; solicitarea de documente contribuabililor</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 colaborarea cu serviciile implicate cât şi cu alte instituţii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Default="00AC3B5E" w:rsidP="00994383">
            <w:pPr>
              <w:pStyle w:val="Heading1"/>
              <w:rPr>
                <w:rStyle w:val="Emphasis"/>
                <w:b w:val="0"/>
              </w:rPr>
            </w:pPr>
          </w:p>
          <w:p w:rsidR="0012632B" w:rsidRDefault="0012632B" w:rsidP="0012632B"/>
          <w:p w:rsidR="0012632B" w:rsidRDefault="0012632B" w:rsidP="0012632B"/>
          <w:p w:rsidR="0012632B" w:rsidRDefault="0012632B" w:rsidP="0012632B">
            <w:pPr>
              <w:rPr>
                <w:b/>
                <w:i/>
              </w:rPr>
            </w:pPr>
          </w:p>
          <w:p w:rsidR="0012632B" w:rsidRDefault="0012632B" w:rsidP="0012632B">
            <w:pPr>
              <w:rPr>
                <w:b/>
                <w:i/>
              </w:rPr>
            </w:pPr>
          </w:p>
          <w:p w:rsidR="0012632B" w:rsidRDefault="0012632B" w:rsidP="0012632B">
            <w:pPr>
              <w:rPr>
                <w:b/>
                <w:i/>
              </w:rPr>
            </w:pPr>
          </w:p>
          <w:p w:rsidR="0012632B" w:rsidRPr="0012632B" w:rsidRDefault="0012632B" w:rsidP="0012632B">
            <w:pPr>
              <w:rPr>
                <w:b/>
              </w:rPr>
            </w:pPr>
            <w:r>
              <w:rPr>
                <w:b/>
              </w:rPr>
              <w:t>84.</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Constatarea,  stabilirea  şi verificarea impozitelor şi taxelor cuvenite bugetului local, până la data de 31.12.2016 de la contribuabili - persoane juridice, cu scopul realizarii, în proportie de 100%, a bugetului de venituri aprobat prin HCLS2</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verificarea rolului nominal unic; Verificarea dosarelor din arhiva instituţiei; colaborarea cu serviciile implicate cât şi cu alte instituţii; solicitare documente de la contribuabili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Verificarea rolului nominal unic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96,50%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Verificarea datelor din situa</w:t>
            </w:r>
            <w:r w:rsidRPr="009C6C91">
              <w:rPr>
                <w:rFonts w:ascii="Cambria Math" w:hAnsi="Cambria Math" w:cs="Cambria Math"/>
              </w:rPr>
              <w:t>ț</w:t>
            </w:r>
            <w:r w:rsidRPr="009C6C91">
              <w:t xml:space="preserve">iile transmise de ADP S2, conform protocol </w:t>
            </w:r>
            <w:r w:rsidRPr="009C6C91">
              <w:rPr>
                <w:rFonts w:ascii="Cambria Math" w:hAnsi="Cambria Math" w:cs="Cambria Math"/>
              </w:rPr>
              <w:t>ș</w:t>
            </w:r>
            <w:r w:rsidRPr="009C6C91">
              <w:t>i procedarea la impunerea în eviden</w:t>
            </w:r>
            <w:r w:rsidRPr="009C6C91">
              <w:rPr>
                <w:rFonts w:ascii="Cambria Math" w:hAnsi="Cambria Math" w:cs="Cambria Math"/>
              </w:rPr>
              <w:t>ț</w:t>
            </w:r>
            <w:r w:rsidRPr="009C6C91">
              <w:t xml:space="preserve">a fiscală a contribuabililor care nu </w:t>
            </w:r>
            <w:r w:rsidRPr="009C6C91">
              <w:rPr>
                <w:rFonts w:ascii="Cambria Math" w:hAnsi="Cambria Math" w:cs="Cambria Math"/>
              </w:rPr>
              <w:t>ș</w:t>
            </w:r>
            <w:r w:rsidRPr="009C6C91">
              <w:t>i-au respectat obliga</w:t>
            </w:r>
            <w:r w:rsidRPr="009C6C91">
              <w:rPr>
                <w:rFonts w:ascii="Cambria Math" w:hAnsi="Cambria Math" w:cs="Cambria Math"/>
              </w:rPr>
              <w:t>ț</w:t>
            </w:r>
            <w:r w:rsidRPr="009C6C91">
              <w:t>ia declarării; verificarea dosarelor din arhiva institu</w:t>
            </w:r>
            <w:r w:rsidRPr="009C6C91">
              <w:rPr>
                <w:rFonts w:ascii="Cambria Math" w:hAnsi="Cambria Math" w:cs="Cambria Math"/>
              </w:rPr>
              <w:t>ț</w:t>
            </w:r>
            <w:r w:rsidRPr="009C6C91">
              <w:t xml:space="preserve">iei; colaborarea  cu serviciile implicate </w:t>
            </w:r>
            <w:r w:rsidRPr="009C6C91">
              <w:rPr>
                <w:rFonts w:ascii="Cambria Math" w:hAnsi="Cambria Math" w:cs="Cambria Math"/>
              </w:rPr>
              <w:t>ș</w:t>
            </w:r>
            <w:r w:rsidRPr="009C6C91">
              <w:t>i cu alte institu</w:t>
            </w:r>
            <w:r w:rsidRPr="009C6C91">
              <w:rPr>
                <w:rFonts w:ascii="Cambria Math" w:hAnsi="Cambria Math" w:cs="Cambria Math"/>
              </w:rPr>
              <w:t>ț</w:t>
            </w:r>
            <w:r w:rsidRPr="009C6C91">
              <w:t>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 Colaborarea cu serviciile implicate, baza poli</w:t>
            </w:r>
            <w:r w:rsidRPr="009C6C91">
              <w:rPr>
                <w:rFonts w:ascii="Cambria Math" w:hAnsi="Cambria Math" w:cs="Cambria Math"/>
              </w:rPr>
              <w:t>ț</w:t>
            </w:r>
            <w:r w:rsidRPr="009C6C91">
              <w:t>iei SPCIV</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69%</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12632B" w:rsidRDefault="00AC3B5E" w:rsidP="00994383">
            <w:pPr>
              <w:pStyle w:val="Heading1"/>
              <w:rPr>
                <w:rStyle w:val="Emphasis"/>
              </w:rPr>
            </w:pPr>
          </w:p>
          <w:p w:rsidR="0012632B" w:rsidRPr="0012632B" w:rsidRDefault="0012632B" w:rsidP="0012632B">
            <w:pPr>
              <w:rPr>
                <w:b/>
              </w:rPr>
            </w:pPr>
          </w:p>
          <w:p w:rsidR="0012632B" w:rsidRPr="0012632B" w:rsidRDefault="0012632B" w:rsidP="0012632B">
            <w:pPr>
              <w:rPr>
                <w:b/>
              </w:rPr>
            </w:pPr>
            <w:r w:rsidRPr="0012632B">
              <w:rPr>
                <w:b/>
              </w:rPr>
              <w:t>85.</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Recuperarea sumelor restante la bugetul local al sectorului 2 cu scopul realizarii, in propor</w:t>
            </w:r>
            <w:r w:rsidRPr="009C6C91">
              <w:rPr>
                <w:rFonts w:ascii="Cambria Math" w:hAnsi="Cambria Math" w:cs="Cambria Math"/>
                <w:b/>
                <w:bCs/>
              </w:rPr>
              <w:t>ț</w:t>
            </w:r>
            <w:r w:rsidRPr="009C6C91">
              <w:rPr>
                <w:b/>
                <w:bCs/>
              </w:rPr>
              <w:t>ie de 100%, a bugetului de venituri aprobat prin HCLS2, până la data de 31.12.2016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Aplicarea tuturor ac</w:t>
            </w:r>
            <w:r w:rsidRPr="009C6C91">
              <w:rPr>
                <w:rFonts w:ascii="Cambria Math" w:hAnsi="Cambria Math" w:cs="Cambria Math"/>
              </w:rPr>
              <w:t>ț</w:t>
            </w:r>
            <w:r w:rsidRPr="009C6C91">
              <w:t>iunilor de executare silită în vederea stingerii obliga</w:t>
            </w:r>
            <w:r w:rsidRPr="009C6C91">
              <w:rPr>
                <w:rFonts w:ascii="Cambria Math" w:hAnsi="Cambria Math" w:cs="Cambria Math"/>
              </w:rPr>
              <w:t>ț</w:t>
            </w:r>
            <w:r w:rsidRPr="009C6C91">
              <w:t xml:space="preserve">iilor fiscale rezultate din impozite </w:t>
            </w:r>
            <w:r w:rsidRPr="009C6C91">
              <w:rPr>
                <w:rFonts w:ascii="Cambria Math" w:hAnsi="Cambria Math" w:cs="Cambria Math"/>
              </w:rPr>
              <w:t>ș</w:t>
            </w:r>
            <w:r w:rsidRPr="009C6C91">
              <w:t xml:space="preserve">i taxe locale, inclusiv a accesoriilor aferente acestor debite la termenele legale, pentru persoane juridice </w:t>
            </w:r>
            <w:r w:rsidRPr="009C6C91">
              <w:rPr>
                <w:rFonts w:ascii="Cambria Math" w:hAnsi="Cambria Math" w:cs="Cambria Math"/>
              </w:rPr>
              <w:t>ș</w:t>
            </w:r>
            <w:r w:rsidRPr="009C6C91">
              <w:t>i fizice ce î</w:t>
            </w:r>
            <w:r w:rsidRPr="009C6C91">
              <w:rPr>
                <w:rFonts w:ascii="Cambria Math" w:hAnsi="Cambria Math" w:cs="Cambria Math"/>
              </w:rPr>
              <w:t>ș</w:t>
            </w:r>
            <w:r w:rsidRPr="009C6C91">
              <w:t>i au domiciliul / sediul pe raza sectorului 2</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71,34%</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12632B" w:rsidRDefault="00AC3B5E" w:rsidP="00994383">
            <w:pPr>
              <w:pStyle w:val="Heading1"/>
              <w:rPr>
                <w:rStyle w:val="Emphasis"/>
              </w:rPr>
            </w:pPr>
          </w:p>
          <w:p w:rsidR="0012632B" w:rsidRPr="0012632B" w:rsidRDefault="0012632B" w:rsidP="0012632B">
            <w:pPr>
              <w:rPr>
                <w:b/>
              </w:rPr>
            </w:pPr>
            <w:r w:rsidRPr="0012632B">
              <w:rPr>
                <w:b/>
              </w:rPr>
              <w:t>86.</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Verificare </w:t>
            </w:r>
            <w:r w:rsidRPr="009C6C91">
              <w:rPr>
                <w:rFonts w:ascii="Cambria Math" w:hAnsi="Cambria Math" w:cs="Cambria Math"/>
                <w:b/>
                <w:bCs/>
              </w:rPr>
              <w:t>ș</w:t>
            </w:r>
            <w:r w:rsidRPr="009C6C91">
              <w:rPr>
                <w:b/>
                <w:bCs/>
              </w:rPr>
              <w:t>i semnare</w:t>
            </w:r>
            <w:r w:rsidRPr="009C6C91">
              <w:rPr>
                <w:b/>
                <w:bCs/>
              </w:rPr>
              <w:br w:type="page"/>
              <w:t>Referat solu</w:t>
            </w:r>
            <w:r w:rsidRPr="009C6C91">
              <w:rPr>
                <w:rFonts w:ascii="Cambria Math" w:hAnsi="Cambria Math" w:cs="Cambria Math"/>
                <w:b/>
                <w:bCs/>
              </w:rPr>
              <w:t>ț</w:t>
            </w:r>
            <w:r w:rsidRPr="009C6C91">
              <w:rPr>
                <w:b/>
                <w:bCs/>
              </w:rPr>
              <w:t>ionare cereri compensare/</w:t>
            </w:r>
            <w:r w:rsidRPr="009C6C91">
              <w:rPr>
                <w:b/>
                <w:bCs/>
              </w:rPr>
              <w:br w:type="page"/>
              <w:t>restituire/</w:t>
            </w:r>
            <w:r w:rsidRPr="009C6C91">
              <w:rPr>
                <w:b/>
                <w:bCs/>
              </w:rPr>
              <w:br w:type="page"/>
              <w:t>distribuire sume, în maxim 2 zile lucrătoare</w:t>
            </w:r>
            <w:r w:rsidRPr="009C6C91">
              <w:rPr>
                <w:b/>
                <w:bCs/>
              </w:rPr>
              <w:br w:type="page"/>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Verificare </w:t>
            </w:r>
            <w:r w:rsidRPr="009C6C91">
              <w:rPr>
                <w:rFonts w:ascii="Cambria Math" w:hAnsi="Cambria Math" w:cs="Cambria Math"/>
              </w:rPr>
              <w:t>ș</w:t>
            </w:r>
            <w:r w:rsidRPr="009C6C91">
              <w:t>i semnare Referat solu</w:t>
            </w:r>
            <w:r w:rsidRPr="009C6C91">
              <w:rPr>
                <w:rFonts w:ascii="Cambria Math" w:hAnsi="Cambria Math" w:cs="Cambria Math"/>
              </w:rPr>
              <w:t>ț</w:t>
            </w:r>
            <w:r w:rsidRPr="009C6C91">
              <w:t>ionare cereri compensare/restituire/distribuire sume depuse de contribuabili, la bugetul local în maxim 2 zile lucratoare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81,46%</w:t>
            </w:r>
            <w:r w:rsidRPr="009C6C91">
              <w:br w:type="page"/>
              <w:t>Total cereri repartizate =1785</w:t>
            </w:r>
            <w:r w:rsidRPr="009C6C91">
              <w:br w:type="page"/>
              <w:t>Total cereri la care nu s-a respectat termenul = 331</w:t>
            </w:r>
            <w:r w:rsidRPr="009C6C91">
              <w:br w:type="page"/>
              <w:t>18,544%</w:t>
            </w:r>
            <w:r w:rsidRPr="009C6C91">
              <w:br w:type="page"/>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2541BB" w:rsidRDefault="002541BB" w:rsidP="00994383">
            <w:pPr>
              <w:pStyle w:val="Heading1"/>
              <w:rPr>
                <w:rStyle w:val="Emphasis"/>
                <w:i w:val="0"/>
              </w:rPr>
            </w:pPr>
            <w:r w:rsidRPr="002541BB">
              <w:rPr>
                <w:rStyle w:val="Emphasis"/>
                <w:i w:val="0"/>
              </w:rPr>
              <w:t>87.</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Transmiterea dosarelor de munca in folosul comunitatii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Transmiterea dosarelor de muncă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43%</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Default="00AC3B5E" w:rsidP="00994383">
            <w:pPr>
              <w:pStyle w:val="Heading1"/>
              <w:rPr>
                <w:rStyle w:val="Emphasis"/>
                <w:b w:val="0"/>
              </w:rPr>
            </w:pPr>
          </w:p>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Pr="002541BB" w:rsidRDefault="002541BB" w:rsidP="002541BB">
            <w:pPr>
              <w:rPr>
                <w:b/>
              </w:rPr>
            </w:pPr>
            <w:r w:rsidRPr="002541BB">
              <w:rPr>
                <w:b/>
              </w:rPr>
              <w:t>88.</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A75E53">
            <w:pPr>
              <w:jc w:val="both"/>
              <w:rPr>
                <w:b/>
                <w:bCs/>
              </w:rPr>
            </w:pPr>
            <w:r w:rsidRPr="009C6C91">
              <w:rPr>
                <w:b/>
                <w:bCs/>
              </w:rPr>
              <w:t>Asigurarea 100% de către salaria</w:t>
            </w:r>
            <w:r w:rsidRPr="009C6C91">
              <w:rPr>
                <w:rFonts w:ascii="Cambria Math" w:hAnsi="Cambria Math" w:cs="Cambria Math"/>
                <w:b/>
                <w:bCs/>
              </w:rPr>
              <w:t>ț</w:t>
            </w:r>
            <w:r w:rsidRPr="009C6C91">
              <w:rPr>
                <w:b/>
                <w:bCs/>
              </w:rPr>
              <w:t>ii serviciului, urmărind utilizarea mijloacelor materiale în condi</w:t>
            </w:r>
            <w:r w:rsidRPr="009C6C91">
              <w:rPr>
                <w:rFonts w:ascii="Cambria Math" w:hAnsi="Cambria Math" w:cs="Cambria Math"/>
                <w:b/>
                <w:bCs/>
              </w:rPr>
              <w:t>ț</w:t>
            </w:r>
            <w:r w:rsidRPr="009C6C91">
              <w:rPr>
                <w:b/>
                <w:bCs/>
              </w:rPr>
              <w:t>ii de eficien</w:t>
            </w:r>
            <w:r w:rsidRPr="009C6C91">
              <w:rPr>
                <w:rFonts w:ascii="Cambria Math" w:hAnsi="Cambria Math" w:cs="Cambria Math"/>
                <w:b/>
                <w:bCs/>
              </w:rPr>
              <w:t>ț</w:t>
            </w:r>
            <w:r w:rsidRPr="009C6C91">
              <w:rPr>
                <w:b/>
                <w:bCs/>
              </w:rPr>
              <w:t xml:space="preserve">ă </w:t>
            </w:r>
            <w:r w:rsidRPr="009C6C91">
              <w:rPr>
                <w:rFonts w:ascii="Cambria Math" w:hAnsi="Cambria Math" w:cs="Cambria Math"/>
                <w:b/>
                <w:bCs/>
              </w:rPr>
              <w:t>ș</w:t>
            </w:r>
            <w:r w:rsidRPr="009C6C91">
              <w:rPr>
                <w:b/>
                <w:bCs/>
              </w:rPr>
              <w:t>i eficacitate, în anul 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elaborarea/rectificarea proiectului programului anual de achizi</w:t>
            </w:r>
            <w:r w:rsidRPr="009C6C91">
              <w:rPr>
                <w:rFonts w:ascii="Cambria Math" w:hAnsi="Cambria Math" w:cs="Cambria Math"/>
              </w:rPr>
              <w:t>ț</w:t>
            </w:r>
            <w:r w:rsidRPr="009C6C91">
              <w:t>ii publice, estimarea valorii fiecarui contract de furnizare produse/servicii/execu</w:t>
            </w:r>
            <w:r w:rsidRPr="009C6C91">
              <w:rPr>
                <w:rFonts w:ascii="Cambria Math" w:hAnsi="Cambria Math" w:cs="Cambria Math"/>
              </w:rPr>
              <w:t>ț</w:t>
            </w:r>
            <w:r w:rsidRPr="009C6C91">
              <w:t>ie lucrări, raportarea activită</w:t>
            </w:r>
            <w:r w:rsidRPr="009C6C91">
              <w:rPr>
                <w:rFonts w:ascii="Cambria Math" w:hAnsi="Cambria Math" w:cs="Cambria Math"/>
              </w:rPr>
              <w:t>ț</w:t>
            </w:r>
            <w:r w:rsidRPr="009C6C91">
              <w:t>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Derularea proceduri de achiziţie publică de produse/servicii/lucrări pentru desfă</w:t>
            </w:r>
            <w:r w:rsidRPr="009C6C91">
              <w:rPr>
                <w:rFonts w:ascii="Cambria Math" w:hAnsi="Cambria Math" w:cs="Cambria Math"/>
              </w:rPr>
              <w:t>ș</w:t>
            </w:r>
            <w:r w:rsidRPr="009C6C91">
              <w:t>urarea activită</w:t>
            </w:r>
            <w:r w:rsidRPr="009C6C91">
              <w:rPr>
                <w:rFonts w:ascii="Cambria Math" w:hAnsi="Cambria Math" w:cs="Cambria Math"/>
              </w:rPr>
              <w:t>ț</w:t>
            </w:r>
            <w:r w:rsidRPr="009C6C91">
              <w:t xml:space="preserve">ilor </w:t>
            </w:r>
            <w:r w:rsidRPr="009C6C91">
              <w:rPr>
                <w:rFonts w:ascii="Cambria Math" w:hAnsi="Cambria Math" w:cs="Cambria Math"/>
              </w:rPr>
              <w:t>ș</w:t>
            </w:r>
            <w:r w:rsidRPr="009C6C91">
              <w:t xml:space="preserve">i serviciilor aflate în DVBL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4/7 proceduri de negociere 57%; 1/2 procedura cerere de ofertă 50%; 24/28 proceduri de achizi</w:t>
            </w:r>
            <w:r w:rsidRPr="009C6C91">
              <w:rPr>
                <w:rFonts w:ascii="Cambria Math" w:hAnsi="Cambria Math" w:cs="Cambria Math"/>
              </w:rPr>
              <w:t>ț</w:t>
            </w:r>
            <w:r w:rsidRPr="009C6C91">
              <w:t>ie directă 85%</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Asigurarea mijloacelor materiale şi a serviciilor necesare desfă</w:t>
            </w:r>
            <w:r w:rsidRPr="009C6C91">
              <w:rPr>
                <w:rFonts w:ascii="Cambria Math" w:hAnsi="Cambria Math" w:cs="Cambria Math"/>
              </w:rPr>
              <w:t>ș</w:t>
            </w:r>
            <w:r w:rsidRPr="009C6C91">
              <w:t>urării,în condi</w:t>
            </w:r>
            <w:r w:rsidRPr="009C6C91">
              <w:rPr>
                <w:rFonts w:ascii="Cambria Math" w:hAnsi="Cambria Math" w:cs="Cambria Math"/>
              </w:rPr>
              <w:t>ț</w:t>
            </w:r>
            <w:r w:rsidRPr="009C6C91">
              <w:t>ii normale, a activită</w:t>
            </w:r>
            <w:r w:rsidRPr="009C6C91">
              <w:rPr>
                <w:rFonts w:ascii="Cambria Math" w:hAnsi="Cambria Math" w:cs="Cambria Math"/>
              </w:rPr>
              <w:t>ț</w:t>
            </w:r>
            <w:r w:rsidRPr="009C6C91">
              <w:t>ii institu</w:t>
            </w:r>
            <w:r w:rsidRPr="009C6C91">
              <w:rPr>
                <w:rFonts w:ascii="Cambria Math" w:hAnsi="Cambria Math" w:cs="Cambria Math"/>
              </w:rPr>
              <w:t>ț</w:t>
            </w:r>
            <w:r w:rsidRPr="009C6C91">
              <w:t>iei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Asigurarea arhivării, în condiţiile legii a documentelor specifice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DA</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2541BB" w:rsidRDefault="00AC3B5E" w:rsidP="00994383">
            <w:pPr>
              <w:pStyle w:val="Heading1"/>
              <w:rPr>
                <w:rStyle w:val="Emphasis"/>
              </w:rPr>
            </w:pPr>
          </w:p>
          <w:p w:rsidR="002541BB" w:rsidRPr="002541BB" w:rsidRDefault="002541BB" w:rsidP="002541BB">
            <w:pPr>
              <w:rPr>
                <w:b/>
              </w:rPr>
            </w:pPr>
          </w:p>
          <w:p w:rsidR="002541BB" w:rsidRPr="002541BB" w:rsidRDefault="002541BB" w:rsidP="002541BB">
            <w:pPr>
              <w:rPr>
                <w:b/>
              </w:rPr>
            </w:pPr>
            <w:r w:rsidRPr="002541BB">
              <w:rPr>
                <w:b/>
              </w:rPr>
              <w:t>89.</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Reprezentarea instituţiei în faţa instanţelor judecătoreşti şi a celorlalte organe jurisdicţionale, inclusiv prin formularea ac</w:t>
            </w:r>
            <w:r w:rsidRPr="009C6C91">
              <w:rPr>
                <w:rFonts w:ascii="Cambria Math" w:hAnsi="Cambria Math" w:cs="Cambria Math"/>
                <w:b/>
                <w:bCs/>
              </w:rPr>
              <w:t>ț</w:t>
            </w:r>
            <w:r w:rsidRPr="009C6C91">
              <w:rPr>
                <w:b/>
                <w:bCs/>
              </w:rPr>
              <w:t>iunilor în vederea recuperării amenzilor achitate în alte localită</w:t>
            </w:r>
            <w:r w:rsidRPr="009C6C91">
              <w:rPr>
                <w:rFonts w:ascii="Cambria Math" w:hAnsi="Cambria Math" w:cs="Cambria Math"/>
                <w:b/>
                <w:bCs/>
              </w:rPr>
              <w:t>ț</w:t>
            </w:r>
            <w:r w:rsidRPr="009C6C91">
              <w:rPr>
                <w:b/>
                <w:bCs/>
              </w:rPr>
              <w:t xml:space="preserve">i </w:t>
            </w:r>
            <w:r w:rsidRPr="009C6C91">
              <w:rPr>
                <w:rFonts w:ascii="Cambria Math" w:hAnsi="Cambria Math" w:cs="Cambria Math"/>
                <w:b/>
                <w:bCs/>
              </w:rPr>
              <w:t>ș</w:t>
            </w:r>
            <w:r w:rsidRPr="009C6C91">
              <w:rPr>
                <w:b/>
                <w:bCs/>
              </w:rPr>
              <w:t>i în vederea transformării amenzilor contribuabililor insolvabili în muncă în folosul comunită</w:t>
            </w:r>
            <w:r w:rsidRPr="009C6C91">
              <w:rPr>
                <w:rFonts w:ascii="Cambria Math" w:hAnsi="Cambria Math" w:cs="Cambria Math"/>
                <w:b/>
                <w:bCs/>
              </w:rPr>
              <w:t>ț</w:t>
            </w:r>
            <w:r w:rsidRPr="009C6C91">
              <w:rPr>
                <w:b/>
                <w:bCs/>
              </w:rPr>
              <w:t>ii,  susţinerea intereselor acesteia, acordarea asistenţei juridice compartimentelor din D.V.B.L. şi avizarea  pentru legalitate a documentelor institu</w:t>
            </w:r>
            <w:r w:rsidRPr="009C6C91">
              <w:rPr>
                <w:rFonts w:ascii="Cambria Math" w:hAnsi="Cambria Math" w:cs="Cambria Math"/>
                <w:b/>
                <w:bCs/>
              </w:rPr>
              <w:t>ț</w:t>
            </w:r>
            <w:r w:rsidRPr="009C6C91">
              <w:rPr>
                <w:b/>
                <w:bCs/>
              </w:rPr>
              <w:t>iei</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Reprezentarea instituţiei în relatia cu  instanţele judecătoreşti şi a celorlalte organe jurisdicţionale, inclusiv prin formularea ac</w:t>
            </w:r>
            <w:r w:rsidRPr="009C6C91">
              <w:rPr>
                <w:rFonts w:ascii="Cambria Math" w:hAnsi="Cambria Math" w:cs="Cambria Math"/>
              </w:rPr>
              <w:t>ț</w:t>
            </w:r>
            <w:r w:rsidRPr="009C6C91">
              <w:t>iunilor în vederea transformării amenzilor contribuabililor insolvabili în munca în folosul comunită</w:t>
            </w:r>
            <w:r w:rsidRPr="009C6C91">
              <w:rPr>
                <w:rFonts w:ascii="Cambria Math" w:hAnsi="Cambria Math" w:cs="Cambria Math"/>
              </w:rPr>
              <w:t>ț</w:t>
            </w:r>
            <w:r w:rsidRPr="009C6C91">
              <w:t>ii, sus</w:t>
            </w:r>
            <w:r w:rsidRPr="009C6C91">
              <w:rPr>
                <w:rFonts w:ascii="Cambria Math" w:hAnsi="Cambria Math" w:cs="Cambria Math"/>
              </w:rPr>
              <w:t>ț</w:t>
            </w:r>
            <w:r w:rsidRPr="009C6C91">
              <w:t>inerea intereselor acesteia</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Acordarea asistenţei juridice compartimentelor din D.V.B.L</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DA</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Avizarea pentru legalitate a documentelor institu</w:t>
            </w:r>
            <w:r w:rsidRPr="009C6C91">
              <w:rPr>
                <w:rFonts w:ascii="Cambria Math" w:hAnsi="Cambria Math" w:cs="Cambria Math"/>
              </w:rPr>
              <w:t>ț</w:t>
            </w:r>
            <w:r w:rsidRPr="009C6C91">
              <w:t>iei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Avizarea pentru legalitate a referatelor de solu</w:t>
            </w:r>
            <w:r w:rsidRPr="009C6C91">
              <w:rPr>
                <w:rFonts w:ascii="Cambria Math" w:hAnsi="Cambria Math" w:cs="Cambria Math"/>
              </w:rPr>
              <w:t>ț</w:t>
            </w:r>
            <w:r w:rsidRPr="009C6C91">
              <w:t>ionare a cererilor de compensare/restituire/distribuire sume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DA/ 85,2%</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2541BB" w:rsidRPr="009C6C91" w:rsidTr="003D161F">
        <w:trPr>
          <w:trHeight w:val="1410"/>
          <w:jc w:val="center"/>
        </w:trPr>
        <w:tc>
          <w:tcPr>
            <w:tcW w:w="670" w:type="dxa"/>
            <w:vMerge w:val="restart"/>
            <w:tcBorders>
              <w:top w:val="single" w:sz="6" w:space="0" w:color="auto"/>
              <w:left w:val="single" w:sz="6" w:space="0" w:color="auto"/>
              <w:right w:val="single" w:sz="6" w:space="0" w:color="auto"/>
            </w:tcBorders>
          </w:tcPr>
          <w:p w:rsidR="002541BB" w:rsidRPr="002541BB" w:rsidRDefault="002541BB" w:rsidP="00994383">
            <w:pPr>
              <w:pStyle w:val="Heading1"/>
              <w:rPr>
                <w:rStyle w:val="Emphasis"/>
              </w:rPr>
            </w:pPr>
          </w:p>
          <w:p w:rsidR="002541BB" w:rsidRPr="002541BB" w:rsidRDefault="002541BB" w:rsidP="002541BB">
            <w:r w:rsidRPr="002541BB">
              <w:rPr>
                <w:b/>
              </w:rPr>
              <w:t>90.</w:t>
            </w:r>
          </w:p>
        </w:tc>
        <w:tc>
          <w:tcPr>
            <w:tcW w:w="3983" w:type="dxa"/>
            <w:vMerge w:val="restart"/>
            <w:tcBorders>
              <w:top w:val="single" w:sz="6" w:space="0" w:color="auto"/>
              <w:left w:val="single" w:sz="6" w:space="0" w:color="auto"/>
              <w:right w:val="single" w:sz="6" w:space="0" w:color="auto"/>
            </w:tcBorders>
            <w:vAlign w:val="center"/>
          </w:tcPr>
          <w:p w:rsidR="002541BB" w:rsidRPr="009C6C91" w:rsidRDefault="002541BB" w:rsidP="00274C42">
            <w:pPr>
              <w:rPr>
                <w:b/>
                <w:bCs/>
              </w:rPr>
            </w:pPr>
            <w:r w:rsidRPr="009C6C91">
              <w:rPr>
                <w:b/>
                <w:bCs/>
              </w:rPr>
              <w:t>Constatarea,  stabilirea  şi verificarea impozitelor şi taxelor cuvenite bugetului local, până la data de 31.12.2016 de la contribuabili-persoane fizice, pentru realizarea, în propor</w:t>
            </w:r>
            <w:r w:rsidRPr="009C6C91">
              <w:rPr>
                <w:rFonts w:ascii="Cambria Math" w:hAnsi="Cambria Math" w:cs="Cambria Math"/>
                <w:b/>
                <w:bCs/>
              </w:rPr>
              <w:t>ț</w:t>
            </w:r>
            <w:r w:rsidRPr="009C6C91">
              <w:rPr>
                <w:b/>
                <w:bCs/>
              </w:rPr>
              <w:t>ie de 100%, a bugetului de venituri aprobat prin HCLS</w:t>
            </w: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Verificarea dosarelor din arhiva instituţiei;  deplasări în teren pentru verificarea construc</w:t>
            </w:r>
            <w:r w:rsidRPr="009C6C91">
              <w:rPr>
                <w:rFonts w:ascii="Cambria Math" w:hAnsi="Cambria Math" w:cs="Cambria Math"/>
              </w:rPr>
              <w:t>ț</w:t>
            </w:r>
            <w:r w:rsidRPr="009C6C91">
              <w:t xml:space="preserve">iilor; colaborarea cu serviciile implicate cât şi cu alte instituţii;colaborarea cu serviciile implicate </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verificarea construc</w:t>
            </w:r>
            <w:r w:rsidRPr="009C6C91">
              <w:rPr>
                <w:rFonts w:ascii="Cambria Math" w:hAnsi="Cambria Math" w:cs="Cambria Math"/>
              </w:rPr>
              <w:t>ț</w:t>
            </w:r>
            <w:r w:rsidRPr="009C6C91">
              <w:t xml:space="preserve">iilor; colaborarea cu serviciile implicate </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71,54%</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 xml:space="preserve">Verificarea rolului nominal unic </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100%</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 xml:space="preserve">Colaborare cu serviciile implicate cât </w:t>
            </w:r>
            <w:r w:rsidRPr="009C6C91">
              <w:rPr>
                <w:rFonts w:ascii="Cambria Math" w:hAnsi="Cambria Math" w:cs="Cambria Math"/>
              </w:rPr>
              <w:t>ș</w:t>
            </w:r>
            <w:r w:rsidRPr="009C6C91">
              <w:t>i cu alte institu</w:t>
            </w:r>
            <w:r w:rsidRPr="009C6C91">
              <w:rPr>
                <w:rFonts w:ascii="Cambria Math" w:hAnsi="Cambria Math" w:cs="Cambria Math"/>
              </w:rPr>
              <w:t>ț</w:t>
            </w:r>
            <w:r w:rsidRPr="009C6C91">
              <w:t>ii</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100%</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Colaborare cu serviciile implicate, baza poli</w:t>
            </w:r>
            <w:r w:rsidRPr="009C6C91">
              <w:rPr>
                <w:rFonts w:ascii="Cambria Math" w:hAnsi="Cambria Math" w:cs="Cambria Math"/>
              </w:rPr>
              <w:t>ț</w:t>
            </w:r>
            <w:r w:rsidRPr="009C6C91">
              <w:t>iei SPCIV, baza eviden</w:t>
            </w:r>
            <w:r w:rsidRPr="009C6C91">
              <w:rPr>
                <w:rFonts w:ascii="Cambria Math" w:hAnsi="Cambria Math" w:cs="Cambria Math"/>
              </w:rPr>
              <w:t>ț</w:t>
            </w:r>
            <w:r w:rsidRPr="009C6C91">
              <w:t>a popula</w:t>
            </w:r>
            <w:r w:rsidRPr="009C6C91">
              <w:rPr>
                <w:rFonts w:ascii="Cambria Math" w:hAnsi="Cambria Math" w:cs="Cambria Math"/>
              </w:rPr>
              <w:t>ț</w:t>
            </w:r>
            <w:r w:rsidRPr="009C6C91">
              <w:t>iei, baza PATRIMVEN</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61,16%</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2541BB" w:rsidRDefault="00AC3B5E" w:rsidP="00994383">
            <w:pPr>
              <w:pStyle w:val="Heading1"/>
              <w:rPr>
                <w:rStyle w:val="Emphasis"/>
              </w:rPr>
            </w:pPr>
          </w:p>
          <w:p w:rsidR="002541BB" w:rsidRPr="002541BB" w:rsidRDefault="002541BB" w:rsidP="002541BB">
            <w:pPr>
              <w:rPr>
                <w:b/>
              </w:rPr>
            </w:pPr>
          </w:p>
          <w:p w:rsidR="002541BB" w:rsidRPr="002541BB" w:rsidRDefault="002541BB" w:rsidP="002541BB">
            <w:pPr>
              <w:rPr>
                <w:b/>
              </w:rPr>
            </w:pPr>
          </w:p>
          <w:p w:rsidR="002541BB" w:rsidRPr="002541BB" w:rsidRDefault="002541BB" w:rsidP="002541BB">
            <w:pPr>
              <w:rPr>
                <w:b/>
              </w:rPr>
            </w:pPr>
          </w:p>
          <w:p w:rsidR="002541BB" w:rsidRPr="002541BB" w:rsidRDefault="002541BB" w:rsidP="002541BB">
            <w:pPr>
              <w:rPr>
                <w:b/>
              </w:rPr>
            </w:pPr>
            <w:r w:rsidRPr="002541BB">
              <w:rPr>
                <w:b/>
              </w:rPr>
              <w:t>91.</w:t>
            </w:r>
          </w:p>
        </w:tc>
        <w:tc>
          <w:tcPr>
            <w:tcW w:w="3983" w:type="dxa"/>
            <w:vMerge w:val="restart"/>
            <w:tcBorders>
              <w:top w:val="single" w:sz="6" w:space="0" w:color="auto"/>
              <w:left w:val="single" w:sz="6" w:space="0" w:color="auto"/>
              <w:right w:val="single" w:sz="6" w:space="0" w:color="auto"/>
            </w:tcBorders>
            <w:vAlign w:val="center"/>
          </w:tcPr>
          <w:p w:rsidR="00AC3B5E" w:rsidRPr="002541BB" w:rsidRDefault="00AC3B5E" w:rsidP="00274C42">
            <w:pPr>
              <w:rPr>
                <w:b/>
                <w:bCs/>
              </w:rPr>
            </w:pPr>
            <w:r w:rsidRPr="002541BB">
              <w:rPr>
                <w:b/>
                <w:bCs/>
              </w:rPr>
              <w:t xml:space="preserve">Verificarea modului de declarare </w:t>
            </w:r>
            <w:r w:rsidRPr="002541BB">
              <w:rPr>
                <w:rFonts w:ascii="Cambria Math" w:hAnsi="Cambria Math" w:cs="Cambria Math"/>
                <w:b/>
                <w:bCs/>
              </w:rPr>
              <w:t>ș</w:t>
            </w:r>
            <w:r w:rsidRPr="002541BB">
              <w:rPr>
                <w:b/>
                <w:bCs/>
              </w:rPr>
              <w:t>i impozitare a construc</w:t>
            </w:r>
            <w:r w:rsidRPr="002541BB">
              <w:rPr>
                <w:rFonts w:ascii="Cambria Math" w:hAnsi="Cambria Math" w:cs="Cambria Math"/>
                <w:b/>
                <w:bCs/>
              </w:rPr>
              <w:t>ț</w:t>
            </w:r>
            <w:r w:rsidRPr="002541BB">
              <w:rPr>
                <w:b/>
                <w:bCs/>
              </w:rPr>
              <w:t>iilor realizate în baza autoriza</w:t>
            </w:r>
            <w:r w:rsidRPr="002541BB">
              <w:rPr>
                <w:rFonts w:ascii="Cambria Math" w:hAnsi="Cambria Math" w:cs="Cambria Math"/>
                <w:b/>
                <w:bCs/>
              </w:rPr>
              <w:t>ț</w:t>
            </w:r>
            <w:r w:rsidRPr="002541BB">
              <w:rPr>
                <w:b/>
                <w:bCs/>
              </w:rPr>
              <w:t>iilor de construire emise în perioada 2009-2014 contribuabililor persoane juridice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Întocmirea </w:t>
            </w:r>
            <w:r w:rsidRPr="009C6C91">
              <w:rPr>
                <w:rFonts w:ascii="Cambria Math" w:hAnsi="Cambria Math" w:cs="Cambria Math"/>
              </w:rPr>
              <w:t>ș</w:t>
            </w:r>
            <w:r w:rsidRPr="009C6C91">
              <w:t>i comunicarea notificărilor pentru contribuabilii persoane juridice cărora li s-au emis autoriza</w:t>
            </w:r>
            <w:r w:rsidRPr="009C6C91">
              <w:rPr>
                <w:rFonts w:ascii="Cambria Math" w:hAnsi="Cambria Math" w:cs="Cambria Math"/>
              </w:rPr>
              <w:t>ț</w:t>
            </w:r>
            <w:r w:rsidRPr="009C6C91">
              <w:t>ii de construire în perioada 2009-2014</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90%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Efectuarea verificărilor la contribuabilii persoane juridice cărora li s-au emis autoriza</w:t>
            </w:r>
            <w:r w:rsidRPr="009C6C91">
              <w:rPr>
                <w:rFonts w:ascii="Cambria Math" w:hAnsi="Cambria Math" w:cs="Cambria Math"/>
              </w:rPr>
              <w:t>ț</w:t>
            </w:r>
            <w:r w:rsidRPr="009C6C91">
              <w:t>ii de construire în perioada 2009-2014</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78%</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Întocmirea </w:t>
            </w:r>
            <w:r w:rsidRPr="009C6C91">
              <w:rPr>
                <w:rFonts w:ascii="Cambria Math" w:hAnsi="Cambria Math" w:cs="Cambria Math"/>
              </w:rPr>
              <w:t>ș</w:t>
            </w:r>
            <w:r w:rsidRPr="009C6C91">
              <w:t>i comunicarea notificărilor pentru contribuabilii persoane juridice cărora li s-au emis autoriza</w:t>
            </w:r>
            <w:r w:rsidRPr="009C6C91">
              <w:rPr>
                <w:rFonts w:ascii="Cambria Math" w:hAnsi="Cambria Math" w:cs="Cambria Math"/>
              </w:rPr>
              <w:t>ț</w:t>
            </w:r>
            <w:r w:rsidRPr="009C6C91">
              <w:t>ii de construire în perioada 2009-2014</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75%</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2541BB" w:rsidRDefault="00AC3B5E" w:rsidP="00994383">
            <w:pPr>
              <w:pStyle w:val="Heading1"/>
              <w:rPr>
                <w:rStyle w:val="Emphasis"/>
                <w:i w:val="0"/>
              </w:rPr>
            </w:pPr>
          </w:p>
          <w:p w:rsidR="002541BB" w:rsidRPr="002541BB" w:rsidRDefault="002541BB" w:rsidP="002541BB">
            <w:pPr>
              <w:rPr>
                <w:b/>
              </w:rPr>
            </w:pPr>
            <w:r w:rsidRPr="002541BB">
              <w:rPr>
                <w:b/>
              </w:rPr>
              <w:t>92.</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r w:rsidRPr="009C6C91">
              <w:rPr>
                <w:b/>
                <w:bCs/>
              </w:rPr>
              <w:t>Înregistrarea în baza de date pănă la 31.12.2016 în propor</w:t>
            </w:r>
            <w:r w:rsidRPr="009C6C91">
              <w:rPr>
                <w:rFonts w:ascii="Cambria Math" w:hAnsi="Cambria Math" w:cs="Cambria Math"/>
                <w:b/>
                <w:bCs/>
              </w:rPr>
              <w:t>ț</w:t>
            </w:r>
            <w:r w:rsidRPr="009C6C91">
              <w:rPr>
                <w:b/>
                <w:bCs/>
              </w:rPr>
              <w:t>ie de 100% a titlurilor de crean</w:t>
            </w:r>
            <w:r w:rsidRPr="009C6C91">
              <w:rPr>
                <w:rFonts w:ascii="Cambria Math" w:hAnsi="Cambria Math" w:cs="Cambria Math"/>
                <w:b/>
                <w:bCs/>
              </w:rPr>
              <w:t>ț</w:t>
            </w:r>
            <w:r w:rsidRPr="009C6C91">
              <w:rPr>
                <w:b/>
                <w:bCs/>
              </w:rPr>
              <w:t>ă conform legisla</w:t>
            </w:r>
            <w:r w:rsidRPr="009C6C91">
              <w:rPr>
                <w:rFonts w:ascii="Cambria Math" w:hAnsi="Cambria Math" w:cs="Cambria Math"/>
                <w:b/>
                <w:bCs/>
              </w:rPr>
              <w:t>ț</w:t>
            </w:r>
            <w:r w:rsidRPr="009C6C91">
              <w:rPr>
                <w:b/>
                <w:bCs/>
              </w:rPr>
              <w:t>iei în vigoare</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Verificarea legalită</w:t>
            </w:r>
            <w:r w:rsidRPr="009C6C91">
              <w:rPr>
                <w:rFonts w:ascii="Cambria Math" w:hAnsi="Cambria Math" w:cs="Cambria Math"/>
              </w:rPr>
              <w:t>ț</w:t>
            </w:r>
            <w:r w:rsidRPr="009C6C91">
              <w:t xml:space="preserve">ii debitelor transmise spre urmărire </w:t>
            </w:r>
            <w:r w:rsidRPr="009C6C91">
              <w:rPr>
                <w:rFonts w:ascii="Cambria Math" w:hAnsi="Cambria Math" w:cs="Cambria Math"/>
              </w:rPr>
              <w:t>ș</w:t>
            </w:r>
            <w:r w:rsidRPr="009C6C91">
              <w:t>i confirmarea primirii debitului în termen de 30 zile, conform dispozi</w:t>
            </w:r>
            <w:r w:rsidRPr="009C6C91">
              <w:rPr>
                <w:rFonts w:ascii="Cambria Math" w:hAnsi="Cambria Math" w:cs="Cambria Math"/>
              </w:rPr>
              <w:t>ț</w:t>
            </w:r>
            <w:r w:rsidRPr="009C6C91">
              <w:t>iilor legale în vigoare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90%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2541BB" w:rsidRPr="009C6C91" w:rsidTr="003D161F">
        <w:trPr>
          <w:trHeight w:val="1410"/>
          <w:jc w:val="center"/>
        </w:trPr>
        <w:tc>
          <w:tcPr>
            <w:tcW w:w="670" w:type="dxa"/>
            <w:vMerge w:val="restart"/>
            <w:tcBorders>
              <w:top w:val="single" w:sz="6" w:space="0" w:color="auto"/>
              <w:left w:val="single" w:sz="6" w:space="0" w:color="auto"/>
              <w:right w:val="single" w:sz="6" w:space="0" w:color="auto"/>
            </w:tcBorders>
          </w:tcPr>
          <w:p w:rsidR="002541BB" w:rsidRDefault="002541BB" w:rsidP="00994383">
            <w:pPr>
              <w:pStyle w:val="Heading1"/>
              <w:rPr>
                <w:rStyle w:val="Emphasis"/>
                <w:i w:val="0"/>
              </w:rPr>
            </w:pPr>
          </w:p>
          <w:p w:rsidR="002541BB" w:rsidRDefault="002541BB" w:rsidP="00994383">
            <w:pPr>
              <w:pStyle w:val="Heading1"/>
              <w:rPr>
                <w:rStyle w:val="Emphasis"/>
                <w:i w:val="0"/>
              </w:rPr>
            </w:pPr>
          </w:p>
          <w:p w:rsidR="002541BB" w:rsidRDefault="002541BB" w:rsidP="00994383">
            <w:pPr>
              <w:pStyle w:val="Heading1"/>
              <w:rPr>
                <w:rStyle w:val="Emphasis"/>
                <w:i w:val="0"/>
              </w:rPr>
            </w:pPr>
          </w:p>
          <w:p w:rsidR="002541BB" w:rsidRDefault="002541BB" w:rsidP="00994383">
            <w:pPr>
              <w:pStyle w:val="Heading1"/>
              <w:rPr>
                <w:rStyle w:val="Emphasis"/>
                <w:i w:val="0"/>
              </w:rPr>
            </w:pPr>
          </w:p>
          <w:p w:rsidR="002541BB" w:rsidRDefault="002541BB" w:rsidP="00994383">
            <w:pPr>
              <w:pStyle w:val="Heading1"/>
              <w:rPr>
                <w:rStyle w:val="Emphasis"/>
                <w:i w:val="0"/>
              </w:rPr>
            </w:pPr>
          </w:p>
          <w:p w:rsidR="002541BB" w:rsidRPr="002541BB" w:rsidRDefault="002541BB" w:rsidP="00994383">
            <w:pPr>
              <w:pStyle w:val="Heading1"/>
              <w:rPr>
                <w:rStyle w:val="Emphasis"/>
                <w:i w:val="0"/>
              </w:rPr>
            </w:pPr>
            <w:r w:rsidRPr="002541BB">
              <w:rPr>
                <w:rStyle w:val="Emphasis"/>
                <w:i w:val="0"/>
              </w:rPr>
              <w:t>93.</w:t>
            </w:r>
          </w:p>
        </w:tc>
        <w:tc>
          <w:tcPr>
            <w:tcW w:w="3983" w:type="dxa"/>
            <w:vMerge w:val="restart"/>
            <w:tcBorders>
              <w:top w:val="single" w:sz="6" w:space="0" w:color="auto"/>
              <w:left w:val="single" w:sz="6" w:space="0" w:color="auto"/>
              <w:right w:val="single" w:sz="6" w:space="0" w:color="auto"/>
            </w:tcBorders>
            <w:vAlign w:val="center"/>
          </w:tcPr>
          <w:p w:rsidR="002541BB" w:rsidRPr="009C6C91" w:rsidRDefault="002541BB" w:rsidP="00274C42">
            <w:pPr>
              <w:rPr>
                <w:b/>
                <w:bCs/>
              </w:rPr>
            </w:pPr>
            <w:r w:rsidRPr="009C6C91">
              <w:rPr>
                <w:b/>
                <w:bCs/>
              </w:rPr>
              <w:t xml:space="preserve">Asigurarea  evidenţei analitice pe plătitori - persoane fizice şi juridice </w:t>
            </w:r>
            <w:r w:rsidRPr="009C6C91">
              <w:rPr>
                <w:rFonts w:ascii="Cambria Math" w:hAnsi="Cambria Math" w:cs="Cambria Math"/>
                <w:b/>
                <w:bCs/>
              </w:rPr>
              <w:t>ș</w:t>
            </w:r>
            <w:r w:rsidRPr="009C6C91">
              <w:rPr>
                <w:b/>
                <w:bCs/>
              </w:rPr>
              <w:t>i întocmirea tuturor situa</w:t>
            </w:r>
            <w:r w:rsidRPr="009C6C91">
              <w:rPr>
                <w:rFonts w:ascii="Cambria Math" w:hAnsi="Cambria Math" w:cs="Cambria Math"/>
                <w:b/>
                <w:bCs/>
              </w:rPr>
              <w:t>ț</w:t>
            </w:r>
            <w:r w:rsidRPr="009C6C91">
              <w:rPr>
                <w:b/>
                <w:bCs/>
              </w:rPr>
              <w:t>iilor financiar-contabile, până la 31.12.2016</w:t>
            </w: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Asigurarea eviden</w:t>
            </w:r>
            <w:r w:rsidRPr="009C6C91">
              <w:rPr>
                <w:rFonts w:ascii="Cambria Math" w:hAnsi="Cambria Math" w:cs="Cambria Math"/>
              </w:rPr>
              <w:t>ț</w:t>
            </w:r>
            <w:r w:rsidRPr="009C6C91">
              <w:t xml:space="preserve">ei analitice pe plătitori - persoane fizice </w:t>
            </w:r>
            <w:r w:rsidRPr="009C6C91">
              <w:rPr>
                <w:rFonts w:ascii="Cambria Math" w:hAnsi="Cambria Math" w:cs="Cambria Math"/>
              </w:rPr>
              <w:t>ș</w:t>
            </w:r>
            <w:r w:rsidRPr="009C6C91">
              <w:t>i juridice</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DA</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Opera</w:t>
            </w:r>
            <w:r w:rsidRPr="009C6C91">
              <w:rPr>
                <w:rFonts w:ascii="Cambria Math" w:hAnsi="Cambria Math" w:cs="Cambria Math"/>
              </w:rPr>
              <w:t>ț</w:t>
            </w:r>
            <w:r w:rsidRPr="009C6C91">
              <w:t>iunile de încasare a veniturilor bugetului local</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DA</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Întocmirea situa</w:t>
            </w:r>
            <w:r w:rsidRPr="009C6C91">
              <w:rPr>
                <w:rFonts w:ascii="Cambria Math" w:hAnsi="Cambria Math" w:cs="Cambria Math"/>
              </w:rPr>
              <w:t>ț</w:t>
            </w:r>
            <w:r w:rsidRPr="009C6C91">
              <w:t xml:space="preserve">iilor financiar -contabile periodice </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DA</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Solu</w:t>
            </w:r>
            <w:r w:rsidRPr="009C6C91">
              <w:rPr>
                <w:rFonts w:ascii="Cambria Math" w:hAnsi="Cambria Math" w:cs="Cambria Math"/>
              </w:rPr>
              <w:t>ț</w:t>
            </w:r>
            <w:r w:rsidRPr="009C6C91">
              <w:t xml:space="preserve">ionarea restituirii sau compensării între unele impozite </w:t>
            </w:r>
            <w:r w:rsidRPr="009C6C91">
              <w:rPr>
                <w:rFonts w:ascii="Cambria Math" w:hAnsi="Cambria Math" w:cs="Cambria Math"/>
              </w:rPr>
              <w:t>ș</w:t>
            </w:r>
            <w:r w:rsidRPr="009C6C91">
              <w:t>i taxe locale</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81%</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Activitatea de casierie</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DA</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2541BB" w:rsidRDefault="002541BB" w:rsidP="00994383">
            <w:pPr>
              <w:pStyle w:val="Heading1"/>
              <w:rPr>
                <w:rStyle w:val="Emphasis"/>
                <w:i w:val="0"/>
              </w:rPr>
            </w:pPr>
            <w:r>
              <w:rPr>
                <w:rStyle w:val="Emphasis"/>
                <w:i w:val="0"/>
              </w:rPr>
              <w:t>94.</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Asigurarea resurselor financiare ale institu</w:t>
            </w:r>
            <w:r w:rsidRPr="009C6C91">
              <w:rPr>
                <w:rFonts w:ascii="Cambria Math" w:hAnsi="Cambria Math" w:cs="Cambria Math"/>
                <w:b/>
                <w:bCs/>
              </w:rPr>
              <w:t>ț</w:t>
            </w:r>
            <w:r w:rsidRPr="009C6C91">
              <w:rPr>
                <w:b/>
                <w:bCs/>
              </w:rPr>
              <w:t>iei până la 31.12.2016 în propor</w:t>
            </w:r>
            <w:r w:rsidRPr="009C6C91">
              <w:rPr>
                <w:rFonts w:ascii="Cambria Math" w:hAnsi="Cambria Math" w:cs="Cambria Math"/>
                <w:b/>
                <w:bCs/>
              </w:rPr>
              <w:t>ț</w:t>
            </w:r>
            <w:r w:rsidRPr="009C6C91">
              <w:rPr>
                <w:b/>
                <w:bCs/>
              </w:rPr>
              <w:t xml:space="preserve">ie de 100%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Elaborarea bugetului de cheltuieli </w:t>
            </w:r>
            <w:r w:rsidRPr="009C6C91">
              <w:rPr>
                <w:rFonts w:ascii="Cambria Math" w:hAnsi="Cambria Math" w:cs="Cambria Math"/>
              </w:rPr>
              <w:t>ș</w:t>
            </w:r>
            <w:r w:rsidRPr="009C6C91">
              <w:t xml:space="preserve">i a rectificărilor bugetare în colaborare cu celelalte birouri </w:t>
            </w:r>
            <w:r w:rsidRPr="009C6C91">
              <w:rPr>
                <w:rFonts w:ascii="Cambria Math" w:hAnsi="Cambria Math" w:cs="Cambria Math"/>
              </w:rPr>
              <w:t>ș</w:t>
            </w:r>
            <w:r w:rsidRPr="009C6C91">
              <w:t>i servicii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DA</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2541BB" w:rsidRDefault="002541BB" w:rsidP="00994383">
            <w:pPr>
              <w:pStyle w:val="Heading1"/>
              <w:rPr>
                <w:rStyle w:val="Emphasis"/>
                <w:i w:val="0"/>
              </w:rPr>
            </w:pPr>
            <w:r>
              <w:rPr>
                <w:rStyle w:val="Emphasis"/>
                <w:i w:val="0"/>
              </w:rPr>
              <w:t>95.</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Asigurarea conducerii contabilitatii cheltuielilor institu</w:t>
            </w:r>
            <w:r w:rsidRPr="009C6C91">
              <w:rPr>
                <w:rFonts w:ascii="Cambria Math" w:hAnsi="Cambria Math" w:cs="Cambria Math"/>
                <w:b/>
                <w:bCs/>
              </w:rPr>
              <w:t>ț</w:t>
            </w:r>
            <w:r w:rsidRPr="009C6C91">
              <w:rPr>
                <w:b/>
                <w:bCs/>
              </w:rPr>
              <w:t>iei până la 31.12.2016 în propor</w:t>
            </w:r>
            <w:r w:rsidRPr="009C6C91">
              <w:rPr>
                <w:rFonts w:ascii="Cambria Math" w:hAnsi="Cambria Math" w:cs="Cambria Math"/>
                <w:b/>
                <w:bCs/>
              </w:rPr>
              <w:t>ț</w:t>
            </w:r>
            <w:r w:rsidRPr="009C6C91">
              <w:rPr>
                <w:b/>
                <w:bCs/>
              </w:rPr>
              <w:t>ie de 100%</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Elaborarea situa</w:t>
            </w:r>
            <w:r w:rsidRPr="009C6C91">
              <w:rPr>
                <w:rFonts w:ascii="Cambria Math" w:hAnsi="Cambria Math" w:cs="Cambria Math"/>
              </w:rPr>
              <w:t>ț</w:t>
            </w:r>
            <w:r w:rsidRPr="009C6C91">
              <w:t xml:space="preserve">iilor financiare lunare, trimestriale </w:t>
            </w:r>
            <w:r w:rsidRPr="009C6C91">
              <w:rPr>
                <w:rFonts w:ascii="Cambria Math" w:hAnsi="Cambria Math" w:cs="Cambria Math"/>
              </w:rPr>
              <w:t>ș</w:t>
            </w:r>
            <w:r w:rsidRPr="009C6C91">
              <w:t>i anuale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DA</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2541BB" w:rsidRDefault="002541BB" w:rsidP="00994383">
            <w:pPr>
              <w:pStyle w:val="Heading1"/>
              <w:rPr>
                <w:rStyle w:val="Emphasis"/>
                <w:i w:val="0"/>
              </w:rPr>
            </w:pPr>
            <w:r>
              <w:rPr>
                <w:rStyle w:val="Emphasis"/>
                <w:i w:val="0"/>
              </w:rPr>
              <w:t>96.</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Asigurarea angajării, lichidării </w:t>
            </w:r>
            <w:r w:rsidRPr="009C6C91">
              <w:rPr>
                <w:rFonts w:ascii="Cambria Math" w:hAnsi="Cambria Math" w:cs="Cambria Math"/>
                <w:b/>
                <w:bCs/>
              </w:rPr>
              <w:t>ș</w:t>
            </w:r>
            <w:r w:rsidRPr="009C6C91">
              <w:rPr>
                <w:b/>
                <w:bCs/>
              </w:rPr>
              <w:t>i ordonan</w:t>
            </w:r>
            <w:r w:rsidRPr="009C6C91">
              <w:rPr>
                <w:rFonts w:ascii="Cambria Math" w:hAnsi="Cambria Math" w:cs="Cambria Math"/>
                <w:b/>
                <w:bCs/>
              </w:rPr>
              <w:t>ț</w:t>
            </w:r>
            <w:r w:rsidRPr="009C6C91">
              <w:rPr>
                <w:b/>
                <w:bCs/>
              </w:rPr>
              <w:t xml:space="preserve">ării cheltuielilor </w:t>
            </w:r>
            <w:r w:rsidRPr="009C6C91">
              <w:rPr>
                <w:rFonts w:ascii="Cambria Math" w:hAnsi="Cambria Math" w:cs="Cambria Math"/>
                <w:b/>
                <w:bCs/>
              </w:rPr>
              <w:t>ș</w:t>
            </w:r>
            <w:r w:rsidRPr="009C6C91">
              <w:rPr>
                <w:b/>
                <w:bCs/>
              </w:rPr>
              <w:t>i raportarea acestora până la 31.12.2016  în propor</w:t>
            </w:r>
            <w:r w:rsidRPr="009C6C91">
              <w:rPr>
                <w:rFonts w:ascii="Cambria Math" w:hAnsi="Cambria Math" w:cs="Cambria Math"/>
                <w:b/>
                <w:bCs/>
              </w:rPr>
              <w:t>ț</w:t>
            </w:r>
            <w:r w:rsidRPr="009C6C91">
              <w:rPr>
                <w:b/>
                <w:bCs/>
              </w:rPr>
              <w:t>ie de 100%</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Efectuează angajarea, lichidarea, ordonan</w:t>
            </w:r>
            <w:r w:rsidRPr="009C6C91">
              <w:rPr>
                <w:rFonts w:ascii="Cambria Math" w:hAnsi="Cambria Math" w:cs="Cambria Math"/>
              </w:rPr>
              <w:t>ț</w:t>
            </w:r>
            <w:r w:rsidRPr="009C6C91">
              <w:t xml:space="preserve">area </w:t>
            </w:r>
            <w:r w:rsidRPr="009C6C91">
              <w:rPr>
                <w:rFonts w:ascii="Cambria Math" w:hAnsi="Cambria Math" w:cs="Cambria Math"/>
              </w:rPr>
              <w:t>ș</w:t>
            </w:r>
            <w:r w:rsidRPr="009C6C91">
              <w:t xml:space="preserve">i plata cheltuielilor DVBL conform OMFP 1792/2002, actualizat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DA</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Default="00AC3B5E" w:rsidP="00994383">
            <w:pPr>
              <w:pStyle w:val="Heading1"/>
              <w:rPr>
                <w:rStyle w:val="Emphasis"/>
                <w:i w:val="0"/>
              </w:rPr>
            </w:pPr>
          </w:p>
          <w:p w:rsidR="002541BB" w:rsidRDefault="002541BB" w:rsidP="002541BB"/>
          <w:p w:rsidR="002541BB" w:rsidRPr="002541BB" w:rsidRDefault="002541BB" w:rsidP="002541BB">
            <w:pPr>
              <w:rPr>
                <w:b/>
              </w:rPr>
            </w:pPr>
          </w:p>
          <w:p w:rsidR="002541BB" w:rsidRPr="002541BB" w:rsidRDefault="002541BB" w:rsidP="002541BB">
            <w:r w:rsidRPr="002541BB">
              <w:rPr>
                <w:b/>
              </w:rPr>
              <w:t>97.</w:t>
            </w: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A75E53">
            <w:pPr>
              <w:rPr>
                <w:b/>
                <w:bCs/>
              </w:rPr>
            </w:pPr>
            <w:r w:rsidRPr="009C6C91">
              <w:rPr>
                <w:b/>
                <w:bCs/>
              </w:rPr>
              <w:t xml:space="preserve">Asigurarea administrării </w:t>
            </w:r>
            <w:r w:rsidRPr="009C6C91">
              <w:rPr>
                <w:rFonts w:ascii="Cambria Math" w:hAnsi="Cambria Math" w:cs="Cambria Math"/>
                <w:b/>
                <w:bCs/>
              </w:rPr>
              <w:t>ș</w:t>
            </w:r>
            <w:r w:rsidRPr="009C6C91">
              <w:rPr>
                <w:b/>
                <w:bCs/>
              </w:rPr>
              <w:t>i exploatării în condi</w:t>
            </w:r>
            <w:r w:rsidRPr="009C6C91">
              <w:rPr>
                <w:rFonts w:ascii="Cambria Math" w:hAnsi="Cambria Math" w:cs="Cambria Math"/>
                <w:b/>
                <w:bCs/>
              </w:rPr>
              <w:t>ț</w:t>
            </w:r>
            <w:r w:rsidRPr="009C6C91">
              <w:rPr>
                <w:b/>
                <w:bCs/>
              </w:rPr>
              <w:t>ii optime, a  întregii infrastructuri IT a DVBL până la 31.12.2016</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Realizarea verificărilor tehnice în vederea ob</w:t>
            </w:r>
            <w:r w:rsidRPr="009C6C91">
              <w:rPr>
                <w:rFonts w:ascii="Cambria Math" w:hAnsi="Cambria Math" w:cs="Cambria Math"/>
              </w:rPr>
              <w:t>ț</w:t>
            </w:r>
            <w:r w:rsidRPr="009C6C91">
              <w:t>inerii de informa</w:t>
            </w:r>
            <w:r w:rsidRPr="009C6C91">
              <w:rPr>
                <w:rFonts w:ascii="Cambria Math" w:hAnsi="Cambria Math" w:cs="Cambria Math"/>
              </w:rPr>
              <w:t>ț</w:t>
            </w:r>
            <w:r w:rsidRPr="009C6C91">
              <w:t>ii privind performan</w:t>
            </w:r>
            <w:r w:rsidRPr="009C6C91">
              <w:rPr>
                <w:rFonts w:ascii="Cambria Math" w:hAnsi="Cambria Math" w:cs="Cambria Math"/>
              </w:rPr>
              <w:t>ț</w:t>
            </w:r>
            <w:r w:rsidRPr="009C6C91">
              <w:t xml:space="preserve">a implementării </w:t>
            </w:r>
            <w:r w:rsidRPr="009C6C91">
              <w:rPr>
                <w:rFonts w:ascii="Cambria Math" w:hAnsi="Cambria Math" w:cs="Cambria Math"/>
              </w:rPr>
              <w:t>ș</w:t>
            </w:r>
            <w:r w:rsidRPr="009C6C91">
              <w:t xml:space="preserve">i utilizării infrastructurii IT în baza cărora se realizează evaluarea sistemului </w:t>
            </w:r>
            <w:r w:rsidRPr="009C6C91">
              <w:rPr>
                <w:rFonts w:ascii="Cambria Math" w:hAnsi="Cambria Math" w:cs="Cambria Math"/>
              </w:rPr>
              <w:t>ș</w:t>
            </w:r>
            <w:r w:rsidRPr="009C6C91">
              <w:t>i se stabilesc, dacă este cazul, măsurile care se vor lua în vederea restabilirii conformită</w:t>
            </w:r>
            <w:r w:rsidRPr="009C6C91">
              <w:rPr>
                <w:rFonts w:ascii="Cambria Math" w:hAnsi="Cambria Math" w:cs="Cambria Math"/>
              </w:rPr>
              <w:t>ț</w:t>
            </w:r>
            <w:r w:rsidRPr="009C6C91">
              <w:t>ii tehnice. Realizarea copiilor de siguran</w:t>
            </w:r>
            <w:r w:rsidRPr="009C6C91">
              <w:rPr>
                <w:rFonts w:ascii="Cambria Math" w:hAnsi="Cambria Math" w:cs="Cambria Math"/>
              </w:rPr>
              <w:t>ț</w:t>
            </w:r>
            <w:r w:rsidRPr="009C6C91">
              <w:t xml:space="preserve">ă pentru bazele de date ale DVBL </w:t>
            </w:r>
            <w:r w:rsidRPr="009C6C91">
              <w:rPr>
                <w:rFonts w:ascii="Cambria Math" w:hAnsi="Cambria Math" w:cs="Cambria Math"/>
              </w:rPr>
              <w:t>ș</w:t>
            </w:r>
            <w:r w:rsidRPr="009C6C91">
              <w:t>i testarea acestora.</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2541BB" w:rsidRDefault="002541BB" w:rsidP="00994383">
            <w:pPr>
              <w:pStyle w:val="Heading1"/>
              <w:rPr>
                <w:rStyle w:val="Emphasis"/>
                <w:i w:val="0"/>
              </w:rPr>
            </w:pPr>
            <w:r>
              <w:rPr>
                <w:rStyle w:val="Emphasis"/>
                <w:i w:val="0"/>
              </w:rPr>
              <w:t>98.</w:t>
            </w: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r w:rsidRPr="009C6C91">
              <w:rPr>
                <w:b/>
                <w:bCs/>
              </w:rPr>
              <w:t xml:space="preserve">Alocarea de fonduri pentru dezvoltarea Sectorului 2 al Municipiului Bucureşti, prin constituirea bugetului de venituri şi cheltuieli al Consiliului Local al Sectorului 2 al Municipiului Bucureşti şi al Direcţiilor din subordine                 </w:t>
            </w: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CONSTRUIREA BUGETULUI PE  PROIECTE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100,13 % (venituri încasate 521.071 mii lei)</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 Stabilirea,împreună cu Direcţia Venituri Buget Local Sector 2 a veniturilor bugetului local anual</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103.47% venituri încasate faţă de ţintă</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2. Stabilirea bugetului general al Consiliului Local al Sectorului 2 ( venituri/cheltuieli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104,31% (excedent curent 2016 - 38.950 mii lei)</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xml:space="preserve">ALOCAREA DE FONDURI PENTRU URMĂTOARELE ACŢIUNI ŞI ACTIVITĂŢI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 </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 Continuarea investiţiilor pentru construcţia de locuinţe precum şi pentru derularea programului de creştere a performanţei energetice a blocurilor de locuit.</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212.062 mii lei plăţi (49,07%)</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2. Pentru finalizarea programului de reabilitare a sistemului rutier de pe raza Sectorului 2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18.639 mii lei plăţi (99,11%)</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3. Pentru execuţia lucrărilor de extindere a reţelelor de apă şi canalizare.</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1.869 mii lei plăţi (91,71%)</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2541BB"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2541BB" w:rsidRDefault="002541BB" w:rsidP="00994383">
            <w:pPr>
              <w:pStyle w:val="Heading1"/>
              <w:rPr>
                <w:rStyle w:val="Emphasis"/>
                <w:b w:val="0"/>
              </w:rPr>
            </w:pPr>
          </w:p>
          <w:p w:rsidR="002541BB" w:rsidRDefault="002541BB" w:rsidP="002541BB"/>
          <w:p w:rsidR="002541BB" w:rsidRPr="002541BB" w:rsidRDefault="002541BB" w:rsidP="002541BB">
            <w:pPr>
              <w:rPr>
                <w:b/>
              </w:rPr>
            </w:pPr>
            <w:r w:rsidRPr="002541BB">
              <w:rPr>
                <w:b/>
              </w:rPr>
              <w:t>99.</w:t>
            </w:r>
          </w:p>
        </w:tc>
        <w:tc>
          <w:tcPr>
            <w:tcW w:w="3983" w:type="dxa"/>
            <w:vMerge w:val="restart"/>
            <w:tcBorders>
              <w:top w:val="single" w:sz="6" w:space="0" w:color="auto"/>
              <w:left w:val="single" w:sz="6" w:space="0" w:color="auto"/>
              <w:right w:val="single" w:sz="6" w:space="0" w:color="auto"/>
            </w:tcBorders>
            <w:vAlign w:val="center"/>
          </w:tcPr>
          <w:p w:rsidR="002541BB" w:rsidRPr="009C6C91" w:rsidRDefault="002541BB" w:rsidP="00274C42">
            <w:pPr>
              <w:jc w:val="center"/>
              <w:rPr>
                <w:b/>
                <w:bCs/>
              </w:rPr>
            </w:pPr>
            <w:r w:rsidRPr="009C6C91">
              <w:rPr>
                <w:b/>
                <w:bCs/>
              </w:rPr>
              <w:t xml:space="preserve">Alocarea de fonduri pentru dezvoltarea Sectorului 2 al Municipiului Bucureşti, prin constituirea bugetului de venituri şi cheltuieli al Consiliului Local al Sectorului 2 al Municipiului Bucureşti şi al Direcţiilor din subordine - </w:t>
            </w:r>
            <w:r w:rsidRPr="009C6C91">
              <w:rPr>
                <w:b/>
                <w:bCs/>
              </w:rPr>
              <w:br/>
            </w:r>
            <w:r w:rsidRPr="009C6C91">
              <w:rPr>
                <w:b/>
                <w:bCs/>
              </w:rPr>
              <w:br/>
              <w:t xml:space="preserve">Creşterea rolului economic şi social al Sectorului 2 în cadrul Municipiului Bucureşti şi a regiunii de dezvoltare Bucureşti-Ilfov                 </w:t>
            </w: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4. Pentru programul de reabilitare şi de întreţinere a zonelor verzi din parcurile existente în Sectorul 2, a zonelor verzi de pe arterele de circulaţia şi a celor din ansamblurile de locuinţe, precum şi a zonelor verzi din scuaruri şi intersecţii .</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62.721 mii lei plăţi (96,86%)</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 xml:space="preserve">5. Pentru îmbunătăţirea condiţiilor din învăţământul preuniversitar de stat, din Sectorul 2, astfel încât să se asigure un sistem de educaţie de elită . </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297.233 mii lei plăţi (95,25%)</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 xml:space="preserve">6 Asistenţă socială şi protecţia copilului </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153.617 mii lei plăţi (98,33%)</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7. Pentru derularea programului de ecologizare şi de salubrizare a Sectorului 2 .</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105.368 mii lei plăţi (98,47%)</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8. Pentru alte acţiuni şi activităţi derulate la nivelul Consiliului Local Sectorului 2 .</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90.594 mii lei plăţi (73,64%)</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bottom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Finan</w:t>
            </w:r>
            <w:r w:rsidRPr="009C6C91">
              <w:rPr>
                <w:rFonts w:ascii="Cambria Math" w:hAnsi="Cambria Math" w:cs="Cambria Math"/>
              </w:rPr>
              <w:t>ț</w:t>
            </w:r>
            <w:r w:rsidRPr="009C6C91">
              <w:t>area datoriei publice locale a Sectorului 2 Bucure</w:t>
            </w:r>
            <w:r w:rsidRPr="009C6C91">
              <w:rPr>
                <w:rFonts w:ascii="Cambria Math" w:hAnsi="Cambria Math" w:cs="Cambria Math"/>
              </w:rPr>
              <w:t>ș</w:t>
            </w:r>
            <w:r w:rsidRPr="009C6C91">
              <w:t>ti cu încadrarea  în limita de 20% din veniturile proprii anuale  ale bugetului local</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jc w:val="center"/>
            </w:pPr>
            <w:r w:rsidRPr="009C6C91">
              <w:t>40.477 mii lei (7,77%)</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val="restart"/>
            <w:tcBorders>
              <w:top w:val="single" w:sz="6" w:space="0" w:color="auto"/>
              <w:left w:val="single" w:sz="6" w:space="0" w:color="auto"/>
              <w:right w:val="single" w:sz="6" w:space="0" w:color="auto"/>
            </w:tcBorders>
          </w:tcPr>
          <w:p w:rsidR="002541BB" w:rsidRDefault="002541BB" w:rsidP="00994383">
            <w:pPr>
              <w:pStyle w:val="Heading1"/>
              <w:rPr>
                <w:rStyle w:val="Emphasis"/>
                <w:b w:val="0"/>
              </w:rPr>
            </w:pPr>
          </w:p>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Pr="002541BB" w:rsidRDefault="002541BB" w:rsidP="002541BB">
            <w:r w:rsidRPr="002541BB">
              <w:rPr>
                <w:b/>
              </w:rPr>
              <w:t>100</w:t>
            </w:r>
            <w:r>
              <w:t>.</w:t>
            </w:r>
          </w:p>
        </w:tc>
        <w:tc>
          <w:tcPr>
            <w:tcW w:w="3983" w:type="dxa"/>
            <w:vMerge w:val="restart"/>
            <w:tcBorders>
              <w:top w:val="single" w:sz="6" w:space="0" w:color="auto"/>
              <w:left w:val="single" w:sz="6" w:space="0" w:color="auto"/>
              <w:right w:val="single" w:sz="6" w:space="0" w:color="auto"/>
            </w:tcBorders>
            <w:vAlign w:val="center"/>
          </w:tcPr>
          <w:p w:rsidR="002541BB" w:rsidRPr="009C6C91" w:rsidRDefault="002541BB" w:rsidP="00274C42">
            <w:pPr>
              <w:rPr>
                <w:b/>
                <w:bCs/>
              </w:rPr>
            </w:pPr>
            <w:r w:rsidRPr="009C6C91">
              <w:rPr>
                <w:b/>
              </w:rPr>
              <w:t>Organizarea de ac</w:t>
            </w:r>
            <w:r w:rsidRPr="009C6C91">
              <w:rPr>
                <w:rFonts w:ascii="Cambria Math" w:hAnsi="Cambria Math" w:cs="Cambria Math"/>
                <w:b/>
              </w:rPr>
              <w:t>ț</w:t>
            </w:r>
            <w:r w:rsidRPr="009C6C91">
              <w:rPr>
                <w:b/>
              </w:rPr>
              <w:t>iuni culturale diverse cu caracter de masă</w:t>
            </w: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EVENIMENTE CULTURALE  LA GALERIA ”LUCEAFĂRUL” A CCME - Realizarea unor expoziţii de fotografie, pictură, lansări de carte, serate muzicale cu participarea cetăţenilor Sectorului 2.</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ÎNVAŢĂ SĂ FII LIDER! - Proiect prin care elevii din unităţile de învăţământ ale Sectorului 2 sunt atraşi, prin intermediul unor activităţi educativ-culturale, în participarea activă la viaţa comunităţii locale.</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GALA PREMIILOR DE EXCELENŢĂ ÎN CIVISM "OM ÎNTRE OAMENI" - ediţia a VI-a - Oferirea de trofee şi diplome unor personalităţi ale vieţii publice sau unor cetăţeni obişnuiţi pentru realizarea în cursul anului trecut a unor activităţi şi fapte care au adus servicii sau beneficii comunităţii locale a Sectorului 2.</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EXCELENŢA ÎN ÎNVĂŢĂMÂNT - Organizarea unei festivităţi şi a unui dineu pentru oferirea de diplome şi trofee cadrelor didactice din Sectorul 2, pentru rezultatele obţinute în cadrul procesului educaţional în cursul anului 2015.</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"TROFEUL PRIMĂRIEI SECTORULUI 2 LA HANDBAL - LICEE, FETE ŞI BĂIEŢI" - Program prin care se urmăreşte atragerea elevilor din reţeaua de învăţământ preuniversitar de stat din Sectorul 2 în acţiuni sportive (fotbal, baschet, sah, etc.) pentru petrecerea timpului liber în mod util şi organizat şi pentru constientizarea importanţei sportului pentru sănătate.</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bottom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bottom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DUMINICA ORTODOXIEI - Slujbă şi procesiuni triumfale ale clerului şi credincioşilor în jurul bisericii, purtând icoanele hramului sau sfinţilor parohiei. Sărbătorirea Icoanei Ortodoxe se face printr-un pelerinaj, printr-o serie de slujbe şi ceremonii religioase derulate în spaţii publice şi în interiorul unor lăcaşe de cult.</w:t>
            </w:r>
          </w:p>
        </w:tc>
        <w:tc>
          <w:tcPr>
            <w:tcW w:w="2842"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2541BB" w:rsidRPr="009C6C91" w:rsidRDefault="002541BB"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DANCE - FEST 2016 - Proiect prin care este promovată cultura de calitate în rândul tinerilor elevi şi este încurajat şi promovat talentul autentic – proiectul presupune realizarea unui festival-concurs de dans modern (street-dance, dans contemporan), dotat cu premii.</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AC3B5E" w:rsidRPr="009C6C91" w:rsidTr="00A75E53">
        <w:trPr>
          <w:trHeight w:val="427"/>
          <w:jc w:val="center"/>
        </w:trPr>
        <w:tc>
          <w:tcPr>
            <w:tcW w:w="670" w:type="dxa"/>
            <w:tcBorders>
              <w:top w:val="single" w:sz="6" w:space="0" w:color="auto"/>
              <w:left w:val="single" w:sz="6" w:space="0" w:color="auto"/>
              <w:bottom w:val="single" w:sz="6" w:space="0" w:color="auto"/>
              <w:right w:val="single" w:sz="6" w:space="0" w:color="auto"/>
            </w:tcBorders>
          </w:tcPr>
          <w:p w:rsidR="00AC3B5E" w:rsidRPr="009C6C91" w:rsidRDefault="00AC3B5E" w:rsidP="00994383">
            <w:pPr>
              <w:pStyle w:val="Heading1"/>
              <w:rPr>
                <w:rStyle w:val="Emphasis"/>
                <w:b w:val="0"/>
              </w:rPr>
            </w:pPr>
          </w:p>
        </w:tc>
        <w:tc>
          <w:tcPr>
            <w:tcW w:w="3983"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541BB">
            <w:pPr>
              <w:pStyle w:val="NoSpacing"/>
            </w:pPr>
            <w:r w:rsidRPr="009C6C91">
              <w:t xml:space="preserve">TROFEUL PRIMĂRIEI SECTOR 2 LA BASCHET - GIMNAZIU ŞI LICEE, BĂIEŢI - Program prin care se urmăreste atragerea elevilor din reţeaua de învăţământ preuniversitar de stat din Sectorul 2 în acţiuni sportive </w:t>
            </w:r>
          </w:p>
        </w:tc>
        <w:tc>
          <w:tcPr>
            <w:tcW w:w="2842"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bottom w:val="single" w:sz="6" w:space="0" w:color="auto"/>
              <w:right w:val="single" w:sz="6" w:space="0" w:color="auto"/>
            </w:tcBorders>
            <w:vAlign w:val="center"/>
          </w:tcPr>
          <w:p w:rsidR="00AC3B5E" w:rsidRPr="009C6C91" w:rsidRDefault="00AC3B5E" w:rsidP="00994383">
            <w:pPr>
              <w:jc w:val="both"/>
            </w:pPr>
          </w:p>
        </w:tc>
      </w:tr>
      <w:tr w:rsidR="002541BB"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"NUNTA DE AUR - REÎNNOIREA JURĂMINTELOR ÎN STIL EUROPEAN" - ediţia a XXII-a - Aniversarea cuplurilor care împlinesc 50 de ani sau peste 50 de ani de căsătorie – oferirea unor diplome, organizarea unui spectacol artistic.</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CÂNTĂM ŞI DANSĂM ÎMPREUNĂ - Organizarea unui spectacol într-un spaţiu în aer liber, pentru cetăţenii Sectorului 2, cu ocazia Sărbătorilor Pascale. Spectacolul va fi susţinut de vedete ale muzicii româneşti.</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ZIUA EUROPEI - Organizarea unui spectacol şi a unei suite de evenimente pentru cetăţenii Sectorului 2, cu scopul de a marca sărbătorirea Zilei de 9 Mai - Ziua Europei.</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 xml:space="preserve">LUNA COMPOZITORILOR - Concert de muzică instrumentală în care vor fi prezentate piese simfonice şi moderne, cu ocazia aniversării unor mari compozitori: Paganini, Brahms, Wagner. </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TÂRGUL ANTICARILOR - Organizarea unui târg la care organizatorii pot oferi vizitatorilor obiecte de artă de diferite genuri, cărţi, fotografii, mobilier de epocă, costume vechi, numismatică şi altele</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2541BB">
        <w:trPr>
          <w:trHeight w:val="3678"/>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 xml:space="preserve">TURNEUL PRIMĂRIEI SECTORULUI 2 LA FOTBAL - GIMNAZIU </w:t>
            </w:r>
            <w:r w:rsidRPr="009C6C91">
              <w:rPr>
                <w:rFonts w:ascii="Cambria Math" w:hAnsi="Cambria Math" w:cs="Cambria Math"/>
              </w:rPr>
              <w:t>Ș</w:t>
            </w:r>
            <w:r w:rsidRPr="009C6C91">
              <w:t>I LICEE - Program prin care se urmăreşte atragerea elevilor din reţeaua de învăţământ preuniversitar de stat din Sectorul 2 în acţiuni sportive (fotbal, baschet, sah, etc.) pentru petrecerea timpului liber în mod util şi organizat şi pentru constientizarea importanţei sportului pentru sănătate.</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2541BB">
        <w:trPr>
          <w:trHeight w:val="266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CÂNTĂM ŞI DANSĂM ÎMPREUNĂ - Organizarea unui spectacol într-un spaţiu în aer liber, pentru cetăţenii Sectorului 2, susţinut de vedete ale muzicii româneşti.</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TABERE CULTURAL - ARTISTICE PENTRU ELEVII DIN SECTORUL 2 - Organizarea de tabere/excursii pentru promovarea şi dezvoltarea simţului creativ şi artistic al tinerilor din unităţile de învăţământ din Sectorul 2.</w:t>
            </w: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right w:val="single" w:sz="6" w:space="0" w:color="auto"/>
            </w:tcBorders>
            <w:vAlign w:val="center"/>
          </w:tcPr>
          <w:p w:rsidR="00AC3B5E" w:rsidRPr="002541BB" w:rsidRDefault="00AC3B5E" w:rsidP="00274C42">
            <w:pPr>
              <w:pStyle w:val="NoSpacing"/>
              <w:rPr>
                <w:sz w:val="22"/>
                <w:szCs w:val="22"/>
              </w:rPr>
            </w:pPr>
            <w:r w:rsidRPr="002541BB">
              <w:rPr>
                <w:sz w:val="22"/>
                <w:szCs w:val="22"/>
              </w:rPr>
              <w:t>E ZIUA TA, COPILE! - Proiect dedicat Zilei Internaţionale a Copilului, 1 Iunie, prin care copii din unităţile de învăţământ ale Sectorului 2 şi copiii din centrele de asistenţă ale DGASPC Sector 2 prezintă un spectacol artistic.</w:t>
            </w:r>
          </w:p>
        </w:tc>
        <w:tc>
          <w:tcPr>
            <w:tcW w:w="2842"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AC3B5E" w:rsidRPr="009C6C91" w:rsidRDefault="00AC3B5E" w:rsidP="00994383">
            <w:pPr>
              <w:jc w:val="both"/>
            </w:pPr>
          </w:p>
        </w:tc>
      </w:tr>
      <w:tr w:rsidR="002541BB" w:rsidRPr="009C6C91" w:rsidTr="00274C42">
        <w:trPr>
          <w:trHeight w:val="427"/>
          <w:jc w:val="center"/>
        </w:trPr>
        <w:tc>
          <w:tcPr>
            <w:tcW w:w="670" w:type="dxa"/>
            <w:vMerge/>
            <w:tcBorders>
              <w:top w:val="single" w:sz="6" w:space="0" w:color="auto"/>
              <w:left w:val="single" w:sz="6" w:space="0" w:color="auto"/>
              <w:right w:val="single" w:sz="6" w:space="0" w:color="auto"/>
            </w:tcBorders>
          </w:tcPr>
          <w:p w:rsidR="002541BB" w:rsidRPr="009C6C91" w:rsidRDefault="002541BB" w:rsidP="00994383">
            <w:pPr>
              <w:pStyle w:val="Heading1"/>
              <w:rPr>
                <w:rStyle w:val="Emphasis"/>
                <w:b w:val="0"/>
              </w:rPr>
            </w:pPr>
          </w:p>
        </w:tc>
        <w:tc>
          <w:tcPr>
            <w:tcW w:w="3983" w:type="dxa"/>
            <w:vMerge/>
            <w:tcBorders>
              <w:top w:val="single" w:sz="6" w:space="0" w:color="auto"/>
              <w:left w:val="single" w:sz="6" w:space="0" w:color="auto"/>
              <w:right w:val="single" w:sz="6" w:space="0" w:color="auto"/>
            </w:tcBorders>
            <w:vAlign w:val="center"/>
          </w:tcPr>
          <w:p w:rsidR="002541BB" w:rsidRPr="009C6C91" w:rsidRDefault="002541BB" w:rsidP="00274C42">
            <w:pPr>
              <w:rPr>
                <w:b/>
                <w:bCs/>
              </w:rPr>
            </w:pPr>
          </w:p>
        </w:tc>
        <w:tc>
          <w:tcPr>
            <w:tcW w:w="3949" w:type="dxa"/>
            <w:tcBorders>
              <w:top w:val="single" w:sz="6" w:space="0" w:color="auto"/>
              <w:left w:val="single" w:sz="6" w:space="0" w:color="auto"/>
              <w:right w:val="single" w:sz="6" w:space="0" w:color="auto"/>
            </w:tcBorders>
            <w:vAlign w:val="center"/>
          </w:tcPr>
          <w:p w:rsidR="002541BB" w:rsidRPr="002541BB" w:rsidRDefault="002541BB" w:rsidP="00274C42">
            <w:pPr>
              <w:pStyle w:val="NoSpacing"/>
              <w:rPr>
                <w:sz w:val="22"/>
                <w:szCs w:val="22"/>
              </w:rPr>
            </w:pPr>
          </w:p>
        </w:tc>
        <w:tc>
          <w:tcPr>
            <w:tcW w:w="2842" w:type="dxa"/>
            <w:tcBorders>
              <w:top w:val="single" w:sz="6" w:space="0" w:color="auto"/>
              <w:left w:val="single" w:sz="6" w:space="0" w:color="auto"/>
              <w:right w:val="single" w:sz="6" w:space="0" w:color="auto"/>
            </w:tcBorders>
            <w:vAlign w:val="center"/>
          </w:tcPr>
          <w:p w:rsidR="002541BB" w:rsidRPr="009C6C91" w:rsidRDefault="002541BB" w:rsidP="00274C42">
            <w:pPr>
              <w:pStyle w:val="NoSpacing"/>
            </w:pPr>
          </w:p>
        </w:tc>
        <w:tc>
          <w:tcPr>
            <w:tcW w:w="3046" w:type="dxa"/>
            <w:tcBorders>
              <w:top w:val="single" w:sz="6" w:space="0" w:color="auto"/>
              <w:left w:val="single" w:sz="6" w:space="0" w:color="auto"/>
              <w:right w:val="single" w:sz="6" w:space="0" w:color="auto"/>
            </w:tcBorders>
            <w:vAlign w:val="center"/>
          </w:tcPr>
          <w:p w:rsidR="002541BB" w:rsidRPr="009C6C91" w:rsidRDefault="002541BB"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CULORILE DIN SUFLET - Eveniment cultural organizat cu ocazia Zilei Drapelului Naţional: manifestare evocatoare prin care este omagiat unul din simbolurile principale ale ţării; momente artistice susţinute de elevi din unităţile de învăţământ din Sectorul 2 şi muzică de fanfară.</w:t>
            </w:r>
          </w:p>
        </w:tc>
        <w:tc>
          <w:tcPr>
            <w:tcW w:w="2842"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ÎNTÂLNIREA TINERILOR ORTODOCŞI DIN TOATĂ LUMEA - Împreună cu Biserica Ortodoxă Română, Administraţia Locală a Sectorului 2 este parteneră în cadrul unui proiect cultural-religios prin care se încearcă educarea tinerei generaţii pentru prevenirea efectelor nefaste ale alcoolismului, consumului de droguri, violenţa, abandonul şcolar.</w:t>
            </w:r>
          </w:p>
        </w:tc>
        <w:tc>
          <w:tcPr>
            <w:tcW w:w="2842"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TÂRGUL ANTICARILOR - Organizarea unui târg de antichităţi la care organizatorii pot oferi vizitatorilor obiecte de artă de diferite genuri, cărţi, fotografii, mobilier de epocă, costume vechi, numismatică şi altele.</w:t>
            </w:r>
          </w:p>
        </w:tc>
        <w:tc>
          <w:tcPr>
            <w:tcW w:w="2842"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274C42">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TÂRGUL DE PÂINE - Festival dedicat celui mai vechi şi mai popular simbol românesc – pâinea –  la care vor participa toţi cei care îşi aduc contribuţia la ceea ce înseamnă drumul pâinii.</w:t>
            </w:r>
          </w:p>
        </w:tc>
        <w:tc>
          <w:tcPr>
            <w:tcW w:w="2842"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6" w:space="0" w:color="auto"/>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val="restart"/>
            <w:tcBorders>
              <w:top w:val="single" w:sz="6" w:space="0" w:color="auto"/>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 xml:space="preserve">GALA OLIMPICILOR – </w:t>
            </w:r>
            <w:r w:rsidRPr="009C6C91">
              <w:br/>
              <w:t xml:space="preserve">"OSCAR PENTRU INTELIGENŢĂ" -  Program prin care se recompensează performanţele din domeniul educaţiei în vederea promovării şi mediatizării valorilor şi performanţelor din acest domeniu şi asigurării unui sistem educaţional eficient. Acesta constă în premierea elevilor câstigători ai locurilor I, II, III si Menţiune la olimpiadele </w:t>
            </w:r>
            <w:r w:rsidRPr="009C6C91">
              <w:rPr>
                <w:rFonts w:ascii="Cambria Math" w:hAnsi="Cambria Math" w:cs="Cambria Math"/>
              </w:rPr>
              <w:t>ș</w:t>
            </w:r>
            <w:r w:rsidRPr="009C6C91">
              <w:t>colare, faza naţională şi internaţională, alături de cadrele didactice îndrumătoare, din unităţile de învăţământ preuniversitar de stat din Sectorul 2.</w:t>
            </w:r>
          </w:p>
        </w:tc>
        <w:tc>
          <w:tcPr>
            <w:tcW w:w="2842"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6"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 xml:space="preserve">FESTIVALUL DE COLINDE </w:t>
            </w:r>
            <w:r w:rsidRPr="009C6C91">
              <w:br/>
              <w:t>"O, CE VESTE MINUNATĂ!" - Program prin care se urmăreşte formarea şi dezvoltarea simţului artistic al elevilor (clasele I-XII) din reţeaua de învăţământ preuniversitar de stat din Sectorul 2 şi care constă în organizarea unui festival de colinde.</w:t>
            </w:r>
          </w:p>
        </w:tc>
        <w:tc>
          <w:tcPr>
            <w:tcW w:w="2842" w:type="dxa"/>
            <w:tcBorders>
              <w:top w:val="single" w:sz="6" w:space="0" w:color="auto"/>
              <w:left w:val="single" w:sz="6"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right w:val="single" w:sz="6"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vMerge/>
            <w:tcBorders>
              <w:left w:val="single" w:sz="6" w:space="0" w:color="auto"/>
              <w:bottom w:val="single" w:sz="4" w:space="0" w:color="auto"/>
              <w:right w:val="single" w:sz="6" w:space="0" w:color="auto"/>
            </w:tcBorders>
          </w:tcPr>
          <w:p w:rsidR="00AC3B5E" w:rsidRPr="009C6C91" w:rsidRDefault="00AC3B5E" w:rsidP="00994383">
            <w:pPr>
              <w:pStyle w:val="Heading1"/>
              <w:rPr>
                <w:rStyle w:val="Emphasis"/>
                <w:b w:val="0"/>
              </w:rPr>
            </w:pPr>
          </w:p>
        </w:tc>
        <w:tc>
          <w:tcPr>
            <w:tcW w:w="3983" w:type="dxa"/>
            <w:vMerge/>
            <w:tcBorders>
              <w:left w:val="single" w:sz="6" w:space="0" w:color="auto"/>
              <w:bottom w:val="single" w:sz="4" w:space="0" w:color="auto"/>
              <w:right w:val="single" w:sz="6" w:space="0" w:color="auto"/>
            </w:tcBorders>
            <w:vAlign w:val="center"/>
          </w:tcPr>
          <w:p w:rsidR="00AC3B5E" w:rsidRPr="009C6C91" w:rsidRDefault="00AC3B5E" w:rsidP="00274C42">
            <w:pPr>
              <w:rPr>
                <w:b/>
                <w:bCs/>
              </w:rPr>
            </w:pPr>
          </w:p>
        </w:tc>
        <w:tc>
          <w:tcPr>
            <w:tcW w:w="3949" w:type="dxa"/>
            <w:tcBorders>
              <w:top w:val="single" w:sz="6" w:space="0" w:color="auto"/>
              <w:left w:val="single" w:sz="6" w:space="0" w:color="auto"/>
              <w:bottom w:val="single" w:sz="4" w:space="0" w:color="auto"/>
              <w:right w:val="single" w:sz="6" w:space="0" w:color="auto"/>
            </w:tcBorders>
            <w:vAlign w:val="center"/>
          </w:tcPr>
          <w:p w:rsidR="00AC3B5E" w:rsidRPr="009C6C91" w:rsidRDefault="00AC3B5E" w:rsidP="00274C42">
            <w:pPr>
              <w:pStyle w:val="NoSpacing"/>
            </w:pPr>
            <w:r w:rsidRPr="009C6C91">
              <w:t xml:space="preserve">VINE MOŞUL LA OBOR - Copiii din grădiniţele şi şcolile Sectorului 2 colindă în Parcul Obor </w:t>
            </w:r>
          </w:p>
        </w:tc>
        <w:tc>
          <w:tcPr>
            <w:tcW w:w="2842" w:type="dxa"/>
            <w:tcBorders>
              <w:top w:val="single" w:sz="6" w:space="0" w:color="auto"/>
              <w:left w:val="single" w:sz="6" w:space="0" w:color="auto"/>
              <w:bottom w:val="single" w:sz="4" w:space="0" w:color="auto"/>
              <w:right w:val="single" w:sz="6" w:space="0" w:color="auto"/>
            </w:tcBorders>
            <w:vAlign w:val="center"/>
          </w:tcPr>
          <w:p w:rsidR="00AC3B5E" w:rsidRPr="009C6C91" w:rsidRDefault="00AC3B5E" w:rsidP="00274C42">
            <w:pPr>
              <w:pStyle w:val="NoSpacing"/>
            </w:pPr>
            <w:r w:rsidRPr="009C6C91">
              <w:t>realizat</w:t>
            </w:r>
          </w:p>
        </w:tc>
        <w:tc>
          <w:tcPr>
            <w:tcW w:w="3046" w:type="dxa"/>
            <w:tcBorders>
              <w:top w:val="single" w:sz="6" w:space="0" w:color="auto"/>
              <w:left w:val="single" w:sz="6" w:space="0" w:color="auto"/>
              <w:bottom w:val="single" w:sz="4" w:space="0" w:color="auto"/>
              <w:right w:val="single" w:sz="6"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2541BB" w:rsidP="00994383">
            <w:pPr>
              <w:pStyle w:val="Heading1"/>
              <w:rPr>
                <w:rStyle w:val="Emphasis"/>
                <w:i w:val="0"/>
              </w:rPr>
            </w:pPr>
            <w:r>
              <w:rPr>
                <w:rStyle w:val="Emphasis"/>
                <w:i w:val="0"/>
              </w:rPr>
              <w:t>101.</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Alocarea fondurilor necesare dezvoltării şi reabilitării unui nr. 29 de  lăcaşuri de cult</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Analiza solicitărilor/                       </w:t>
            </w:r>
            <w:r w:rsidRPr="009C6C91">
              <w:br/>
              <w:t>Acordare de ajutor financiar pentru execuţia lucrărilor</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11</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2541BB"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2541BB" w:rsidRDefault="002541BB" w:rsidP="00994383">
            <w:pPr>
              <w:pStyle w:val="Heading1"/>
              <w:rPr>
                <w:rStyle w:val="Emphasis"/>
                <w:b w:val="0"/>
              </w:rPr>
            </w:pPr>
          </w:p>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Pr="002541BB" w:rsidRDefault="002541BB" w:rsidP="002541BB">
            <w:r w:rsidRPr="002541BB">
              <w:rPr>
                <w:b/>
              </w:rPr>
              <w:t>102</w:t>
            </w:r>
            <w:r>
              <w:t>.</w:t>
            </w:r>
          </w:p>
        </w:tc>
        <w:tc>
          <w:tcPr>
            <w:tcW w:w="3983" w:type="dxa"/>
            <w:vMerge w:val="restart"/>
            <w:tcBorders>
              <w:top w:val="single" w:sz="4" w:space="0" w:color="auto"/>
              <w:left w:val="single" w:sz="4" w:space="0" w:color="auto"/>
              <w:right w:val="single" w:sz="4" w:space="0" w:color="auto"/>
            </w:tcBorders>
            <w:vAlign w:val="center"/>
          </w:tcPr>
          <w:p w:rsidR="002541BB" w:rsidRPr="002541BB" w:rsidRDefault="002541BB" w:rsidP="00274C42">
            <w:pPr>
              <w:pStyle w:val="NoSpacing"/>
              <w:rPr>
                <w:b/>
              </w:rPr>
            </w:pPr>
            <w:r w:rsidRPr="002541BB">
              <w:rPr>
                <w:b/>
              </w:rPr>
              <w:t>Realizarea lunară a şedinţelor  Consiliului Local  Sector 2, evidenţa, gestionarea şi comunicarea actelor administrative</w:t>
            </w: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Centralizarea propunerilor, întocmirea proiectelor şi comunicarea acestora către CGMB spre a fi aprobate</w:t>
            </w:r>
          </w:p>
        </w:tc>
        <w:tc>
          <w:tcPr>
            <w:tcW w:w="2842"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4" w:space="0" w:color="auto"/>
              <w:right w:val="single" w:sz="4" w:space="0" w:color="auto"/>
            </w:tcBorders>
          </w:tcPr>
          <w:p w:rsidR="002541BB" w:rsidRPr="009C6C91" w:rsidRDefault="002541BB" w:rsidP="00994383">
            <w:pPr>
              <w:pStyle w:val="Heading1"/>
              <w:rPr>
                <w:rStyle w:val="Emphasis"/>
                <w:b w:val="0"/>
              </w:rPr>
            </w:pPr>
          </w:p>
        </w:tc>
        <w:tc>
          <w:tcPr>
            <w:tcW w:w="3983" w:type="dxa"/>
            <w:vMerge/>
            <w:tcBorders>
              <w:left w:val="single" w:sz="4" w:space="0" w:color="auto"/>
              <w:right w:val="single" w:sz="4" w:space="0" w:color="auto"/>
            </w:tcBorders>
            <w:vAlign w:val="center"/>
          </w:tcPr>
          <w:p w:rsidR="002541BB" w:rsidRPr="009C6C91" w:rsidRDefault="002541BB"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După aprobarea hotărârilor acestea se transmit Instituţiei Prefectului spre a fi supuse controlului legalităţii</w:t>
            </w:r>
          </w:p>
        </w:tc>
        <w:tc>
          <w:tcPr>
            <w:tcW w:w="2842"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4" w:space="0" w:color="auto"/>
              <w:right w:val="single" w:sz="4" w:space="0" w:color="auto"/>
            </w:tcBorders>
          </w:tcPr>
          <w:p w:rsidR="002541BB" w:rsidRPr="009C6C91" w:rsidRDefault="002541BB" w:rsidP="00994383">
            <w:pPr>
              <w:pStyle w:val="Heading1"/>
              <w:rPr>
                <w:rStyle w:val="Emphasis"/>
                <w:b w:val="0"/>
              </w:rPr>
            </w:pPr>
          </w:p>
        </w:tc>
        <w:tc>
          <w:tcPr>
            <w:tcW w:w="3983" w:type="dxa"/>
            <w:vMerge/>
            <w:tcBorders>
              <w:left w:val="single" w:sz="4" w:space="0" w:color="auto"/>
              <w:right w:val="single" w:sz="4" w:space="0" w:color="auto"/>
            </w:tcBorders>
            <w:vAlign w:val="center"/>
          </w:tcPr>
          <w:p w:rsidR="002541BB" w:rsidRPr="009C6C91" w:rsidRDefault="002541BB"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Centralizarea propunerilor şi întocmirea proiectelor de hotărâri</w:t>
            </w:r>
          </w:p>
        </w:tc>
        <w:tc>
          <w:tcPr>
            <w:tcW w:w="2842"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4" w:space="0" w:color="auto"/>
              <w:right w:val="single" w:sz="4" w:space="0" w:color="auto"/>
            </w:tcBorders>
          </w:tcPr>
          <w:p w:rsidR="002541BB" w:rsidRPr="009C6C91" w:rsidRDefault="002541BB" w:rsidP="00994383">
            <w:pPr>
              <w:pStyle w:val="Heading1"/>
              <w:rPr>
                <w:rStyle w:val="Emphasis"/>
                <w:b w:val="0"/>
              </w:rPr>
            </w:pPr>
          </w:p>
        </w:tc>
        <w:tc>
          <w:tcPr>
            <w:tcW w:w="3983" w:type="dxa"/>
            <w:vMerge/>
            <w:tcBorders>
              <w:left w:val="single" w:sz="4" w:space="0" w:color="auto"/>
              <w:right w:val="single" w:sz="4" w:space="0" w:color="auto"/>
            </w:tcBorders>
            <w:vAlign w:val="center"/>
          </w:tcPr>
          <w:p w:rsidR="002541BB" w:rsidRPr="009C6C91" w:rsidRDefault="002541BB"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Emiterea Dispoziţiei Primarului Sectorului 2 privind desemnarea unei persoane responsabile cu societatea civilă</w:t>
            </w:r>
          </w:p>
        </w:tc>
        <w:tc>
          <w:tcPr>
            <w:tcW w:w="2842"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994383">
            <w:pPr>
              <w:jc w:val="both"/>
            </w:pPr>
          </w:p>
        </w:tc>
      </w:tr>
      <w:tr w:rsidR="002541BB" w:rsidRPr="009C6C91" w:rsidTr="003D161F">
        <w:trPr>
          <w:trHeight w:val="427"/>
          <w:jc w:val="center"/>
        </w:trPr>
        <w:tc>
          <w:tcPr>
            <w:tcW w:w="670" w:type="dxa"/>
            <w:vMerge/>
            <w:tcBorders>
              <w:left w:val="single" w:sz="4" w:space="0" w:color="auto"/>
              <w:right w:val="single" w:sz="4" w:space="0" w:color="auto"/>
            </w:tcBorders>
          </w:tcPr>
          <w:p w:rsidR="002541BB" w:rsidRPr="009C6C91" w:rsidRDefault="002541BB" w:rsidP="00994383">
            <w:pPr>
              <w:pStyle w:val="Heading1"/>
              <w:rPr>
                <w:rStyle w:val="Emphasis"/>
              </w:rPr>
            </w:pPr>
          </w:p>
        </w:tc>
        <w:tc>
          <w:tcPr>
            <w:tcW w:w="3983" w:type="dxa"/>
            <w:vMerge/>
            <w:tcBorders>
              <w:left w:val="single" w:sz="4" w:space="0" w:color="auto"/>
              <w:right w:val="single" w:sz="4" w:space="0" w:color="auto"/>
            </w:tcBorders>
            <w:vAlign w:val="center"/>
          </w:tcPr>
          <w:p w:rsidR="002541BB" w:rsidRPr="009C6C91" w:rsidRDefault="002541BB"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Îndeplinirea procedurilor din Regulamentul privind stabilirea procedurilor şi modalităţilor de aducere la cunoştinţa publică a proiectelor şi actelor administrative normative ale autorităţilor publice ale Sectorului 2.</w:t>
            </w:r>
          </w:p>
        </w:tc>
        <w:tc>
          <w:tcPr>
            <w:tcW w:w="2842" w:type="dxa"/>
            <w:vMerge w:val="restart"/>
            <w:tcBorders>
              <w:top w:val="single" w:sz="4" w:space="0" w:color="auto"/>
              <w:left w:val="single" w:sz="4" w:space="0" w:color="auto"/>
              <w:right w:val="single" w:sz="4" w:space="0" w:color="auto"/>
            </w:tcBorders>
            <w:vAlign w:val="center"/>
          </w:tcPr>
          <w:p w:rsidR="002541BB" w:rsidRPr="009C6C91" w:rsidRDefault="002541BB" w:rsidP="00274C42">
            <w:pPr>
              <w:pStyle w:val="NoSpacing"/>
            </w:pPr>
            <w:r w:rsidRPr="009C6C91">
              <w:t>REALIZAT</w:t>
            </w:r>
          </w:p>
        </w:tc>
        <w:tc>
          <w:tcPr>
            <w:tcW w:w="3046" w:type="dxa"/>
            <w:vMerge w:val="restart"/>
            <w:tcBorders>
              <w:top w:val="single" w:sz="4" w:space="0" w:color="auto"/>
              <w:left w:val="single" w:sz="4" w:space="0" w:color="auto"/>
              <w:right w:val="single" w:sz="4"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4" w:space="0" w:color="auto"/>
              <w:right w:val="single" w:sz="4" w:space="0" w:color="auto"/>
            </w:tcBorders>
          </w:tcPr>
          <w:p w:rsidR="002541BB" w:rsidRPr="009C6C91" w:rsidRDefault="002541BB" w:rsidP="00994383">
            <w:pPr>
              <w:pStyle w:val="Heading1"/>
              <w:rPr>
                <w:rStyle w:val="Emphasis"/>
                <w:b w:val="0"/>
              </w:rPr>
            </w:pPr>
          </w:p>
        </w:tc>
        <w:tc>
          <w:tcPr>
            <w:tcW w:w="3983" w:type="dxa"/>
            <w:vMerge/>
            <w:tcBorders>
              <w:left w:val="single" w:sz="4" w:space="0" w:color="auto"/>
              <w:right w:val="single" w:sz="4" w:space="0" w:color="auto"/>
            </w:tcBorders>
            <w:vAlign w:val="center"/>
          </w:tcPr>
          <w:p w:rsidR="002541BB" w:rsidRPr="009C6C91" w:rsidRDefault="002541BB"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541BB">
            <w:pPr>
              <w:pStyle w:val="NoSpacing"/>
            </w:pPr>
            <w:r w:rsidRPr="009C6C91">
              <w:t xml:space="preserve">Solicitarea de date şi informaţii de la Oficiul Naţional al Registrului Comerţului/ structurile teritoriale </w:t>
            </w:r>
          </w:p>
        </w:tc>
        <w:tc>
          <w:tcPr>
            <w:tcW w:w="2842" w:type="dxa"/>
            <w:vMerge/>
            <w:tcBorders>
              <w:left w:val="single" w:sz="4" w:space="0" w:color="auto"/>
              <w:right w:val="single" w:sz="4" w:space="0" w:color="auto"/>
            </w:tcBorders>
            <w:vAlign w:val="center"/>
          </w:tcPr>
          <w:p w:rsidR="002541BB" w:rsidRPr="009C6C91" w:rsidRDefault="002541BB" w:rsidP="00274C42">
            <w:pPr>
              <w:pStyle w:val="NoSpacing"/>
            </w:pPr>
          </w:p>
        </w:tc>
        <w:tc>
          <w:tcPr>
            <w:tcW w:w="3046" w:type="dxa"/>
            <w:vMerge/>
            <w:tcBorders>
              <w:left w:val="single" w:sz="4" w:space="0" w:color="auto"/>
              <w:right w:val="single" w:sz="4"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4" w:space="0" w:color="auto"/>
              <w:right w:val="single" w:sz="4" w:space="0" w:color="auto"/>
            </w:tcBorders>
          </w:tcPr>
          <w:p w:rsidR="002541BB" w:rsidRPr="009C6C91" w:rsidRDefault="002541BB" w:rsidP="00994383">
            <w:pPr>
              <w:pStyle w:val="Heading1"/>
              <w:rPr>
                <w:rStyle w:val="Emphasis"/>
                <w:b w:val="0"/>
              </w:rPr>
            </w:pPr>
          </w:p>
        </w:tc>
        <w:tc>
          <w:tcPr>
            <w:tcW w:w="3983" w:type="dxa"/>
            <w:vMerge/>
            <w:tcBorders>
              <w:left w:val="single" w:sz="4" w:space="0" w:color="auto"/>
              <w:right w:val="single" w:sz="4" w:space="0" w:color="auto"/>
            </w:tcBorders>
            <w:vAlign w:val="center"/>
          </w:tcPr>
          <w:p w:rsidR="002541BB" w:rsidRPr="009C6C91" w:rsidRDefault="002541BB"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Înregistrarea  în Registrul special a declaraţiilor de interese şi a declaraţiilor de avere</w:t>
            </w:r>
          </w:p>
        </w:tc>
        <w:tc>
          <w:tcPr>
            <w:tcW w:w="2842" w:type="dxa"/>
            <w:vMerge/>
            <w:tcBorders>
              <w:left w:val="single" w:sz="4" w:space="0" w:color="auto"/>
              <w:right w:val="single" w:sz="4" w:space="0" w:color="auto"/>
            </w:tcBorders>
            <w:vAlign w:val="center"/>
          </w:tcPr>
          <w:p w:rsidR="002541BB" w:rsidRPr="009C6C91" w:rsidRDefault="002541BB" w:rsidP="00274C42">
            <w:pPr>
              <w:pStyle w:val="NoSpacing"/>
            </w:pPr>
          </w:p>
        </w:tc>
        <w:tc>
          <w:tcPr>
            <w:tcW w:w="3046" w:type="dxa"/>
            <w:vMerge/>
            <w:tcBorders>
              <w:left w:val="single" w:sz="4" w:space="0" w:color="auto"/>
              <w:right w:val="single" w:sz="4"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4" w:space="0" w:color="auto"/>
              <w:right w:val="single" w:sz="4" w:space="0" w:color="auto"/>
            </w:tcBorders>
          </w:tcPr>
          <w:p w:rsidR="002541BB" w:rsidRPr="009C6C91" w:rsidRDefault="002541BB" w:rsidP="00994383">
            <w:pPr>
              <w:pStyle w:val="Heading1"/>
              <w:rPr>
                <w:rStyle w:val="Emphasis"/>
                <w:b w:val="0"/>
              </w:rPr>
            </w:pPr>
          </w:p>
        </w:tc>
        <w:tc>
          <w:tcPr>
            <w:tcW w:w="3983" w:type="dxa"/>
            <w:vMerge/>
            <w:tcBorders>
              <w:left w:val="single" w:sz="4" w:space="0" w:color="auto"/>
              <w:right w:val="single" w:sz="4" w:space="0" w:color="auto"/>
            </w:tcBorders>
            <w:vAlign w:val="center"/>
          </w:tcPr>
          <w:p w:rsidR="002541BB" w:rsidRPr="009C6C91" w:rsidRDefault="002541BB"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Afişarea acestora pe site-ul instituţiei.</w:t>
            </w:r>
          </w:p>
        </w:tc>
        <w:tc>
          <w:tcPr>
            <w:tcW w:w="2842" w:type="dxa"/>
            <w:vMerge/>
            <w:tcBorders>
              <w:left w:val="single" w:sz="4" w:space="0" w:color="auto"/>
              <w:right w:val="single" w:sz="4" w:space="0" w:color="auto"/>
            </w:tcBorders>
            <w:vAlign w:val="center"/>
          </w:tcPr>
          <w:p w:rsidR="002541BB" w:rsidRPr="009C6C91" w:rsidRDefault="002541BB" w:rsidP="00274C42">
            <w:pPr>
              <w:pStyle w:val="NoSpacing"/>
            </w:pPr>
          </w:p>
        </w:tc>
        <w:tc>
          <w:tcPr>
            <w:tcW w:w="3046" w:type="dxa"/>
            <w:vMerge/>
            <w:tcBorders>
              <w:left w:val="single" w:sz="4" w:space="0" w:color="auto"/>
              <w:right w:val="single" w:sz="4"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4" w:space="0" w:color="auto"/>
              <w:right w:val="single" w:sz="4" w:space="0" w:color="auto"/>
            </w:tcBorders>
          </w:tcPr>
          <w:p w:rsidR="002541BB" w:rsidRPr="009C6C91" w:rsidRDefault="002541BB" w:rsidP="00994383">
            <w:pPr>
              <w:pStyle w:val="Heading1"/>
              <w:rPr>
                <w:rStyle w:val="Emphasis"/>
                <w:b w:val="0"/>
              </w:rPr>
            </w:pPr>
          </w:p>
        </w:tc>
        <w:tc>
          <w:tcPr>
            <w:tcW w:w="3983" w:type="dxa"/>
            <w:vMerge/>
            <w:tcBorders>
              <w:left w:val="single" w:sz="4" w:space="0" w:color="auto"/>
              <w:right w:val="single" w:sz="4" w:space="0" w:color="auto"/>
            </w:tcBorders>
            <w:vAlign w:val="center"/>
          </w:tcPr>
          <w:p w:rsidR="002541BB" w:rsidRPr="009C6C91" w:rsidRDefault="002541BB"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Comunicarea către Consiliului Naţional pentru Studierea Arhivelor securităţii a datele solicitate</w:t>
            </w:r>
          </w:p>
        </w:tc>
        <w:tc>
          <w:tcPr>
            <w:tcW w:w="2842" w:type="dxa"/>
            <w:vMerge/>
            <w:tcBorders>
              <w:left w:val="single" w:sz="4" w:space="0" w:color="auto"/>
              <w:right w:val="single" w:sz="4" w:space="0" w:color="auto"/>
            </w:tcBorders>
            <w:vAlign w:val="center"/>
          </w:tcPr>
          <w:p w:rsidR="002541BB" w:rsidRPr="009C6C91" w:rsidRDefault="002541BB" w:rsidP="00274C42">
            <w:pPr>
              <w:pStyle w:val="NoSpacing"/>
            </w:pPr>
          </w:p>
        </w:tc>
        <w:tc>
          <w:tcPr>
            <w:tcW w:w="3046" w:type="dxa"/>
            <w:vMerge/>
            <w:tcBorders>
              <w:left w:val="single" w:sz="4" w:space="0" w:color="auto"/>
              <w:right w:val="single" w:sz="4" w:space="0" w:color="auto"/>
            </w:tcBorders>
            <w:vAlign w:val="center"/>
          </w:tcPr>
          <w:p w:rsidR="002541BB" w:rsidRPr="009C6C91" w:rsidRDefault="002541BB" w:rsidP="00994383">
            <w:pPr>
              <w:jc w:val="both"/>
            </w:pPr>
          </w:p>
        </w:tc>
      </w:tr>
      <w:tr w:rsidR="002541BB"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2541BB" w:rsidRPr="009C6C91" w:rsidRDefault="002541BB" w:rsidP="00994383">
            <w:pPr>
              <w:pStyle w:val="Heading1"/>
              <w:rPr>
                <w:rStyle w:val="Emphasis"/>
                <w:b w:val="0"/>
              </w:rPr>
            </w:pPr>
          </w:p>
        </w:tc>
        <w:tc>
          <w:tcPr>
            <w:tcW w:w="3983" w:type="dxa"/>
            <w:vMerge/>
            <w:tcBorders>
              <w:left w:val="single" w:sz="4" w:space="0" w:color="auto"/>
              <w:bottom w:val="single" w:sz="4" w:space="0" w:color="auto"/>
              <w:right w:val="single" w:sz="4" w:space="0" w:color="auto"/>
            </w:tcBorders>
            <w:vAlign w:val="center"/>
          </w:tcPr>
          <w:p w:rsidR="002541BB" w:rsidRPr="009C6C91" w:rsidRDefault="002541BB"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2541BB" w:rsidRPr="009C6C91" w:rsidRDefault="002541BB" w:rsidP="00274C42">
            <w:pPr>
              <w:pStyle w:val="NoSpacing"/>
            </w:pPr>
            <w:r w:rsidRPr="009C6C91">
              <w:t>Actualizarea declaraţiilor de avere şi declaraţiilor de interese ale aleşilor locali şi afişate pe site-ul instituţiei.</w:t>
            </w:r>
          </w:p>
        </w:tc>
        <w:tc>
          <w:tcPr>
            <w:tcW w:w="2842" w:type="dxa"/>
            <w:vMerge/>
            <w:tcBorders>
              <w:left w:val="single" w:sz="4" w:space="0" w:color="auto"/>
              <w:bottom w:val="single" w:sz="4" w:space="0" w:color="auto"/>
              <w:right w:val="single" w:sz="4" w:space="0" w:color="auto"/>
            </w:tcBorders>
            <w:vAlign w:val="center"/>
          </w:tcPr>
          <w:p w:rsidR="002541BB" w:rsidRPr="009C6C91" w:rsidRDefault="002541BB" w:rsidP="00274C42">
            <w:pPr>
              <w:pStyle w:val="NoSpacing"/>
            </w:pPr>
          </w:p>
        </w:tc>
        <w:tc>
          <w:tcPr>
            <w:tcW w:w="3046" w:type="dxa"/>
            <w:vMerge/>
            <w:tcBorders>
              <w:left w:val="single" w:sz="4" w:space="0" w:color="auto"/>
              <w:bottom w:val="single" w:sz="4" w:space="0" w:color="auto"/>
              <w:right w:val="single" w:sz="4" w:space="0" w:color="auto"/>
            </w:tcBorders>
            <w:vAlign w:val="center"/>
          </w:tcPr>
          <w:p w:rsidR="002541BB" w:rsidRPr="009C6C91" w:rsidRDefault="002541BB" w:rsidP="00994383">
            <w:pPr>
              <w:jc w:val="both"/>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2541BB" w:rsidRDefault="00AC3B5E" w:rsidP="00994383">
            <w:pPr>
              <w:pStyle w:val="Heading1"/>
              <w:rPr>
                <w:rStyle w:val="Emphasis"/>
                <w:b w:val="0"/>
              </w:rPr>
            </w:pPr>
          </w:p>
          <w:p w:rsidR="002541BB" w:rsidRPr="002541BB" w:rsidRDefault="002541BB" w:rsidP="002541BB">
            <w:pPr>
              <w:rPr>
                <w:i/>
              </w:rPr>
            </w:pPr>
          </w:p>
          <w:p w:rsidR="002541BB" w:rsidRPr="002541BB" w:rsidRDefault="002541BB" w:rsidP="002541BB">
            <w:pPr>
              <w:rPr>
                <w:i/>
              </w:rPr>
            </w:pPr>
          </w:p>
          <w:p w:rsidR="002541BB" w:rsidRPr="002541BB" w:rsidRDefault="002541BB" w:rsidP="002541BB">
            <w:pPr>
              <w:rPr>
                <w:i/>
              </w:rPr>
            </w:pPr>
          </w:p>
          <w:p w:rsidR="002541BB" w:rsidRPr="002541BB" w:rsidRDefault="002541BB" w:rsidP="002541BB">
            <w:pPr>
              <w:rPr>
                <w:b/>
              </w:rPr>
            </w:pPr>
            <w:r w:rsidRPr="002541BB">
              <w:rPr>
                <w:b/>
              </w:rPr>
              <w:t>103.</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274C42">
            <w:pPr>
              <w:pStyle w:val="NoSpacing"/>
              <w:rPr>
                <w:b/>
              </w:rPr>
            </w:pPr>
            <w:r w:rsidRPr="009C6C91">
              <w:rPr>
                <w:b/>
              </w:rPr>
              <w:t xml:space="preserve">Dezbaterea publică a proiectelor de dezvoltare </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Monitorizarea informaţiilor apărute în media</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w:t>
            </w:r>
          </w:p>
        </w:tc>
        <w:tc>
          <w:tcPr>
            <w:tcW w:w="3046" w:type="dxa"/>
            <w:vMerge w:val="restart"/>
            <w:tcBorders>
              <w:top w:val="single" w:sz="4" w:space="0" w:color="auto"/>
              <w:left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2541BB" w:rsidRDefault="00AC3B5E" w:rsidP="00994383">
            <w:pPr>
              <w:pStyle w:val="Heading1"/>
              <w:rPr>
                <w:rStyle w:val="Emphasis"/>
                <w:b w:val="0"/>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Înregistrarea şi întocmirea minutelor şedinţelor</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w:t>
            </w:r>
          </w:p>
        </w:tc>
        <w:tc>
          <w:tcPr>
            <w:tcW w:w="3046" w:type="dxa"/>
            <w:vMerge/>
            <w:tcBorders>
              <w:left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2541BB" w:rsidRDefault="00AC3B5E" w:rsidP="00994383">
            <w:pPr>
              <w:pStyle w:val="Heading1"/>
              <w:rPr>
                <w:rStyle w:val="Emphasis"/>
                <w:b w:val="0"/>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Actele cu caracter normativ se publică  în Monitorul Oficial al Municipiului Bucureşti, se afişează la sediul Primăriei Sectorului 2 şi se publică pe site-ul instituţiei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w:t>
            </w:r>
          </w:p>
        </w:tc>
        <w:tc>
          <w:tcPr>
            <w:tcW w:w="3046" w:type="dxa"/>
            <w:vMerge/>
            <w:tcBorders>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2541BB" w:rsidRDefault="00AC3B5E" w:rsidP="00994383">
            <w:pPr>
              <w:pStyle w:val="Heading1"/>
              <w:rPr>
                <w:rStyle w:val="Emphasis"/>
              </w:rPr>
            </w:pPr>
          </w:p>
          <w:p w:rsidR="002541BB" w:rsidRPr="002541BB" w:rsidRDefault="002541BB" w:rsidP="002541BB">
            <w:pPr>
              <w:rPr>
                <w:b/>
              </w:rPr>
            </w:pPr>
          </w:p>
          <w:p w:rsidR="002541BB" w:rsidRPr="002541BB" w:rsidRDefault="002541BB" w:rsidP="002541BB">
            <w:r w:rsidRPr="002541BB">
              <w:rPr>
                <w:b/>
              </w:rPr>
              <w:t>104.</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274C42">
            <w:pPr>
              <w:pStyle w:val="NoSpacing"/>
              <w:rPr>
                <w:b/>
              </w:rPr>
            </w:pPr>
            <w:r w:rsidRPr="009C6C91">
              <w:rPr>
                <w:b/>
              </w:rPr>
              <w:t>Realizarea in proportie de 100% a masurilor de monitorizare si evaluare referitoare la aplicarea codului de conduită in toate compartimen-tele din  cadrul DVBL Sector 2 în anul 2016</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Monitorizarea aplicării codului de conduită </w:t>
            </w:r>
            <w:r w:rsidRPr="009C6C91">
              <w:rPr>
                <w:rFonts w:ascii="Cambria Math" w:hAnsi="Cambria Math" w:cs="Cambria Math"/>
              </w:rPr>
              <w:t>ș</w:t>
            </w:r>
            <w:r w:rsidRPr="009C6C91">
              <w:t>i acordarea de consultan</w:t>
            </w:r>
            <w:r w:rsidRPr="009C6C91">
              <w:rPr>
                <w:rFonts w:ascii="Cambria Math" w:hAnsi="Cambria Math" w:cs="Cambria Math"/>
              </w:rPr>
              <w:t>ț</w:t>
            </w:r>
            <w:r w:rsidRPr="009C6C91">
              <w:t>ă func</w:t>
            </w:r>
            <w:r w:rsidRPr="009C6C91">
              <w:rPr>
                <w:rFonts w:ascii="Cambria Math" w:hAnsi="Cambria Math" w:cs="Cambria Math"/>
              </w:rPr>
              <w:t>ț</w:t>
            </w:r>
            <w:r w:rsidRPr="009C6C91">
              <w:t xml:space="preserve">ionarilor publici cu privire la respectarea normelor de conduită profesională  </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vMerge w:val="restart"/>
            <w:tcBorders>
              <w:top w:val="single" w:sz="4" w:space="0" w:color="auto"/>
              <w:left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2541BB" w:rsidRDefault="00AC3B5E" w:rsidP="00994383">
            <w:pPr>
              <w:pStyle w:val="Heading1"/>
              <w:rPr>
                <w:rStyle w:val="Emphasis"/>
                <w:b w:val="0"/>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Monitorizarea respectării aplicării procedurii operationale privind gestionarea declaratiilor  de avere si de interese si gestionarea acestora</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vMerge/>
            <w:tcBorders>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Default="00AC3B5E" w:rsidP="00994383">
            <w:pPr>
              <w:pStyle w:val="Heading1"/>
              <w:rPr>
                <w:rStyle w:val="Emphasis"/>
                <w:b w:val="0"/>
              </w:rPr>
            </w:pPr>
          </w:p>
          <w:p w:rsidR="002541BB" w:rsidRPr="002541BB" w:rsidRDefault="002541BB" w:rsidP="002541BB"/>
          <w:p w:rsidR="002541BB" w:rsidRPr="002541BB" w:rsidRDefault="002541BB" w:rsidP="002541BB">
            <w:pPr>
              <w:rPr>
                <w:b/>
              </w:rPr>
            </w:pPr>
            <w:r w:rsidRPr="002541BB">
              <w:rPr>
                <w:b/>
              </w:rPr>
              <w:t>105</w:t>
            </w:r>
            <w:r>
              <w:rPr>
                <w:b/>
                <w:i/>
              </w:rPr>
              <w:t>.</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274C42">
            <w:pPr>
              <w:pStyle w:val="NoSpacing"/>
              <w:rPr>
                <w:b/>
              </w:rPr>
            </w:pPr>
            <w:r w:rsidRPr="009C6C91">
              <w:rPr>
                <w:b/>
              </w:rPr>
              <w:t>Monitorizarea aplicării codului de conduită a personalului din cadrul aparatului de specialitate al Primarului Sectorului 2 şi al Direcţiei Publice de Evidenţă Persoane şi Stare Civilă Sector 2 la nivelul anului 2016</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Monitorizarea aplicării codului de conduită şi acordarea de consultanţă funcţionarilor publici cu privire la respectarea normelor de conduită profesională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9C6C91" w:rsidRDefault="00AC3B5E" w:rsidP="00994383">
            <w:pPr>
              <w:pStyle w:val="Heading1"/>
              <w:rPr>
                <w:rStyle w:val="Emphasis"/>
                <w:b w:val="0"/>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 Gestionarea declaraţiilor de avere şi de interese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9C6C91" w:rsidRDefault="00AC3B5E" w:rsidP="00994383">
            <w:pPr>
              <w:pStyle w:val="Heading1"/>
              <w:rPr>
                <w:rStyle w:val="Emphasis"/>
                <w:b w:val="0"/>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Sancţionarea disciplinară a angajaţilor instituţiei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Default="00AC3B5E" w:rsidP="00994383">
            <w:pPr>
              <w:pStyle w:val="Heading1"/>
              <w:rPr>
                <w:rStyle w:val="Emphasis"/>
                <w:b w:val="0"/>
              </w:rPr>
            </w:pPr>
          </w:p>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Default="002541BB" w:rsidP="002541BB"/>
          <w:p w:rsidR="002541BB" w:rsidRPr="002541BB" w:rsidRDefault="002541BB" w:rsidP="002541BB">
            <w:pPr>
              <w:rPr>
                <w:i/>
              </w:rPr>
            </w:pPr>
            <w:r w:rsidRPr="002541BB">
              <w:rPr>
                <w:b/>
              </w:rPr>
              <w:t>106</w:t>
            </w:r>
            <w:r>
              <w:rPr>
                <w:i/>
              </w:rPr>
              <w:t>.</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274C42">
            <w:pPr>
              <w:pStyle w:val="NoSpacing"/>
              <w:rPr>
                <w:b/>
              </w:rPr>
            </w:pPr>
            <w:r w:rsidRPr="009C6C91">
              <w:rPr>
                <w:b/>
              </w:rPr>
              <w:t>Lărgirea cadrului de participare la activităţile administraţiei publice locale a societăţii civile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Asigurarea specialiştilor de înaltă calificare în domenii de larg interes în scopul avizării documentaţiilor tehnico – economice, a dirijării activităţii ştiinţifice şi tehnologice, a determinării direcţiilor prioritare de cercetare-dezvoltare şi a elaborării politicilor publice, strategiilor, prognozelor şi proiectelor în domenii de larg interes pentru societate </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Indicator de performan</w:t>
            </w:r>
            <w:r w:rsidRPr="009C6C91">
              <w:rPr>
                <w:rFonts w:ascii="Cambria Math" w:hAnsi="Cambria Math" w:cs="Cambria Math"/>
              </w:rPr>
              <w:t>ț</w:t>
            </w:r>
            <w:r w:rsidRPr="009C6C91">
              <w:t>ă nu a mai fost monitorizat, urmare a desfiin</w:t>
            </w:r>
            <w:r w:rsidRPr="009C6C91">
              <w:rPr>
                <w:rFonts w:ascii="Cambria Math" w:hAnsi="Cambria Math" w:cs="Cambria Math"/>
              </w:rPr>
              <w:t>ț</w:t>
            </w:r>
            <w:r w:rsidRPr="009C6C91">
              <w:t>ării Consiliului Tehnico - Economic</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9C6C91" w:rsidRDefault="00AC3B5E" w:rsidP="00994383">
            <w:pPr>
              <w:pStyle w:val="Heading1"/>
              <w:rPr>
                <w:rStyle w:val="Emphasis"/>
                <w:b w:val="0"/>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Oferirea de informaţii pentru beneficiari în vederea soluţionării prompte a solicitărilor acestora</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94.274 cetăţeni consiliaţi / 156.495 beneficiari înregistraţi prin Corpage. Ţinta a fost atinsă, beneficiarii consiliaţi la ghişeu fiind în proporţie de 66%  </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Default="00AC3B5E" w:rsidP="00994383">
            <w:pPr>
              <w:pStyle w:val="Heading1"/>
              <w:rPr>
                <w:rStyle w:val="Emphasis"/>
                <w:b w:val="0"/>
              </w:rPr>
            </w:pPr>
          </w:p>
          <w:p w:rsidR="002541BB" w:rsidRPr="002541BB" w:rsidRDefault="002541BB" w:rsidP="002541BB">
            <w:pPr>
              <w:rPr>
                <w:b/>
              </w:rPr>
            </w:pPr>
          </w:p>
          <w:p w:rsidR="002541BB" w:rsidRPr="002541BB" w:rsidRDefault="002541BB" w:rsidP="002541BB">
            <w:r w:rsidRPr="002541BB">
              <w:rPr>
                <w:b/>
              </w:rPr>
              <w:t>107.</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 xml:space="preserve">Asigurarea administrării </w:t>
            </w:r>
            <w:r w:rsidRPr="009C6C91">
              <w:rPr>
                <w:rFonts w:ascii="Cambria Math" w:hAnsi="Cambria Math" w:cs="Cambria Math"/>
                <w:b/>
              </w:rPr>
              <w:t>ș</w:t>
            </w:r>
            <w:r w:rsidRPr="009C6C91">
              <w:rPr>
                <w:b/>
              </w:rPr>
              <w:t>i exploatării în condi</w:t>
            </w:r>
            <w:r w:rsidRPr="009C6C91">
              <w:rPr>
                <w:rFonts w:ascii="Cambria Math" w:hAnsi="Cambria Math" w:cs="Cambria Math"/>
                <w:b/>
              </w:rPr>
              <w:t>ț</w:t>
            </w:r>
            <w:r w:rsidRPr="009C6C91">
              <w:rPr>
                <w:b/>
              </w:rPr>
              <w:t>ii optime, a întregii infrastructuri IT a DVBL, până la 31.12.2016</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Acordarea, contribuabililor la bugetul local al  sectorului 2, de identificatori </w:t>
            </w:r>
            <w:r w:rsidRPr="009C6C91">
              <w:rPr>
                <w:rFonts w:ascii="Cambria Math" w:hAnsi="Cambria Math" w:cs="Cambria Math"/>
              </w:rPr>
              <w:t>ș</w:t>
            </w:r>
            <w:r w:rsidRPr="009C6C91">
              <w:t>i parole de acces la serviciile electronice puse la dispozi</w:t>
            </w:r>
            <w:r w:rsidRPr="009C6C91">
              <w:rPr>
                <w:rFonts w:ascii="Cambria Math" w:hAnsi="Cambria Math" w:cs="Cambria Math"/>
              </w:rPr>
              <w:t>ț</w:t>
            </w:r>
            <w:r w:rsidRPr="009C6C91">
              <w:t>ie de direc</w:t>
            </w:r>
            <w:r w:rsidRPr="009C6C91">
              <w:rPr>
                <w:rFonts w:ascii="Cambria Math" w:hAnsi="Cambria Math" w:cs="Cambria Math"/>
              </w:rPr>
              <w:t>ț</w:t>
            </w:r>
            <w:r w:rsidRPr="009C6C91">
              <w:t>ie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La 31.12.2016 sunt înregistra</w:t>
            </w:r>
            <w:r w:rsidRPr="009C6C91">
              <w:rPr>
                <w:rFonts w:ascii="Cambria Math" w:hAnsi="Cambria Math" w:cs="Cambria Math"/>
              </w:rPr>
              <w:t>ț</w:t>
            </w:r>
            <w:r w:rsidRPr="009C6C91">
              <w:t>i ca utilizatori ai serviciilor electronice puse la dispozi</w:t>
            </w:r>
            <w:r w:rsidRPr="009C6C91">
              <w:rPr>
                <w:rFonts w:ascii="Cambria Math" w:hAnsi="Cambria Math" w:cs="Cambria Math"/>
              </w:rPr>
              <w:t>ț</w:t>
            </w:r>
            <w:r w:rsidRPr="009C6C91">
              <w:t>ie de direc</w:t>
            </w:r>
            <w:r w:rsidRPr="009C6C91">
              <w:rPr>
                <w:rFonts w:ascii="Cambria Math" w:hAnsi="Cambria Math" w:cs="Cambria Math"/>
              </w:rPr>
              <w:t>ț</w:t>
            </w:r>
            <w:r w:rsidRPr="009C6C91">
              <w:t>ie 16237 utilizatori. Cre</w:t>
            </w:r>
            <w:r w:rsidRPr="009C6C91">
              <w:rPr>
                <w:rFonts w:ascii="Cambria Math" w:hAnsi="Cambria Math" w:cs="Cambria Math"/>
              </w:rPr>
              <w:t>ș</w:t>
            </w:r>
            <w:r w:rsidRPr="009C6C91">
              <w:t>terea fa</w:t>
            </w:r>
            <w:r w:rsidRPr="009C6C91">
              <w:rPr>
                <w:rFonts w:ascii="Cambria Math" w:hAnsi="Cambria Math" w:cs="Cambria Math"/>
              </w:rPr>
              <w:t>ț</w:t>
            </w:r>
            <w:r w:rsidRPr="009C6C91">
              <w:t>ă de anul precedent este de 23,5%</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w:t>
            </w: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Default="00AC3B5E" w:rsidP="00994383">
            <w:pPr>
              <w:pStyle w:val="Heading1"/>
              <w:rPr>
                <w:rStyle w:val="Emphasis"/>
                <w:b w:val="0"/>
              </w:rPr>
            </w:pPr>
          </w:p>
          <w:p w:rsidR="002541BB" w:rsidRPr="002541BB" w:rsidRDefault="002541BB" w:rsidP="002541BB">
            <w:pPr>
              <w:rPr>
                <w:b/>
              </w:rPr>
            </w:pPr>
          </w:p>
          <w:p w:rsidR="002541BB" w:rsidRPr="002541BB" w:rsidRDefault="002541BB" w:rsidP="002541BB">
            <w:r w:rsidRPr="002541BB">
              <w:rPr>
                <w:b/>
              </w:rPr>
              <w:t>108</w:t>
            </w:r>
            <w:r>
              <w:t>.</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Realizarea, până la 31.12.2016, a  proiectului  privind implementarea unui sistem de management centralizat al resurselor re</w:t>
            </w:r>
            <w:r w:rsidRPr="009C6C91">
              <w:rPr>
                <w:rFonts w:ascii="Cambria Math" w:hAnsi="Cambria Math" w:cs="Cambria Math"/>
                <w:b/>
              </w:rPr>
              <w:t>ț</w:t>
            </w:r>
            <w:r w:rsidRPr="009C6C91">
              <w:rPr>
                <w:b/>
              </w:rPr>
              <w:t>elei DVBL S2 care să asigure toate cerin</w:t>
            </w:r>
            <w:r w:rsidRPr="009C6C91">
              <w:rPr>
                <w:rFonts w:ascii="Cambria Math" w:hAnsi="Cambria Math" w:cs="Cambria Math"/>
                <w:b/>
              </w:rPr>
              <w:t>ț</w:t>
            </w:r>
            <w:r w:rsidRPr="009C6C91">
              <w:rPr>
                <w:b/>
              </w:rPr>
              <w:t>ele de securitate impuse de Politica de securitate IT a direc</w:t>
            </w:r>
            <w:r w:rsidRPr="009C6C91">
              <w:rPr>
                <w:rFonts w:ascii="Cambria Math" w:hAnsi="Cambria Math" w:cs="Cambria Math"/>
                <w:b/>
              </w:rPr>
              <w:t>ț</w:t>
            </w:r>
            <w:r w:rsidRPr="009C6C91">
              <w:rPr>
                <w:b/>
              </w:rPr>
              <w:t xml:space="preserve">iei </w:t>
            </w:r>
            <w:r w:rsidRPr="009C6C91">
              <w:rPr>
                <w:rFonts w:ascii="Cambria Math" w:hAnsi="Cambria Math" w:cs="Cambria Math"/>
                <w:b/>
              </w:rPr>
              <w:t>ș</w:t>
            </w:r>
            <w:r w:rsidRPr="009C6C91">
              <w:rPr>
                <w:b/>
              </w:rPr>
              <w:t>i de prevederile ISO 27001, Microsoft Active Directory</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realizarea proiectului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procedurile de achizi</w:t>
            </w:r>
            <w:r w:rsidRPr="009C6C91">
              <w:rPr>
                <w:rFonts w:ascii="Cambria Math" w:hAnsi="Cambria Math" w:cs="Cambria Math"/>
              </w:rPr>
              <w:t>ț</w:t>
            </w:r>
            <w:r w:rsidRPr="009C6C91">
              <w:t xml:space="preserve">ie </w:t>
            </w:r>
            <w:r w:rsidRPr="009C6C91">
              <w:rPr>
                <w:rFonts w:ascii="Cambria Math" w:hAnsi="Cambria Math" w:cs="Cambria Math"/>
              </w:rPr>
              <w:t>ș</w:t>
            </w:r>
            <w:r w:rsidRPr="009C6C91">
              <w:t>i implementarea Active Directory realizate în propor</w:t>
            </w:r>
            <w:r w:rsidRPr="009C6C91">
              <w:rPr>
                <w:rFonts w:ascii="Cambria Math" w:hAnsi="Cambria Math" w:cs="Cambria Math"/>
              </w:rPr>
              <w:t>ț</w:t>
            </w:r>
            <w:r w:rsidRPr="009C6C91">
              <w:t>ie de 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w:t>
            </w: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AC3B5E" w:rsidP="00994383">
            <w:pPr>
              <w:pStyle w:val="Heading1"/>
              <w:rPr>
                <w:rStyle w:val="Emphasis"/>
                <w:i w:val="0"/>
              </w:rPr>
            </w:pPr>
          </w:p>
          <w:p w:rsidR="002541BB" w:rsidRPr="002541BB" w:rsidRDefault="002541BB" w:rsidP="002541BB">
            <w:pPr>
              <w:rPr>
                <w:b/>
              </w:rPr>
            </w:pPr>
            <w:r w:rsidRPr="002541BB">
              <w:rPr>
                <w:b/>
              </w:rPr>
              <w:t>109.</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Furnizarea unei asigurări rezonabile managementului în cursul întregii activită</w:t>
            </w:r>
            <w:r w:rsidRPr="009C6C91">
              <w:rPr>
                <w:rFonts w:ascii="Cambria Math" w:hAnsi="Cambria Math" w:cs="Cambria Math"/>
                <w:b/>
              </w:rPr>
              <w:t>ț</w:t>
            </w:r>
            <w:r w:rsidRPr="009C6C91">
              <w:rPr>
                <w:b/>
              </w:rPr>
              <w:t>ii de control intern  desfă</w:t>
            </w:r>
            <w:r w:rsidRPr="009C6C91">
              <w:rPr>
                <w:rFonts w:ascii="Cambria Math" w:hAnsi="Cambria Math" w:cs="Cambria Math"/>
                <w:b/>
              </w:rPr>
              <w:t>ș</w:t>
            </w:r>
            <w:r w:rsidRPr="009C6C91">
              <w:rPr>
                <w:b/>
              </w:rPr>
              <w:t>urată până la 31.12.2016, privind conformitatea în propor</w:t>
            </w:r>
            <w:r w:rsidRPr="009C6C91">
              <w:rPr>
                <w:rFonts w:ascii="Cambria Math" w:hAnsi="Cambria Math" w:cs="Cambria Math"/>
                <w:b/>
              </w:rPr>
              <w:t>ț</w:t>
            </w:r>
            <w:r w:rsidRPr="009C6C91">
              <w:rPr>
                <w:b/>
              </w:rPr>
              <w:t xml:space="preserve">ie de 100%, cu legile,  regulamentele </w:t>
            </w:r>
            <w:r w:rsidRPr="009C6C91">
              <w:rPr>
                <w:rFonts w:ascii="Cambria Math" w:hAnsi="Cambria Math" w:cs="Cambria Math"/>
                <w:b/>
              </w:rPr>
              <w:t>ș</w:t>
            </w:r>
            <w:r w:rsidRPr="009C6C91">
              <w:rPr>
                <w:b/>
              </w:rPr>
              <w:t xml:space="preserve">i procedurile în vigoare, eficacitatea </w:t>
            </w:r>
            <w:r w:rsidRPr="009C6C91">
              <w:rPr>
                <w:rFonts w:ascii="Cambria Math" w:hAnsi="Cambria Math" w:cs="Cambria Math"/>
                <w:b/>
              </w:rPr>
              <w:t>ș</w:t>
            </w:r>
            <w:r w:rsidRPr="009C6C91">
              <w:rPr>
                <w:b/>
              </w:rPr>
              <w:t>i eficien</w:t>
            </w:r>
            <w:r w:rsidRPr="009C6C91">
              <w:rPr>
                <w:rFonts w:ascii="Cambria Math" w:hAnsi="Cambria Math" w:cs="Cambria Math"/>
                <w:b/>
              </w:rPr>
              <w:t>ț</w:t>
            </w:r>
            <w:r w:rsidRPr="009C6C91">
              <w:rPr>
                <w:b/>
              </w:rPr>
              <w:t>a func</w:t>
            </w:r>
            <w:r w:rsidRPr="009C6C91">
              <w:rPr>
                <w:rFonts w:ascii="Cambria Math" w:hAnsi="Cambria Math" w:cs="Cambria Math"/>
                <w:b/>
              </w:rPr>
              <w:t>ț</w:t>
            </w:r>
            <w:r w:rsidRPr="009C6C91">
              <w:rPr>
                <w:b/>
              </w:rPr>
              <w:t>ionării, fiabilitatea informa</w:t>
            </w:r>
            <w:r w:rsidRPr="009C6C91">
              <w:rPr>
                <w:rFonts w:ascii="Cambria Math" w:hAnsi="Cambria Math" w:cs="Cambria Math"/>
                <w:b/>
              </w:rPr>
              <w:t>ț</w:t>
            </w:r>
            <w:r w:rsidRPr="009C6C91">
              <w:rPr>
                <w:b/>
              </w:rPr>
              <w:t xml:space="preserve">iilor interne </w:t>
            </w:r>
            <w:r w:rsidRPr="009C6C91">
              <w:rPr>
                <w:rFonts w:ascii="Cambria Math" w:hAnsi="Cambria Math" w:cs="Cambria Math"/>
                <w:b/>
              </w:rPr>
              <w:t>ș</w:t>
            </w:r>
            <w:r w:rsidRPr="009C6C91">
              <w:rPr>
                <w:b/>
              </w:rPr>
              <w:t>i externe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Asigurarea conformită</w:t>
            </w:r>
            <w:r w:rsidRPr="009C6C91">
              <w:rPr>
                <w:rFonts w:ascii="Cambria Math" w:hAnsi="Cambria Math" w:cs="Cambria Math"/>
              </w:rPr>
              <w:t>ț</w:t>
            </w:r>
            <w:r w:rsidRPr="009C6C91">
              <w:t xml:space="preserve">ii cu legile, regulamentele </w:t>
            </w:r>
            <w:r w:rsidRPr="009C6C91">
              <w:rPr>
                <w:rFonts w:ascii="Cambria Math" w:hAnsi="Cambria Math" w:cs="Cambria Math"/>
              </w:rPr>
              <w:t>ș</w:t>
            </w:r>
            <w:r w:rsidRPr="009C6C91">
              <w:t>i politicile interne, în activitatea de inspec</w:t>
            </w:r>
            <w:r w:rsidRPr="009C6C91">
              <w:rPr>
                <w:rFonts w:ascii="Cambria Math" w:hAnsi="Cambria Math" w:cs="Cambria Math"/>
              </w:rPr>
              <w:t>ț</w:t>
            </w:r>
            <w:r w:rsidRPr="009C6C91">
              <w:t xml:space="preserve">ie fiscală </w:t>
            </w:r>
            <w:r w:rsidRPr="009C6C91">
              <w:rPr>
                <w:rFonts w:ascii="Cambria Math" w:hAnsi="Cambria Math" w:cs="Cambria Math"/>
              </w:rPr>
              <w:t>ș</w:t>
            </w:r>
            <w:r w:rsidRPr="009C6C91">
              <w:t>i recuperare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Activită</w:t>
            </w:r>
            <w:r w:rsidRPr="009C6C91">
              <w:rPr>
                <w:rFonts w:ascii="Cambria Math" w:hAnsi="Cambria Math" w:cs="Cambria Math"/>
              </w:rPr>
              <w:t>ț</w:t>
            </w:r>
            <w:r w:rsidRPr="009C6C91">
              <w:t>ile sunt desfă</w:t>
            </w:r>
            <w:r w:rsidRPr="009C6C91">
              <w:rPr>
                <w:rFonts w:ascii="Cambria Math" w:hAnsi="Cambria Math" w:cs="Cambria Math"/>
              </w:rPr>
              <w:t>ș</w:t>
            </w:r>
            <w:r w:rsidRPr="009C6C91">
              <w:t xml:space="preserve">urate, dar nu au fost finalizate rapoartele de control intern </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w:t>
            </w: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2541BB" w:rsidP="00994383">
            <w:pPr>
              <w:pStyle w:val="Heading1"/>
              <w:rPr>
                <w:rStyle w:val="Emphasis"/>
                <w:i w:val="0"/>
              </w:rPr>
            </w:pPr>
            <w:r w:rsidRPr="002541BB">
              <w:rPr>
                <w:rStyle w:val="Emphasis"/>
                <w:i w:val="0"/>
              </w:rPr>
              <w:t>110.</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Asigurarea respectării SMC de către toate compartimentele institu</w:t>
            </w:r>
            <w:r w:rsidRPr="009C6C91">
              <w:rPr>
                <w:rFonts w:ascii="Cambria Math" w:hAnsi="Cambria Math" w:cs="Cambria Math"/>
                <w:b/>
              </w:rPr>
              <w:t>ț</w:t>
            </w:r>
            <w:r w:rsidRPr="009C6C91">
              <w:rPr>
                <w:b/>
              </w:rPr>
              <w:t>iei, în vederea recertificării SMC</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Verificarea respectării procedurilor privind SMC la nivelul compartimentelor; </w:t>
            </w:r>
            <w:r w:rsidRPr="009C6C91">
              <w:br/>
              <w:t>Actualizarea procedurilor SMC</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DA</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2541BB" w:rsidP="00994383">
            <w:pPr>
              <w:pStyle w:val="Heading1"/>
              <w:rPr>
                <w:rStyle w:val="Emphasis"/>
                <w:i w:val="0"/>
              </w:rPr>
            </w:pPr>
            <w:r w:rsidRPr="002541BB">
              <w:rPr>
                <w:rStyle w:val="Emphasis"/>
                <w:i w:val="0"/>
              </w:rPr>
              <w:t>111.</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Facilitarea accesului la informa</w:t>
            </w:r>
            <w:r w:rsidRPr="009C6C91">
              <w:rPr>
                <w:rFonts w:ascii="Cambria Math" w:hAnsi="Cambria Math" w:cs="Cambria Math"/>
                <w:b/>
              </w:rPr>
              <w:t>ț</w:t>
            </w:r>
            <w:r w:rsidRPr="009C6C91">
              <w:rPr>
                <w:b/>
              </w:rPr>
              <w:t xml:space="preserve">ie </w:t>
            </w:r>
            <w:r w:rsidRPr="009C6C91">
              <w:rPr>
                <w:rFonts w:ascii="Cambria Math" w:hAnsi="Cambria Math" w:cs="Cambria Math"/>
                <w:b/>
              </w:rPr>
              <w:t>ș</w:t>
            </w:r>
            <w:r w:rsidRPr="009C6C91">
              <w:rPr>
                <w:b/>
              </w:rPr>
              <w:t xml:space="preserve">i consiliere pe probleme de impozite </w:t>
            </w:r>
            <w:r w:rsidRPr="009C6C91">
              <w:rPr>
                <w:rFonts w:ascii="Cambria Math" w:hAnsi="Cambria Math" w:cs="Cambria Math"/>
                <w:b/>
              </w:rPr>
              <w:t>ș</w:t>
            </w:r>
            <w:r w:rsidRPr="009C6C91">
              <w:rPr>
                <w:b/>
              </w:rPr>
              <w:t>i taxe locale, prin men</w:t>
            </w:r>
            <w:r w:rsidRPr="009C6C91">
              <w:rPr>
                <w:rFonts w:ascii="Cambria Math" w:hAnsi="Cambria Math" w:cs="Cambria Math"/>
                <w:b/>
              </w:rPr>
              <w:t>ț</w:t>
            </w:r>
            <w:r w:rsidRPr="009C6C91">
              <w:rPr>
                <w:b/>
              </w:rPr>
              <w:t>inerea legăturii directe pentru  cetă</w:t>
            </w:r>
            <w:r w:rsidRPr="009C6C91">
              <w:rPr>
                <w:rFonts w:ascii="Cambria Math" w:hAnsi="Cambria Math" w:cs="Cambria Math"/>
                <w:b/>
              </w:rPr>
              <w:t>ț</w:t>
            </w:r>
            <w:r w:rsidRPr="009C6C91">
              <w:rPr>
                <w:b/>
              </w:rPr>
              <w:t>enii sectorului 2, în anul 2016</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Asigurarea accesului liber </w:t>
            </w:r>
            <w:r w:rsidRPr="009C6C91">
              <w:rPr>
                <w:rFonts w:ascii="Cambria Math" w:hAnsi="Cambria Math" w:cs="Cambria Math"/>
              </w:rPr>
              <w:t>ș</w:t>
            </w:r>
            <w:r w:rsidRPr="009C6C91">
              <w:t>i neîngrădit la informa</w:t>
            </w:r>
            <w:r w:rsidRPr="009C6C91">
              <w:rPr>
                <w:rFonts w:ascii="Cambria Math" w:hAnsi="Cambria Math" w:cs="Cambria Math"/>
              </w:rPr>
              <w:t>ț</w:t>
            </w:r>
            <w:r w:rsidRPr="009C6C91">
              <w:t>iile de interes public conform legisla</w:t>
            </w:r>
            <w:r w:rsidRPr="009C6C91">
              <w:rPr>
                <w:rFonts w:ascii="Cambria Math" w:hAnsi="Cambria Math" w:cs="Cambria Math"/>
              </w:rPr>
              <w:t>ț</w:t>
            </w:r>
            <w:r w:rsidRPr="009C6C91">
              <w:t xml:space="preserve">iei în vigoare </w:t>
            </w:r>
            <w:r w:rsidRPr="009C6C91">
              <w:rPr>
                <w:rFonts w:ascii="Cambria Math" w:hAnsi="Cambria Math" w:cs="Cambria Math"/>
              </w:rPr>
              <w:t>ș</w:t>
            </w:r>
            <w:r w:rsidRPr="009C6C91">
              <w:t xml:space="preserve">i consilierea, sprijinul practic acordat contribuabililor pe probleme din domeniul impozitelor </w:t>
            </w:r>
            <w:r w:rsidRPr="009C6C91">
              <w:rPr>
                <w:rFonts w:ascii="Cambria Math" w:hAnsi="Cambria Math" w:cs="Cambria Math"/>
              </w:rPr>
              <w:t>ș</w:t>
            </w:r>
            <w:r w:rsidRPr="009C6C91">
              <w:t>i taxelor locale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2541BB" w:rsidRDefault="00AC3B5E" w:rsidP="00994383">
            <w:pPr>
              <w:pStyle w:val="Heading1"/>
              <w:rPr>
                <w:rStyle w:val="Emphasis"/>
                <w:i w:val="0"/>
              </w:rPr>
            </w:pPr>
          </w:p>
          <w:p w:rsidR="002541BB" w:rsidRPr="002541BB" w:rsidRDefault="002541BB" w:rsidP="002541BB">
            <w:pPr>
              <w:rPr>
                <w:b/>
              </w:rPr>
            </w:pPr>
          </w:p>
          <w:p w:rsidR="002541BB" w:rsidRPr="002541BB" w:rsidRDefault="002541BB" w:rsidP="002541BB">
            <w:pPr>
              <w:rPr>
                <w:b/>
              </w:rPr>
            </w:pPr>
            <w:r w:rsidRPr="002541BB">
              <w:rPr>
                <w:b/>
              </w:rPr>
              <w:t>112.</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274C42">
            <w:pPr>
              <w:pStyle w:val="NoSpacing"/>
              <w:rPr>
                <w:b/>
              </w:rPr>
            </w:pPr>
            <w:r w:rsidRPr="009C6C91">
              <w:rPr>
                <w:b/>
              </w:rPr>
              <w:t>Creşterea gradului de satisfacţie al membrilor comunităţii locale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Gestionarea peti</w:t>
            </w:r>
            <w:r w:rsidRPr="009C6C91">
              <w:rPr>
                <w:rFonts w:ascii="Cambria Math" w:hAnsi="Cambria Math" w:cs="Cambria Math"/>
              </w:rPr>
              <w:t>ț</w:t>
            </w:r>
            <w:r w:rsidRPr="009C6C91">
              <w:t>iilor</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2541BB" w:rsidRDefault="00AC3B5E" w:rsidP="00994383">
            <w:pPr>
              <w:pStyle w:val="Heading1"/>
              <w:rPr>
                <w:rStyle w:val="Emphasis"/>
                <w:i w:val="0"/>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Înregistrarea,analizarea peti</w:t>
            </w:r>
            <w:r w:rsidRPr="009C6C91">
              <w:rPr>
                <w:rFonts w:ascii="Cambria Math" w:hAnsi="Cambria Math" w:cs="Cambria Math"/>
              </w:rPr>
              <w:t>ț</w:t>
            </w:r>
            <w:r w:rsidRPr="009C6C91">
              <w:t>iilor Stabilirea modului de solu</w:t>
            </w:r>
            <w:r w:rsidRPr="009C6C91">
              <w:rPr>
                <w:rFonts w:ascii="Cambria Math" w:hAnsi="Cambria Math" w:cs="Cambria Math"/>
              </w:rPr>
              <w:t>ț</w:t>
            </w:r>
            <w:r w:rsidRPr="009C6C91">
              <w:t xml:space="preserve">ionare. Întocmire răspuns. Transmitere răspuns </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AC3B5E" w:rsidP="00994383">
            <w:pPr>
              <w:pStyle w:val="Heading1"/>
              <w:rPr>
                <w:rStyle w:val="Emphasis"/>
                <w:i w:val="0"/>
              </w:rPr>
            </w:pPr>
          </w:p>
          <w:p w:rsidR="002541BB" w:rsidRPr="002541BB" w:rsidRDefault="002541BB" w:rsidP="002541BB">
            <w:pPr>
              <w:rPr>
                <w:b/>
              </w:rPr>
            </w:pPr>
            <w:r w:rsidRPr="002541BB">
              <w:rPr>
                <w:b/>
              </w:rPr>
              <w:t>113.</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 xml:space="preserve">Urmărirea, derularea </w:t>
            </w:r>
            <w:r w:rsidRPr="009C6C91">
              <w:rPr>
                <w:rFonts w:ascii="Cambria Math" w:hAnsi="Cambria Math" w:cs="Cambria Math"/>
                <w:b/>
              </w:rPr>
              <w:t>ș</w:t>
            </w:r>
            <w:r w:rsidRPr="009C6C91">
              <w:rPr>
                <w:b/>
              </w:rPr>
              <w:t>i finalizarea contractelor de achizi</w:t>
            </w:r>
            <w:r w:rsidRPr="009C6C91">
              <w:rPr>
                <w:rFonts w:ascii="Cambria Math" w:hAnsi="Cambria Math" w:cs="Cambria Math"/>
                <w:b/>
              </w:rPr>
              <w:t>ț</w:t>
            </w:r>
            <w:r w:rsidRPr="009C6C91">
              <w:rPr>
                <w:b/>
              </w:rPr>
              <w:t>ie publică, a contractelor de  servicii /produse/</w:t>
            </w:r>
            <w:r w:rsidRPr="009C6C91">
              <w:rPr>
                <w:b/>
              </w:rPr>
              <w:br/>
              <w:t>lucrări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Plă</w:t>
            </w:r>
            <w:r w:rsidRPr="009C6C91">
              <w:rPr>
                <w:rFonts w:ascii="Cambria Math" w:hAnsi="Cambria Math" w:cs="Cambria Math"/>
              </w:rPr>
              <w:t>ț</w:t>
            </w:r>
            <w:r w:rsidRPr="009C6C91">
              <w:t>i, respectare termene, prevederi contractuale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2541BB" w:rsidP="00994383">
            <w:pPr>
              <w:pStyle w:val="Heading1"/>
              <w:rPr>
                <w:rStyle w:val="Emphasis"/>
                <w:i w:val="0"/>
              </w:rPr>
            </w:pPr>
            <w:r w:rsidRPr="002541BB">
              <w:rPr>
                <w:rStyle w:val="Emphasis"/>
                <w:i w:val="0"/>
              </w:rPr>
              <w:t>114.</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Modernizare infrastructură materială  administra</w:t>
            </w:r>
            <w:r w:rsidRPr="009C6C91">
              <w:rPr>
                <w:rFonts w:ascii="Cambria Math" w:hAnsi="Cambria Math" w:cs="Cambria Math"/>
                <w:b/>
              </w:rPr>
              <w:t>ț</w:t>
            </w:r>
            <w:r w:rsidRPr="009C6C91">
              <w:rPr>
                <w:b/>
              </w:rPr>
              <w:t>ie publică locală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Modernizare Săli conferin</w:t>
            </w:r>
            <w:r w:rsidRPr="009C6C91">
              <w:rPr>
                <w:rFonts w:ascii="Cambria Math" w:hAnsi="Cambria Math" w:cs="Cambria Math"/>
              </w:rPr>
              <w:t>ț</w:t>
            </w:r>
            <w:r w:rsidRPr="009C6C91">
              <w:t>e, sisteme audio-video</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2541BB" w:rsidRDefault="002541BB" w:rsidP="00994383">
            <w:pPr>
              <w:pStyle w:val="Heading1"/>
              <w:rPr>
                <w:rStyle w:val="Emphasis"/>
                <w:i w:val="0"/>
              </w:rPr>
            </w:pPr>
            <w:r w:rsidRPr="002541BB">
              <w:rPr>
                <w:rStyle w:val="Emphasis"/>
                <w:i w:val="0"/>
              </w:rPr>
              <w:t>115.</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274C42">
            <w:pPr>
              <w:pStyle w:val="NoSpacing"/>
              <w:rPr>
                <w:b/>
              </w:rPr>
            </w:pPr>
            <w:r w:rsidRPr="009C6C91">
              <w:rPr>
                <w:b/>
              </w:rPr>
              <w:t>Asigurarea cadrului organizatoric şi instituţional privind desfăşurarea procesului electoral</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organizarea corespunzătoare a centrelor de votare şi pregătirea personalului angrenat în procesul electoral</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9C6C91" w:rsidRDefault="00AC3B5E" w:rsidP="00994383">
            <w:pPr>
              <w:pStyle w:val="Heading1"/>
              <w:rPr>
                <w:rStyle w:val="Emphasis"/>
                <w:b w:val="0"/>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pregătirea corespunzătoare a preşedinţilor şi locţiitorilor birourilor electorale ale secţiilor de votare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Default="00AC3B5E" w:rsidP="00994383">
            <w:pPr>
              <w:pStyle w:val="Heading1"/>
              <w:rPr>
                <w:rStyle w:val="Emphasis"/>
                <w:i w:val="0"/>
              </w:rPr>
            </w:pPr>
          </w:p>
          <w:p w:rsidR="002541BB" w:rsidRDefault="002541BB" w:rsidP="002541BB"/>
          <w:p w:rsidR="002541BB" w:rsidRDefault="002541BB" w:rsidP="002541BB"/>
          <w:p w:rsidR="002541BB" w:rsidRDefault="002541BB" w:rsidP="002541BB"/>
          <w:p w:rsidR="002541BB" w:rsidRPr="002541BB" w:rsidRDefault="002541BB" w:rsidP="002541BB">
            <w:pPr>
              <w:rPr>
                <w:b/>
              </w:rPr>
            </w:pPr>
          </w:p>
          <w:p w:rsidR="002541BB" w:rsidRPr="002541BB" w:rsidRDefault="002541BB" w:rsidP="002541BB">
            <w:r w:rsidRPr="002541BB">
              <w:rPr>
                <w:b/>
              </w:rPr>
              <w:t>116</w:t>
            </w:r>
            <w:r>
              <w:t>.</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274C42">
            <w:pPr>
              <w:pStyle w:val="NoSpacing"/>
              <w:rPr>
                <w:b/>
              </w:rPr>
            </w:pPr>
            <w:r w:rsidRPr="009C6C91">
              <w:rPr>
                <w:b/>
              </w:rPr>
              <w:t>Realizarea măsurilor de eficientizare a activităţii arhivistice şi simplificarea procedurilor privind accesul şi obţinerea documentelor de arhivă de către beneficiari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Realizarea problemelor structurale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2541BB" w:rsidRDefault="00AC3B5E" w:rsidP="00994383">
            <w:pPr>
              <w:pStyle w:val="Heading1"/>
              <w:rPr>
                <w:rStyle w:val="Emphasis"/>
                <w:i w:val="0"/>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fonduri băneşti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2541BB" w:rsidRDefault="00AC3B5E" w:rsidP="00994383">
            <w:pPr>
              <w:pStyle w:val="Heading1"/>
              <w:rPr>
                <w:rStyle w:val="Emphasis"/>
                <w:i w:val="0"/>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 - spaţii de depozitare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2541BB" w:rsidRDefault="00AC3B5E" w:rsidP="00994383">
            <w:pPr>
              <w:pStyle w:val="Heading1"/>
              <w:rPr>
                <w:rStyle w:val="Emphasis"/>
                <w:i w:val="0"/>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 sală de studiu </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2541BB" w:rsidRDefault="00AC3B5E" w:rsidP="00994383">
            <w:pPr>
              <w:pStyle w:val="Heading1"/>
              <w:rPr>
                <w:rStyle w:val="Emphasis"/>
                <w:i w:val="0"/>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specializarea personalului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2541BB" w:rsidRDefault="00AC3B5E" w:rsidP="00994383">
            <w:pPr>
              <w:pStyle w:val="Heading1"/>
              <w:rPr>
                <w:rStyle w:val="Emphasis"/>
                <w:i w:val="0"/>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cooperarea şi colaborarea cu alte instituţii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2541BB" w:rsidRDefault="00AC3B5E" w:rsidP="00994383">
            <w:pPr>
              <w:pStyle w:val="Heading1"/>
              <w:rPr>
                <w:rStyle w:val="Emphasis"/>
                <w:i w:val="0"/>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Se continuă procesul de îndosariere a documentelor astfel încât să fie pregătite pentru selecţionare (100 dosare lunar)</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vMerge/>
            <w:tcBorders>
              <w:left w:val="single" w:sz="4" w:space="0" w:color="auto"/>
              <w:bottom w:val="single" w:sz="4" w:space="0" w:color="auto"/>
              <w:right w:val="single" w:sz="4" w:space="0" w:color="auto"/>
            </w:tcBorders>
          </w:tcPr>
          <w:p w:rsidR="00AC3B5E" w:rsidRPr="002541BB" w:rsidRDefault="00AC3B5E" w:rsidP="00994383">
            <w:pPr>
              <w:pStyle w:val="Heading1"/>
              <w:rPr>
                <w:rStyle w:val="Emphasis"/>
                <w:i w:val="0"/>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Întocmirea procesului verbal de selecţionare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2541BB" w:rsidP="00994383">
            <w:pPr>
              <w:pStyle w:val="Heading1"/>
              <w:rPr>
                <w:rStyle w:val="Emphasis"/>
                <w:i w:val="0"/>
              </w:rPr>
            </w:pPr>
            <w:r>
              <w:rPr>
                <w:rStyle w:val="Emphasis"/>
                <w:i w:val="0"/>
              </w:rPr>
              <w:t>117.</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Reducerea termenului de transcriere a certificatelor/</w:t>
            </w:r>
            <w:r w:rsidRPr="009C6C91">
              <w:rPr>
                <w:b/>
              </w:rPr>
              <w:br/>
              <w:t>extraselor de stare civilă ale cetăţenilor români procurate din străinătate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Informarea publicului larg cu privire la unele aspecte rezultate din reglementările legale în materia actelor de stare civilă       </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 100% trim. IV</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AC3B5E" w:rsidP="00994383">
            <w:pPr>
              <w:pStyle w:val="Heading1"/>
              <w:rPr>
                <w:rStyle w:val="Emphasis"/>
                <w:i w:val="0"/>
              </w:rPr>
            </w:pPr>
          </w:p>
          <w:p w:rsidR="002541BB" w:rsidRPr="002541BB" w:rsidRDefault="002541BB" w:rsidP="002541BB">
            <w:pPr>
              <w:rPr>
                <w:b/>
              </w:rPr>
            </w:pPr>
          </w:p>
          <w:p w:rsidR="002541BB" w:rsidRPr="002541BB" w:rsidRDefault="002541BB" w:rsidP="002541BB">
            <w:r w:rsidRPr="002541BB">
              <w:rPr>
                <w:b/>
              </w:rPr>
              <w:t>118.</w:t>
            </w:r>
          </w:p>
        </w:tc>
        <w:tc>
          <w:tcPr>
            <w:tcW w:w="3983" w:type="dxa"/>
            <w:tcBorders>
              <w:top w:val="single" w:sz="4" w:space="0" w:color="auto"/>
              <w:left w:val="single" w:sz="4" w:space="0" w:color="auto"/>
              <w:bottom w:val="single" w:sz="4" w:space="0" w:color="auto"/>
              <w:right w:val="single" w:sz="4" w:space="0" w:color="auto"/>
            </w:tcBorders>
            <w:vAlign w:val="bottom"/>
          </w:tcPr>
          <w:p w:rsidR="00AC3B5E" w:rsidRPr="009C6C91" w:rsidRDefault="00AC3B5E" w:rsidP="00274C42">
            <w:pPr>
              <w:pStyle w:val="NoSpacing"/>
              <w:rPr>
                <w:b/>
              </w:rPr>
            </w:pPr>
            <w:r w:rsidRPr="009C6C91">
              <w:rPr>
                <w:b/>
              </w:rPr>
              <w:t>Reducerea numărului de  extrase multilingve  anulate</w:t>
            </w:r>
          </w:p>
          <w:p w:rsidR="00AC3B5E" w:rsidRPr="009C6C91" w:rsidRDefault="00AC3B5E"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Asigurarea dreptului la starea civilă.                            Identificarea persoanelor fizice în familie şi societate pentru apărarea drepturilor recunoscute şi ocrotite de lege </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 100% TRIM.IV</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2541BB" w:rsidP="00994383">
            <w:pPr>
              <w:pStyle w:val="Heading1"/>
              <w:rPr>
                <w:rStyle w:val="Emphasis"/>
                <w:i w:val="0"/>
              </w:rPr>
            </w:pPr>
            <w:r>
              <w:rPr>
                <w:rStyle w:val="Emphasis"/>
                <w:i w:val="0"/>
              </w:rPr>
              <w:t>119.</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Reducerea numărului de certificate de naştere, căsătorie şi deces-duplicat anulate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 100% TRIM.IV</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2541BB" w:rsidP="00994383">
            <w:pPr>
              <w:pStyle w:val="Heading1"/>
              <w:rPr>
                <w:rStyle w:val="Emphasis"/>
                <w:i w:val="0"/>
              </w:rPr>
            </w:pPr>
            <w:r>
              <w:rPr>
                <w:rStyle w:val="Emphasis"/>
                <w:i w:val="0"/>
              </w:rPr>
              <w:t>120.</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Reducerea la 35% a numărului de cetăţeni fără acte de identitate sau cu acte de identitate cu termenul de valabilitate expirat</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Informarea publicului larg cu privire la unele aspecte rezultate din reglementările legale în materia actelor de  evidenţă a persoanelor      </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Realizat 100% trim. IV</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2541BB" w:rsidRDefault="002541BB" w:rsidP="00994383">
            <w:pPr>
              <w:pStyle w:val="Heading1"/>
              <w:rPr>
                <w:rStyle w:val="Emphasis"/>
                <w:i w:val="0"/>
              </w:rPr>
            </w:pPr>
            <w:r w:rsidRPr="002541BB">
              <w:rPr>
                <w:rStyle w:val="Emphasis"/>
                <w:i w:val="0"/>
              </w:rPr>
              <w:t>121.</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Dezvoltarea Spaţiului Virtual al Primăriei Sectorului 2 ca şi canal de comunicare internă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Spaţiul Virtual al Primăriei </w:t>
            </w:r>
            <w:r w:rsidRPr="009C6C91">
              <w:br/>
              <w:t>Sectorului 2</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17200/luna</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122.</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 xml:space="preserve">Accesări „Spaţiul Virtual al Primăriei Sectorului 2” </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Asigurare suport tehnic</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123.</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Asigurarea capacităţii de schimb de informaţii între Primăria Sectorului 2 şi Direcţia Venituri Buget Local</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Asigurarea dimensionării re</w:t>
            </w:r>
            <w:r w:rsidRPr="009C6C91">
              <w:rPr>
                <w:rFonts w:ascii="Cambria Math" w:hAnsi="Cambria Math" w:cs="Cambria Math"/>
              </w:rPr>
              <w:t>ț</w:t>
            </w:r>
            <w:r w:rsidRPr="009C6C91">
              <w:t>elei electrice, sistemului alarmă antiincendiu, sistemului de climatizare, lucrărilor de amenajare arhitecturală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124.</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274C42">
            <w:pPr>
              <w:pStyle w:val="NoSpacing"/>
              <w:rPr>
                <w:b/>
              </w:rPr>
            </w:pPr>
            <w:r w:rsidRPr="009C6C91">
              <w:rPr>
                <w:b/>
              </w:rPr>
              <w:t>Managementul documentelor si Arhivarea documentelor – creşterea vitezei de lucru şi a timpului de răspuns prin gestionarea e-Documentelor</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Continuare procedură: Achiziţionarea unui sistem software de management al e-Documentelor</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0% - Continuare procedură 2017</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8649D6" w:rsidRDefault="00AC3B5E" w:rsidP="00994383">
            <w:pPr>
              <w:pStyle w:val="Heading1"/>
              <w:rPr>
                <w:rStyle w:val="Emphasis"/>
                <w:i w:val="0"/>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Continuare procedură: Implementare sistem software de managament al e-Documentelor</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0% - Continuare procedură 2017</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125.</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Asigurarea capacităţii centralei telefonice în vederea preluării, monitorizării şi transmiterii solicitărilor cetăţenilor sectorului 2</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Asigurarea funcţionării infrastructurii hardware şi software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126.</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Actualizarea informaţiilor de interes public</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Actualizarea informaţiilor publice pe site-ul instituţiei şi pe cele sistemul InfoPS2</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3000/an-100%                                                                 1000/an-100%                                                                    200.000/an-291.000/an-145,5%           </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AC3B5E" w:rsidP="00994383">
            <w:pPr>
              <w:pStyle w:val="Heading1"/>
              <w:rPr>
                <w:rStyle w:val="Emphasis"/>
                <w:i w:val="0"/>
              </w:rPr>
            </w:pPr>
          </w:p>
          <w:p w:rsidR="008649D6" w:rsidRPr="008649D6" w:rsidRDefault="008649D6" w:rsidP="008649D6">
            <w:pPr>
              <w:rPr>
                <w:b/>
              </w:rPr>
            </w:pPr>
          </w:p>
          <w:p w:rsidR="008649D6" w:rsidRPr="008649D6" w:rsidRDefault="008649D6" w:rsidP="008649D6">
            <w:pPr>
              <w:rPr>
                <w:b/>
              </w:rPr>
            </w:pPr>
            <w:r w:rsidRPr="008649D6">
              <w:rPr>
                <w:b/>
              </w:rPr>
              <w:t>127.</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325FE6" w:rsidP="00274C42">
            <w:pPr>
              <w:pStyle w:val="NoSpacing"/>
              <w:rPr>
                <w:b/>
              </w:rPr>
            </w:pPr>
            <w:hyperlink r:id="rId16" w:history="1">
              <w:r w:rsidR="00AC3B5E" w:rsidRPr="009C6C91">
                <w:rPr>
                  <w:b/>
                </w:rPr>
                <w:t xml:space="preserve">Dezvoltarea site-ului www.ps2.ro </w:t>
              </w:r>
            </w:hyperlink>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Implementarea de procese automate de preluare de solicitări prin intermediul formularelor electronice                        </w:t>
            </w:r>
            <w:r w:rsidRPr="009C6C91">
              <w:br/>
              <w:t>Accesibilizarea site-ului pentru persoanele cu dizabilită</w:t>
            </w:r>
            <w:r w:rsidRPr="009C6C91">
              <w:rPr>
                <w:rFonts w:ascii="Cambria Math" w:hAnsi="Cambria Math" w:cs="Cambria Math"/>
              </w:rPr>
              <w:t>ț</w:t>
            </w:r>
            <w:r w:rsidRPr="009C6C91">
              <w:t>i de vedere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0% - Continuare procedură 2017</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128.</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Asigurarea infrastructurii informatice şi comunicatiilor</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Verificarea echipamentelor şi asigurarea incidentelor prin back-up</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129.</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Extinderea func</w:t>
            </w:r>
            <w:r w:rsidRPr="009C6C91">
              <w:rPr>
                <w:rFonts w:ascii="Cambria Math" w:hAnsi="Cambria Math" w:cs="Cambria Math"/>
                <w:b/>
              </w:rPr>
              <w:t>ț</w:t>
            </w:r>
            <w:r w:rsidRPr="009C6C91">
              <w:rPr>
                <w:b/>
              </w:rPr>
              <w:t>ionalită</w:t>
            </w:r>
            <w:r w:rsidRPr="009C6C91">
              <w:rPr>
                <w:rFonts w:ascii="Cambria Math" w:hAnsi="Cambria Math" w:cs="Cambria Math"/>
                <w:b/>
              </w:rPr>
              <w:t>ț</w:t>
            </w:r>
            <w:r w:rsidRPr="009C6C91">
              <w:rPr>
                <w:b/>
              </w:rPr>
              <w:t>ii Sistemului Vocal al Primăriei Sectorului 2</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Creşterea capacităţii şi funcţionalităţii Sistemului Vocal al Primăriei Sectorului 2</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8649D6">
        <w:trPr>
          <w:trHeight w:val="1415"/>
          <w:jc w:val="center"/>
        </w:trPr>
        <w:tc>
          <w:tcPr>
            <w:tcW w:w="670" w:type="dxa"/>
            <w:vMerge w:val="restart"/>
            <w:tcBorders>
              <w:top w:val="single" w:sz="4" w:space="0" w:color="auto"/>
              <w:left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130.</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274C42">
            <w:pPr>
              <w:pStyle w:val="NoSpacing"/>
              <w:rPr>
                <w:b/>
              </w:rPr>
            </w:pPr>
            <w:r w:rsidRPr="009C6C91">
              <w:rPr>
                <w:b/>
              </w:rPr>
              <w:t>Creşterea gradului de satisfacţie al membrilor comunităţii locale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Întregistrarea peti</w:t>
            </w:r>
            <w:r w:rsidRPr="009C6C91">
              <w:rPr>
                <w:rFonts w:ascii="Cambria Math" w:hAnsi="Cambria Math" w:cs="Cambria Math"/>
              </w:rPr>
              <w:t>ț</w:t>
            </w:r>
            <w:r w:rsidRPr="009C6C91">
              <w:t xml:space="preserve">iilor </w:t>
            </w:r>
            <w:r w:rsidRPr="009C6C91">
              <w:br/>
              <w:t>Analizarea peti</w:t>
            </w:r>
            <w:r w:rsidRPr="009C6C91">
              <w:rPr>
                <w:rFonts w:ascii="Cambria Math" w:hAnsi="Cambria Math" w:cs="Cambria Math"/>
              </w:rPr>
              <w:t>ț</w:t>
            </w:r>
            <w:r w:rsidRPr="009C6C91">
              <w:t xml:space="preserve">iilor </w:t>
            </w:r>
            <w:r w:rsidRPr="009C6C91">
              <w:br/>
              <w:t>Stabilirea modului de solu</w:t>
            </w:r>
            <w:r w:rsidRPr="009C6C91">
              <w:rPr>
                <w:rFonts w:ascii="Cambria Math" w:hAnsi="Cambria Math" w:cs="Cambria Math"/>
              </w:rPr>
              <w:t>ț</w:t>
            </w:r>
            <w:r w:rsidRPr="009C6C91">
              <w:t xml:space="preserve">ionare </w:t>
            </w:r>
            <w:r w:rsidRPr="009C6C91">
              <w:br/>
              <w:t xml:space="preserve">Întocmire răspuns </w:t>
            </w:r>
            <w:r w:rsidRPr="009C6C91">
              <w:br/>
              <w:t>Transmitere răspuns</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9C6C91" w:rsidRDefault="00AC3B5E" w:rsidP="00994383">
            <w:pPr>
              <w:pStyle w:val="Heading1"/>
              <w:rPr>
                <w:rStyle w:val="Emphasis"/>
                <w:b w:val="0"/>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Analiza sesizărilor care necesită verificare economico-financiară a documentelor asociaţiilor de proprietari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9C6C91" w:rsidRDefault="00AC3B5E" w:rsidP="00994383">
            <w:pPr>
              <w:pStyle w:val="Heading1"/>
              <w:rPr>
                <w:rStyle w:val="Emphasis"/>
                <w:b w:val="0"/>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Consilierea şi îndrumarea membrilor asociaţiilor de proprietari în cadrul programului de lucru cu publicul</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131.</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 xml:space="preserve">Consilierea juridică în mod profesional a clienţilor interni şi externi cu respectarea principiilor legalităţii, transparenţei, comunicării şi responsabilită-ţii, în anul 2016 </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Asigurarea asistenţei juridice pentru compartimentele din cadrul instituţiei şi la silicitarea serviciilor din subordinea Consiliului Local Sector 2 precum şi a clienţilor externi, în limitele prevăzute de lege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Au fost soluţionate un număr de 5035 cereri din tot atâtea înregistrate</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132.</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Respectarea principiului legalităţii şi apărarea intereselor legitime ale autorităţilor publice constituite la nivelul Sectorului 2 al Municipiului Bucureşti, în anul 2016</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Exercitarea controlului de legalitate asupra raporturilor juridice (contracte,protocoale, acorduri) încheiate de Primăria Sectorului 2 sau Consiliul Local Sector2 cu agenţii economici şi alte organe de drept public sau privat</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Contracte aflate în evidenţa Direcţiei Achiziţii şi Contracte Publice-nici un contract anulat</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133.</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 xml:space="preserve">Creşterea gradului de profesionalism şi responsabili-tate la reprezentarea /apărarea intereselor Primarului Sectorului 2, Primăriei Sectorului 2 şi a Consiliului Local al Sectorului 2 şi a altor organisme cu activitate jurisdicţională în anul 2016              </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Consiliere juridică a cetăţenilor, în legătură cu activitatea instituţiei, pentru reducerea numărului de plângeri prealabile;  Asistenţă juridică acordată instituţiei pentru reducerea numarului de acte administrative atacate în contencios; reprezentarea instituţiei în faţa autoritatilor publice şi a altor organe jurisdicţionale.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În perioada 04.01.2016-30.12.2016 au fost înregistrate 197 dosare, din care 12 dosare au fost soluţionate favorabil(definitiv) 4 dosare au fost soluţionate în mod nefavorabil, restul aflându-se pe rolul instanţelor de judecată, în curs de soluţionare.</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134.</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Consilierea şi informarea cetăţenilor cu privire la problemele specifice fondului locativ</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Înregistrarea peti</w:t>
            </w:r>
            <w:r w:rsidRPr="009C6C91">
              <w:rPr>
                <w:rFonts w:ascii="Cambria Math" w:hAnsi="Cambria Math" w:cs="Cambria Math"/>
              </w:rPr>
              <w:t>ț</w:t>
            </w:r>
            <w:r w:rsidRPr="009C6C91">
              <w:t>iilor</w:t>
            </w:r>
            <w:r w:rsidRPr="009C6C91">
              <w:br/>
              <w:t>Analizarea peti</w:t>
            </w:r>
            <w:r w:rsidRPr="009C6C91">
              <w:rPr>
                <w:rFonts w:ascii="Cambria Math" w:hAnsi="Cambria Math" w:cs="Cambria Math"/>
              </w:rPr>
              <w:t>ț</w:t>
            </w:r>
            <w:r w:rsidRPr="009C6C91">
              <w:t xml:space="preserve">iilor </w:t>
            </w:r>
            <w:r w:rsidRPr="009C6C91">
              <w:br/>
              <w:t>Stabilirea modului de solu</w:t>
            </w:r>
            <w:r w:rsidRPr="009C6C91">
              <w:rPr>
                <w:rFonts w:ascii="Cambria Math" w:hAnsi="Cambria Math" w:cs="Cambria Math"/>
              </w:rPr>
              <w:t>ț</w:t>
            </w:r>
            <w:r w:rsidRPr="009C6C91">
              <w:t xml:space="preserve">ionare </w:t>
            </w:r>
            <w:r w:rsidRPr="009C6C91">
              <w:br/>
              <w:t>Întocmire răspuns</w:t>
            </w:r>
            <w:r w:rsidRPr="009C6C91">
              <w:br/>
              <w:t>Transmitere răspuns</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Au fost soluţionate un număr de 1953 cereri din tot atâtea înregistrate</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AC3B5E" w:rsidP="00994383">
            <w:pPr>
              <w:pStyle w:val="Heading1"/>
              <w:rPr>
                <w:rStyle w:val="Emphasis"/>
                <w:i w:val="0"/>
              </w:rPr>
            </w:pPr>
          </w:p>
          <w:p w:rsidR="008649D6" w:rsidRPr="008649D6" w:rsidRDefault="008649D6" w:rsidP="008649D6">
            <w:pPr>
              <w:rPr>
                <w:b/>
              </w:rPr>
            </w:pPr>
          </w:p>
          <w:p w:rsidR="008649D6" w:rsidRPr="008649D6" w:rsidRDefault="008649D6" w:rsidP="008649D6">
            <w:pPr>
              <w:rPr>
                <w:b/>
              </w:rPr>
            </w:pPr>
          </w:p>
          <w:p w:rsidR="008649D6" w:rsidRPr="008649D6" w:rsidRDefault="008649D6" w:rsidP="008649D6">
            <w:pPr>
              <w:rPr>
                <w:b/>
              </w:rPr>
            </w:pPr>
          </w:p>
          <w:p w:rsidR="008649D6" w:rsidRPr="008649D6" w:rsidRDefault="008649D6" w:rsidP="008649D6">
            <w:pPr>
              <w:rPr>
                <w:b/>
              </w:rPr>
            </w:pPr>
            <w:r w:rsidRPr="008649D6">
              <w:rPr>
                <w:b/>
              </w:rPr>
              <w:t>135.</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Îmbunătă</w:t>
            </w:r>
            <w:r w:rsidRPr="009C6C91">
              <w:rPr>
                <w:rFonts w:ascii="Cambria Math" w:hAnsi="Cambria Math" w:cs="Cambria Math"/>
                <w:b/>
              </w:rPr>
              <w:t>ț</w:t>
            </w:r>
            <w:r w:rsidRPr="009C6C91">
              <w:rPr>
                <w:b/>
              </w:rPr>
              <w:t>irea activită</w:t>
            </w:r>
            <w:r w:rsidRPr="009C6C91">
              <w:rPr>
                <w:rFonts w:ascii="Cambria Math" w:hAnsi="Cambria Math" w:cs="Cambria Math"/>
                <w:b/>
              </w:rPr>
              <w:t>ț</w:t>
            </w:r>
            <w:r w:rsidRPr="009C6C91">
              <w:rPr>
                <w:b/>
              </w:rPr>
              <w:t xml:space="preserve">ii de conducere </w:t>
            </w:r>
            <w:r w:rsidRPr="009C6C91">
              <w:rPr>
                <w:rFonts w:ascii="Cambria Math" w:hAnsi="Cambria Math" w:cs="Cambria Math"/>
                <w:b/>
              </w:rPr>
              <w:t>ș</w:t>
            </w:r>
            <w:r w:rsidRPr="009C6C91">
              <w:rPr>
                <w:b/>
              </w:rPr>
              <w:t xml:space="preserve">i control a managementu-lui </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xml:space="preserve">Misiuni de audit intern de asigurare (de regularitate </w:t>
            </w:r>
            <w:r w:rsidRPr="009C6C91">
              <w:rPr>
                <w:rFonts w:ascii="Cambria Math" w:hAnsi="Cambria Math" w:cs="Cambria Math"/>
              </w:rPr>
              <w:t>ș</w:t>
            </w:r>
            <w:r w:rsidRPr="009C6C91">
              <w:t xml:space="preserve">i de sistem),  precum </w:t>
            </w:r>
            <w:r w:rsidRPr="009C6C91">
              <w:rPr>
                <w:rFonts w:ascii="Cambria Math" w:hAnsi="Cambria Math" w:cs="Cambria Math"/>
              </w:rPr>
              <w:t>ș</w:t>
            </w:r>
            <w:r w:rsidRPr="009C6C91">
              <w:t>i misiuni de consiliere, desfă</w:t>
            </w:r>
            <w:r w:rsidRPr="009C6C91">
              <w:rPr>
                <w:rFonts w:ascii="Cambria Math" w:hAnsi="Cambria Math" w:cs="Cambria Math"/>
              </w:rPr>
              <w:t>ș</w:t>
            </w:r>
            <w:r w:rsidRPr="009C6C91">
              <w:t xml:space="preserve">urate la nivelul Primăriei Sectorului 2 </w:t>
            </w:r>
            <w:r w:rsidRPr="009C6C91">
              <w:rPr>
                <w:rFonts w:ascii="Cambria Math" w:hAnsi="Cambria Math" w:cs="Cambria Math"/>
              </w:rPr>
              <w:t>ș</w:t>
            </w:r>
            <w:r w:rsidRPr="009C6C91">
              <w:t>i a institu</w:t>
            </w:r>
            <w:r w:rsidRPr="009C6C91">
              <w:rPr>
                <w:rFonts w:ascii="Cambria Math" w:hAnsi="Cambria Math" w:cs="Cambria Math"/>
              </w:rPr>
              <w:t>ț</w:t>
            </w:r>
            <w:r w:rsidRPr="009C6C91">
              <w:t xml:space="preserve">iilor subordonate acesteia, prevăzute în Planul de audit s-au realizat 100%. Au existat </w:t>
            </w:r>
            <w:r w:rsidRPr="009C6C91">
              <w:rPr>
                <w:rFonts w:ascii="Cambria Math" w:hAnsi="Cambria Math" w:cs="Cambria Math"/>
              </w:rPr>
              <w:t>ș</w:t>
            </w:r>
            <w:r w:rsidRPr="009C6C91">
              <w:t>i misiuni ad hoc derulate la sfâr</w:t>
            </w:r>
            <w:r w:rsidRPr="009C6C91">
              <w:rPr>
                <w:rFonts w:ascii="Cambria Math" w:hAnsi="Cambria Math" w:cs="Cambria Math"/>
              </w:rPr>
              <w:t>ș</w:t>
            </w:r>
            <w:r w:rsidRPr="009C6C91">
              <w:t>itul anului ce nu sunt finalizate sub aspectul derulării tuturor procedurilor de audit.</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AC3B5E" w:rsidP="00994383">
            <w:pPr>
              <w:pStyle w:val="Heading1"/>
              <w:rPr>
                <w:rStyle w:val="Emphasis"/>
                <w:i w:val="0"/>
              </w:rPr>
            </w:pPr>
          </w:p>
          <w:p w:rsidR="008649D6" w:rsidRPr="008649D6" w:rsidRDefault="008649D6" w:rsidP="008649D6">
            <w:pPr>
              <w:rPr>
                <w:b/>
              </w:rPr>
            </w:pPr>
            <w:r w:rsidRPr="008649D6">
              <w:rPr>
                <w:b/>
              </w:rPr>
              <w:t>136.</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Perfec</w:t>
            </w:r>
            <w:r w:rsidRPr="009C6C91">
              <w:rPr>
                <w:rFonts w:ascii="Cambria Math" w:hAnsi="Cambria Math" w:cs="Cambria Math"/>
                <w:b/>
              </w:rPr>
              <w:t>ț</w:t>
            </w:r>
            <w:r w:rsidRPr="009C6C91">
              <w:rPr>
                <w:b/>
              </w:rPr>
              <w:t>ionarea pregătirii profesionale a auditorilor interni potrivit Legii 672/2002, în vederea îmbunătă</w:t>
            </w:r>
            <w:r w:rsidRPr="009C6C91">
              <w:rPr>
                <w:rFonts w:ascii="Cambria Math" w:hAnsi="Cambria Math" w:cs="Cambria Math"/>
                <w:b/>
              </w:rPr>
              <w:t>ț</w:t>
            </w:r>
            <w:r w:rsidRPr="009C6C91">
              <w:rPr>
                <w:b/>
              </w:rPr>
              <w:t>irii activită</w:t>
            </w:r>
            <w:r w:rsidRPr="009C6C91">
              <w:rPr>
                <w:rFonts w:ascii="Cambria Math" w:hAnsi="Cambria Math" w:cs="Cambria Math"/>
                <w:b/>
              </w:rPr>
              <w:t>ț</w:t>
            </w:r>
            <w:r w:rsidRPr="009C6C91">
              <w:rPr>
                <w:b/>
              </w:rPr>
              <w:t xml:space="preserve">ii de audit intern </w:t>
            </w:r>
            <w:r w:rsidRPr="009C6C91">
              <w:rPr>
                <w:rFonts w:ascii="Cambria Math" w:hAnsi="Cambria Math" w:cs="Cambria Math"/>
                <w:b/>
              </w:rPr>
              <w:t>ș</w:t>
            </w:r>
            <w:r w:rsidRPr="009C6C91">
              <w:rPr>
                <w:b/>
              </w:rPr>
              <w:t>i a ob</w:t>
            </w:r>
            <w:r w:rsidRPr="009C6C91">
              <w:rPr>
                <w:rFonts w:ascii="Cambria Math" w:hAnsi="Cambria Math" w:cs="Cambria Math"/>
                <w:b/>
              </w:rPr>
              <w:t>ț</w:t>
            </w:r>
            <w:r w:rsidRPr="009C6C91">
              <w:rPr>
                <w:b/>
              </w:rPr>
              <w:t>inerii atestării auditorilor</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To</w:t>
            </w:r>
            <w:r w:rsidRPr="009C6C91">
              <w:rPr>
                <w:rFonts w:ascii="Cambria Math" w:hAnsi="Cambria Math" w:cs="Cambria Math"/>
              </w:rPr>
              <w:t>ț</w:t>
            </w:r>
            <w:r w:rsidRPr="009C6C91">
              <w:t>i auditorii au participat la cel pu</w:t>
            </w:r>
            <w:r w:rsidRPr="009C6C91">
              <w:rPr>
                <w:rFonts w:ascii="Cambria Math" w:hAnsi="Cambria Math" w:cs="Cambria Math"/>
              </w:rPr>
              <w:t>ț</w:t>
            </w:r>
            <w:r w:rsidRPr="009C6C91">
              <w:t xml:space="preserve">in un curs de pregătire profesională, iar pregătirea lor s-a asigurat </w:t>
            </w:r>
            <w:r w:rsidRPr="009C6C91">
              <w:rPr>
                <w:rFonts w:ascii="Cambria Math" w:hAnsi="Cambria Math" w:cs="Cambria Math"/>
              </w:rPr>
              <w:t>ș</w:t>
            </w:r>
            <w:r w:rsidRPr="009C6C91">
              <w:t xml:space="preserve">i prin studiu individual </w:t>
            </w:r>
            <w:r w:rsidRPr="009C6C91">
              <w:rPr>
                <w:rFonts w:ascii="Cambria Math" w:hAnsi="Cambria Math" w:cs="Cambria Math"/>
              </w:rPr>
              <w:t>ș</w:t>
            </w:r>
            <w:r w:rsidRPr="009C6C91">
              <w:t>i studii postuniversitare.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AC3B5E" w:rsidP="00994383">
            <w:pPr>
              <w:pStyle w:val="Heading1"/>
              <w:rPr>
                <w:rStyle w:val="Emphasis"/>
                <w:i w:val="0"/>
              </w:rPr>
            </w:pPr>
          </w:p>
          <w:p w:rsidR="008649D6" w:rsidRPr="008649D6" w:rsidRDefault="008649D6" w:rsidP="008649D6">
            <w:pPr>
              <w:rPr>
                <w:b/>
              </w:rPr>
            </w:pPr>
          </w:p>
          <w:p w:rsidR="008649D6" w:rsidRPr="008649D6" w:rsidRDefault="008649D6" w:rsidP="008649D6">
            <w:pPr>
              <w:rPr>
                <w:b/>
              </w:rPr>
            </w:pPr>
          </w:p>
          <w:p w:rsidR="008649D6" w:rsidRPr="008649D6" w:rsidRDefault="008649D6" w:rsidP="008649D6">
            <w:pPr>
              <w:rPr>
                <w:b/>
              </w:rPr>
            </w:pPr>
            <w:r w:rsidRPr="008649D6">
              <w:rPr>
                <w:b/>
              </w:rPr>
              <w:t>137.</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Monitorizarea aducerii la îndeplinire a măsurilor dispuse, din rapoartele Cur</w:t>
            </w:r>
            <w:r w:rsidRPr="009C6C91">
              <w:rPr>
                <w:rFonts w:ascii="Cambria Math" w:hAnsi="Cambria Math" w:cs="Cambria Math"/>
                <w:b/>
              </w:rPr>
              <w:t>ț</w:t>
            </w:r>
            <w:r w:rsidRPr="009C6C91">
              <w:rPr>
                <w:b/>
              </w:rPr>
              <w:t xml:space="preserve">ii de Conturi </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S-a monitorizat  activitatea de  aducere la îndeplinire de către Primăria Sectorului 2 a măsurilor dispuse de către Curtea de Conturi în vederea implementării acestora la termenul dispus. S-a informat Primarul Sectorului 2 în cazul în care a fost necesară solicitarea prelungirii de termene de implementare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8649D6">
        <w:trPr>
          <w:trHeight w:val="1817"/>
          <w:jc w:val="center"/>
        </w:trPr>
        <w:tc>
          <w:tcPr>
            <w:tcW w:w="670" w:type="dxa"/>
            <w:tcBorders>
              <w:top w:val="single" w:sz="4" w:space="0" w:color="auto"/>
              <w:left w:val="single" w:sz="4" w:space="0" w:color="auto"/>
              <w:bottom w:val="single" w:sz="4" w:space="0" w:color="auto"/>
              <w:right w:val="single" w:sz="4" w:space="0" w:color="auto"/>
            </w:tcBorders>
          </w:tcPr>
          <w:p w:rsidR="00AC3B5E" w:rsidRPr="008649D6" w:rsidRDefault="008649D6" w:rsidP="00994383">
            <w:pPr>
              <w:pStyle w:val="Heading1"/>
              <w:rPr>
                <w:rStyle w:val="Emphasis"/>
                <w:i w:val="0"/>
              </w:rPr>
            </w:pPr>
            <w:r w:rsidRPr="008649D6">
              <w:rPr>
                <w:rStyle w:val="Emphasis"/>
                <w:i w:val="0"/>
              </w:rPr>
              <w:t>138.</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Eficientizarea procesului de lucru</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Eliberare certificate de urbanism, autorizaţii de construire, avize, adeverinţe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pPr>
            <w:r w:rsidRPr="009C6C91">
              <w:t> Realizat cca. 30%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994383">
            <w:pPr>
              <w:jc w:val="both"/>
            </w:pPr>
          </w:p>
        </w:tc>
      </w:tr>
      <w:tr w:rsidR="00AC3B5E" w:rsidRPr="009C6C91" w:rsidTr="00274C42">
        <w:trPr>
          <w:trHeight w:val="427"/>
          <w:jc w:val="center"/>
        </w:trPr>
        <w:tc>
          <w:tcPr>
            <w:tcW w:w="14490" w:type="dxa"/>
            <w:gridSpan w:val="5"/>
            <w:tcBorders>
              <w:top w:val="single" w:sz="4" w:space="0" w:color="auto"/>
              <w:left w:val="single" w:sz="4" w:space="0" w:color="auto"/>
              <w:bottom w:val="single" w:sz="4" w:space="0" w:color="auto"/>
              <w:right w:val="single" w:sz="4" w:space="0" w:color="auto"/>
            </w:tcBorders>
          </w:tcPr>
          <w:p w:rsidR="00AC3B5E" w:rsidRPr="00DE0C9C" w:rsidRDefault="00AC3B5E" w:rsidP="00DE0C9C">
            <w:pPr>
              <w:pStyle w:val="ListParagraph"/>
              <w:numPr>
                <w:ilvl w:val="0"/>
                <w:numId w:val="49"/>
              </w:numPr>
              <w:jc w:val="center"/>
              <w:rPr>
                <w:b/>
              </w:rPr>
            </w:pPr>
            <w:r w:rsidRPr="00DE0C9C">
              <w:rPr>
                <w:b/>
              </w:rPr>
              <w:t>Electrocentrale Bucureşti S.A.</w:t>
            </w:r>
          </w:p>
        </w:tc>
      </w:tr>
      <w:tr w:rsidR="00380119"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380119" w:rsidRDefault="00380119" w:rsidP="0071009F">
            <w:pPr>
              <w:pStyle w:val="NoSpacing"/>
              <w:rPr>
                <w:i/>
                <w:iCs/>
              </w:rPr>
            </w:pPr>
          </w:p>
          <w:p w:rsidR="00380119" w:rsidRDefault="00380119" w:rsidP="0071009F">
            <w:pPr>
              <w:pStyle w:val="NoSpacing"/>
              <w:rPr>
                <w:i/>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Pr="00380119" w:rsidRDefault="00380119" w:rsidP="0071009F">
            <w:pPr>
              <w:pStyle w:val="NoSpacing"/>
              <w:rPr>
                <w:b/>
                <w:iCs/>
              </w:rPr>
            </w:pPr>
            <w:r w:rsidRPr="00380119">
              <w:rPr>
                <w:b/>
                <w:iCs/>
              </w:rPr>
              <w:t>1.</w:t>
            </w:r>
          </w:p>
        </w:tc>
        <w:tc>
          <w:tcPr>
            <w:tcW w:w="3983" w:type="dxa"/>
            <w:vMerge w:val="restart"/>
            <w:tcBorders>
              <w:top w:val="single" w:sz="4" w:space="0" w:color="auto"/>
              <w:left w:val="single" w:sz="4" w:space="0" w:color="auto"/>
              <w:right w:val="single" w:sz="4" w:space="0" w:color="auto"/>
            </w:tcBorders>
            <w:vAlign w:val="center"/>
          </w:tcPr>
          <w:p w:rsidR="00380119" w:rsidRPr="009C6C91" w:rsidRDefault="00380119" w:rsidP="00274C42">
            <w:pPr>
              <w:pStyle w:val="NoSpacing"/>
              <w:rPr>
                <w:b/>
              </w:rPr>
            </w:pPr>
            <w:r w:rsidRPr="009C6C91">
              <w:rPr>
                <w:b/>
              </w:rPr>
              <w:t>Incadrarea in normele de mediu</w:t>
            </w: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 xml:space="preserve">1.Modernizarea instalatiilor de electroliza in vederea respectarii legislatiei de mediu privind prevenirea,reducerea si controlul poluarii cu azbest din  CTE Sud, CTE Vest si CTE Progresu.  </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Investitia nu a fost promovata din lipsa fonduri</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 xml:space="preserve">2.Monitorizarea calitatii apei prelevate si evacuate din CTE-uri  </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3.Monitorizarea emisiilor in aer provenite din activitatea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4.Efectuare masuratori de zgomot provenit din activitatea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5. Monitorizarea emisiilor in apa subterana  provenite din activitatea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6.Monitorizarea substantelor prioritare/prioritar periculoase din apele industriale prelevate si apele uzate evacuate de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7.Efectuarea monitorizarii emisiilor in sol  provenite din activitatea CTE-urilor</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8.Intretinere si service sisteme de monitorizare continua a emisiilor poluante si pentru analizoarelor de gaze</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9.Achizitie substante absorbante pentru depoluarea solului si apei in situatii de accidente ecologice cu produse petroliere.</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10.Efectuarea determinarilor pentru continut de carbon, putere calorifica si factor de emisie de CO2, pentru pacura receptionata in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pPr>
            <w:r w:rsidRPr="009C6C91">
              <w:t xml:space="preserve">1.SF- Eficientizarea activitatii din  CTE Grozavesti prin implementarea unei unitati de cogenerare in ciclu combinat </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57EFC">
            <w:pPr>
              <w:pStyle w:val="NoSpacing"/>
              <w:jc w:val="center"/>
            </w:pPr>
            <w:r w:rsidRPr="009C6C91">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380119" w:rsidRDefault="00380119" w:rsidP="0071009F">
            <w:pPr>
              <w:pStyle w:val="NoSpacing"/>
              <w:rPr>
                <w:i/>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Pr="00380119" w:rsidRDefault="00380119" w:rsidP="0071009F">
            <w:pPr>
              <w:pStyle w:val="NoSpacing"/>
              <w:rPr>
                <w:b/>
                <w:iCs/>
              </w:rPr>
            </w:pPr>
            <w:r w:rsidRPr="00380119">
              <w:rPr>
                <w:b/>
                <w:iCs/>
              </w:rPr>
              <w:t>2.</w:t>
            </w:r>
          </w:p>
          <w:p w:rsidR="00380119" w:rsidRPr="009C6C91" w:rsidRDefault="00380119" w:rsidP="0071009F">
            <w:pPr>
              <w:pStyle w:val="NoSpacing"/>
              <w:rPr>
                <w:i/>
                <w:iCs/>
              </w:rPr>
            </w:pPr>
          </w:p>
        </w:tc>
        <w:tc>
          <w:tcPr>
            <w:tcW w:w="3983" w:type="dxa"/>
            <w:vMerge w:val="restart"/>
            <w:tcBorders>
              <w:top w:val="single" w:sz="4" w:space="0" w:color="auto"/>
              <w:left w:val="single" w:sz="4" w:space="0" w:color="auto"/>
              <w:right w:val="single" w:sz="4" w:space="0" w:color="auto"/>
            </w:tcBorders>
            <w:vAlign w:val="center"/>
          </w:tcPr>
          <w:p w:rsidR="00380119" w:rsidRPr="009C6C91" w:rsidRDefault="00380119" w:rsidP="00274C42">
            <w:pPr>
              <w:pStyle w:val="NoSpacing"/>
              <w:rPr>
                <w:b/>
              </w:rPr>
            </w:pPr>
            <w:r w:rsidRPr="009C6C91">
              <w:rPr>
                <w:b/>
                <w:lang w:val="sq-AL"/>
              </w:rPr>
              <w:t>Siguranta si securitatea instalatiei</w:t>
            </w: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both"/>
              <w:rPr>
                <w:lang w:val="sq-AL"/>
              </w:rPr>
            </w:pPr>
            <w:r w:rsidRPr="009C6C91">
              <w:rPr>
                <w:lang w:val="sq-AL"/>
              </w:rPr>
              <w:t xml:space="preserve">1.SF- Eficientizarea activitatii din  CTE Grozavesti prin implementarea unei unitati de cogenerare in ciclu combinat </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both"/>
              <w:rPr>
                <w:lang w:val="sq-AL"/>
              </w:rPr>
            </w:pPr>
            <w:r w:rsidRPr="009C6C91">
              <w:rPr>
                <w:lang w:val="sq-AL"/>
              </w:rPr>
              <w:t xml:space="preserve">2.SF- Implementareaunei unitati de cogenerare in ciclu combinat in cadrul CTE Buc. Sud  </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Studiul nu a fost promovat din lipsa fonduri</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both"/>
              <w:rPr>
                <w:lang w:val="sq-AL"/>
              </w:rPr>
            </w:pPr>
            <w:r w:rsidRPr="009C6C91">
              <w:rPr>
                <w:lang w:val="sq-AL"/>
              </w:rPr>
              <w:t>3.Retehnologizarea CAF de 100Gcal/h cu functionare pe gaze naturale nr. 1 din CTE Buc. Vest si nr. 4 din CTE Grozavesti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Investitie demarata. Termen finalizare tr.III 2017</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both"/>
              <w:rPr>
                <w:lang w:val="sq-AL"/>
              </w:rPr>
            </w:pPr>
            <w:r w:rsidRPr="009C6C91">
              <w:rPr>
                <w:lang w:val="sq-AL"/>
              </w:rPr>
              <w:t>4. Reabilitarea sistemului de automatizare tip DCS aferent grupurilor nr. 3 si 4 de la CTE Buc. Sud</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 xml:space="preserve">Investitie amanata. Se va realiaza odata cu modernizarea arzatoarelor cazanelor </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both"/>
              <w:rPr>
                <w:lang w:val="sq-AL"/>
              </w:rPr>
            </w:pPr>
            <w:r w:rsidRPr="009C6C91">
              <w:rPr>
                <w:lang w:val="sq-AL"/>
              </w:rPr>
              <w:t>5.Service ciclu combinat CTE Bucuresti Vest (DCS, sistem monitorizare, instalatii masura)</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both"/>
              <w:rPr>
                <w:lang w:val="sq-AL"/>
              </w:rPr>
            </w:pPr>
            <w:r w:rsidRPr="009C6C91">
              <w:rPr>
                <w:lang w:val="sq-AL"/>
              </w:rPr>
              <w:t>6.Expertizare stare metal a agregatelor energetice, a instalatiilor si echipamentelor sub presiune din centralele ELCEN  în vederea evaluarii duratei de functionare remanente şi autorizării ISCIR.</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 xml:space="preserve">7.Efectuare analize cromatografice pentru determinarea </w:t>
            </w:r>
          </w:p>
          <w:p w:rsidR="00380119" w:rsidRPr="009C6C91" w:rsidRDefault="00380119" w:rsidP="00274C42">
            <w:pPr>
              <w:rPr>
                <w:lang w:val="sq-AL"/>
              </w:rPr>
            </w:pPr>
            <w:r w:rsidRPr="009C6C91">
              <w:rPr>
                <w:lang w:val="sq-AL"/>
              </w:rPr>
              <w:t>compozitiei gazelor dizolvate in uleiurile de la transformatoarelor de putere din centralele ELCEN</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8.Revizie retele termoficare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p>
          <w:p w:rsidR="00380119" w:rsidRPr="009C6C91" w:rsidRDefault="00380119" w:rsidP="00274C42">
            <w:pPr>
              <w:rPr>
                <w:lang w:val="sq-AL"/>
              </w:rPr>
            </w:pPr>
            <w:r w:rsidRPr="009C6C91">
              <w:rPr>
                <w:lang w:val="sq-AL"/>
              </w:rPr>
              <w:t xml:space="preserve">9.Revizie anuala 7 CAF-uri 100 Gcal/h </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10.Revizie anuala (LN3) la 8 cazane abur din CTE-uri</w:t>
            </w:r>
          </w:p>
          <w:p w:rsidR="00380119" w:rsidRPr="009C6C91" w:rsidRDefault="00380119" w:rsidP="00274C42">
            <w:pPr>
              <w:rPr>
                <w:lang w:val="sq-AL"/>
              </w:rPr>
            </w:pP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11.Revizie anuala (LN3) la 7 turbine cu abur din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12.Revizie anuala (LN3) instalatii electrice PRAM si AMC din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13.Revizie anuala (LN3) instalatii din gospodariile de combustibili din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 xml:space="preserve">14.Expertizarea ( investigare / examinre cu caracter tehnic ) a ascensoarelor din cadrul ELCEN  </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15.Revizie anuala (LN3) instalatii de tratare chimica a apei din CTE-uri</w:t>
            </w: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380119" w:rsidRP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Default="00380119" w:rsidP="0071009F">
            <w:pPr>
              <w:pStyle w:val="NoSpacing"/>
              <w:rPr>
                <w:b/>
                <w:iCs/>
              </w:rPr>
            </w:pPr>
          </w:p>
          <w:p w:rsidR="00380119" w:rsidRPr="009C6C91" w:rsidRDefault="00380119" w:rsidP="0071009F">
            <w:pPr>
              <w:pStyle w:val="NoSpacing"/>
              <w:rPr>
                <w:i/>
                <w:iCs/>
              </w:rPr>
            </w:pPr>
            <w:r w:rsidRPr="00380119">
              <w:rPr>
                <w:b/>
                <w:iCs/>
              </w:rPr>
              <w:t>3.</w:t>
            </w:r>
          </w:p>
        </w:tc>
        <w:tc>
          <w:tcPr>
            <w:tcW w:w="3983" w:type="dxa"/>
            <w:vMerge w:val="restart"/>
            <w:tcBorders>
              <w:top w:val="single" w:sz="4" w:space="0" w:color="auto"/>
              <w:left w:val="single" w:sz="4" w:space="0" w:color="auto"/>
              <w:right w:val="single" w:sz="4" w:space="0" w:color="auto"/>
            </w:tcBorders>
            <w:vAlign w:val="center"/>
          </w:tcPr>
          <w:p w:rsidR="00380119" w:rsidRPr="009C6C91" w:rsidRDefault="00380119" w:rsidP="00274C42">
            <w:pPr>
              <w:pStyle w:val="NoSpacing"/>
              <w:rPr>
                <w:b/>
              </w:rPr>
            </w:pPr>
            <w:r w:rsidRPr="009C6C91">
              <w:rPr>
                <w:b/>
                <w:lang w:val="sq-AL"/>
              </w:rPr>
              <w:t>Imbunatatirea performantei privind sanatatea si securitatea in munca</w:t>
            </w: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both"/>
              <w:rPr>
                <w:lang w:val="sq-AL"/>
              </w:rPr>
            </w:pPr>
            <w:r w:rsidRPr="009C6C91">
              <w:rPr>
                <w:lang w:val="sq-AL"/>
              </w:rPr>
              <w:t xml:space="preserve">1.Asigurare alimentatie de protectie personal </w:t>
            </w:r>
          </w:p>
          <w:p w:rsidR="00380119" w:rsidRPr="009C6C91" w:rsidRDefault="00380119" w:rsidP="00274C42">
            <w:pPr>
              <w:jc w:val="both"/>
              <w:rPr>
                <w:lang w:val="sq-AL"/>
              </w:rPr>
            </w:pP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D161F">
        <w:trPr>
          <w:trHeight w:val="427"/>
          <w:jc w:val="center"/>
        </w:trPr>
        <w:tc>
          <w:tcPr>
            <w:tcW w:w="670" w:type="dxa"/>
            <w:vMerge/>
            <w:tcBorders>
              <w:left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2.Asigurare echipament de protectie individual</w:t>
            </w:r>
          </w:p>
          <w:p w:rsidR="00380119" w:rsidRPr="009C6C91" w:rsidRDefault="00380119" w:rsidP="00274C42">
            <w:pPr>
              <w:rPr>
                <w:lang w:val="sq-AL"/>
              </w:rPr>
            </w:pP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380119" w:rsidRPr="009C6C91" w:rsidTr="00380119">
        <w:trPr>
          <w:trHeight w:val="2053"/>
          <w:jc w:val="center"/>
        </w:trPr>
        <w:tc>
          <w:tcPr>
            <w:tcW w:w="670" w:type="dxa"/>
            <w:vMerge/>
            <w:tcBorders>
              <w:left w:val="single" w:sz="4" w:space="0" w:color="auto"/>
              <w:bottom w:val="single" w:sz="4" w:space="0" w:color="auto"/>
              <w:right w:val="single" w:sz="4" w:space="0" w:color="auto"/>
            </w:tcBorders>
          </w:tcPr>
          <w:p w:rsidR="00380119" w:rsidRPr="009C6C91" w:rsidRDefault="00380119" w:rsidP="007100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380119" w:rsidRPr="009C6C91" w:rsidRDefault="00380119"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rPr>
                <w:lang w:val="sq-AL"/>
              </w:rPr>
            </w:pPr>
            <w:r w:rsidRPr="009C6C91">
              <w:rPr>
                <w:lang w:val="sq-AL"/>
              </w:rPr>
              <w:t>3.Asigurare puncte de prim ajutor cu medicamente si echipamente medicale</w:t>
            </w:r>
          </w:p>
          <w:p w:rsidR="00380119" w:rsidRPr="009C6C91" w:rsidRDefault="00380119" w:rsidP="00274C42">
            <w:pPr>
              <w:rPr>
                <w:lang w:val="sq-AL"/>
              </w:rPr>
            </w:pPr>
          </w:p>
        </w:tc>
        <w:tc>
          <w:tcPr>
            <w:tcW w:w="2842"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274C42">
            <w:pPr>
              <w:jc w:val="center"/>
              <w:rPr>
                <w:lang w:val="sq-AL"/>
              </w:rPr>
            </w:pPr>
            <w:r w:rsidRPr="009C6C91">
              <w:rPr>
                <w:lang w:val="sq-AL"/>
              </w:rPr>
              <w:t>Realizat</w:t>
            </w:r>
          </w:p>
        </w:tc>
        <w:tc>
          <w:tcPr>
            <w:tcW w:w="3046" w:type="dxa"/>
            <w:tcBorders>
              <w:top w:val="single" w:sz="4" w:space="0" w:color="auto"/>
              <w:left w:val="single" w:sz="4" w:space="0" w:color="auto"/>
              <w:bottom w:val="single" w:sz="4" w:space="0" w:color="auto"/>
              <w:right w:val="single" w:sz="4" w:space="0" w:color="auto"/>
            </w:tcBorders>
            <w:vAlign w:val="center"/>
          </w:tcPr>
          <w:p w:rsidR="00380119" w:rsidRPr="009C6C91" w:rsidRDefault="00380119" w:rsidP="0071009F">
            <w:pPr>
              <w:pStyle w:val="NoSpacing"/>
              <w:rPr>
                <w:b/>
              </w:rPr>
            </w:pPr>
          </w:p>
        </w:tc>
      </w:tr>
      <w:tr w:rsidR="00AC3B5E" w:rsidRPr="009C6C91" w:rsidTr="00274C42">
        <w:trPr>
          <w:trHeight w:val="427"/>
          <w:jc w:val="center"/>
        </w:trPr>
        <w:tc>
          <w:tcPr>
            <w:tcW w:w="14490" w:type="dxa"/>
            <w:gridSpan w:val="5"/>
            <w:tcBorders>
              <w:top w:val="single" w:sz="4" w:space="0" w:color="auto"/>
              <w:left w:val="single" w:sz="4" w:space="0" w:color="auto"/>
              <w:bottom w:val="single" w:sz="4" w:space="0" w:color="auto"/>
              <w:right w:val="single" w:sz="4" w:space="0" w:color="auto"/>
            </w:tcBorders>
          </w:tcPr>
          <w:p w:rsidR="00AC3B5E" w:rsidRPr="009C6C91" w:rsidRDefault="00DE0C9C" w:rsidP="00F273E6">
            <w:pPr>
              <w:pStyle w:val="NoSpacing"/>
              <w:ind w:left="360"/>
              <w:jc w:val="center"/>
              <w:rPr>
                <w:b/>
              </w:rPr>
            </w:pPr>
            <w:r>
              <w:rPr>
                <w:b/>
              </w:rPr>
              <w:t>24</w:t>
            </w:r>
            <w:r w:rsidR="00F273E6">
              <w:rPr>
                <w:b/>
              </w:rPr>
              <w:t>.</w:t>
            </w:r>
            <w:r w:rsidR="00AC3B5E" w:rsidRPr="009C6C91">
              <w:rPr>
                <w:b/>
              </w:rPr>
              <w:t>Direcţia Generală de Jandarmi a Municipiului Bucureşti</w:t>
            </w:r>
          </w:p>
        </w:tc>
      </w:tr>
      <w:tr w:rsidR="00F273E6"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r w:rsidRPr="00F273E6">
              <w:rPr>
                <w:b/>
                <w:iCs/>
              </w:rPr>
              <w:t>1.</w:t>
            </w:r>
          </w:p>
        </w:tc>
        <w:tc>
          <w:tcPr>
            <w:tcW w:w="3983" w:type="dxa"/>
            <w:vMerge w:val="restart"/>
            <w:tcBorders>
              <w:top w:val="single" w:sz="4" w:space="0" w:color="auto"/>
              <w:left w:val="single" w:sz="4" w:space="0" w:color="auto"/>
              <w:right w:val="single" w:sz="4" w:space="0" w:color="auto"/>
            </w:tcBorders>
            <w:vAlign w:val="center"/>
          </w:tcPr>
          <w:p w:rsidR="00F273E6" w:rsidRPr="009C6C91" w:rsidRDefault="00F273E6" w:rsidP="00B63F9C">
            <w:pPr>
              <w:pStyle w:val="Heading2"/>
              <w:jc w:val="left"/>
              <w:rPr>
                <w:rStyle w:val="Emphasis"/>
                <w:i w:val="0"/>
              </w:rPr>
            </w:pPr>
            <w:r w:rsidRPr="009C6C91">
              <w:rPr>
                <w:rStyle w:val="Emphasis"/>
                <w:i w:val="0"/>
              </w:rPr>
              <w:t>Creşterea performanţei acţiunilor de asigurare şi restabilire a ordinii şi siguranţei publice.</w:t>
            </w: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Optimizarea proceselor de planificare, organizare, conducere şi executare a misiunilor din competenţă.</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F273E6" w:rsidRDefault="00F273E6" w:rsidP="0071009F">
            <w:pPr>
              <w:pStyle w:val="NoSpacing"/>
              <w:rPr>
                <w:b/>
                <w:iCs/>
              </w:rPr>
            </w:pPr>
          </w:p>
        </w:tc>
        <w:tc>
          <w:tcPr>
            <w:tcW w:w="3983" w:type="dxa"/>
            <w:vMerge/>
            <w:tcBorders>
              <w:left w:val="single" w:sz="4" w:space="0" w:color="auto"/>
              <w:right w:val="single" w:sz="4" w:space="0" w:color="auto"/>
            </w:tcBorders>
            <w:vAlign w:val="center"/>
          </w:tcPr>
          <w:p w:rsidR="00F273E6" w:rsidRPr="009C6C91" w:rsidRDefault="00F273E6"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Creşterea calităţii documentelor operative şi de suport.</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F273E6" w:rsidRPr="009C6C91" w:rsidTr="00274C42">
        <w:trPr>
          <w:trHeight w:val="427"/>
          <w:jc w:val="center"/>
        </w:trPr>
        <w:tc>
          <w:tcPr>
            <w:tcW w:w="670" w:type="dxa"/>
            <w:vMerge/>
            <w:tcBorders>
              <w:left w:val="single" w:sz="4" w:space="0" w:color="auto"/>
              <w:right w:val="single" w:sz="4" w:space="0" w:color="auto"/>
            </w:tcBorders>
          </w:tcPr>
          <w:p w:rsidR="00F273E6" w:rsidRPr="00F273E6" w:rsidRDefault="00F273E6" w:rsidP="0071009F">
            <w:pPr>
              <w:pStyle w:val="NoSpacing"/>
              <w:rPr>
                <w:b/>
                <w:iCs/>
              </w:rPr>
            </w:pPr>
          </w:p>
        </w:tc>
        <w:tc>
          <w:tcPr>
            <w:tcW w:w="3983" w:type="dxa"/>
            <w:vMerge/>
            <w:tcBorders>
              <w:left w:val="single" w:sz="4" w:space="0" w:color="auto"/>
              <w:right w:val="single" w:sz="4" w:space="0" w:color="auto"/>
            </w:tcBorders>
            <w:vAlign w:val="center"/>
          </w:tcPr>
          <w:p w:rsidR="00F273E6" w:rsidRPr="009C6C91" w:rsidRDefault="00F273E6"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Elaborarea / actualizarea procedurilor interne / de sistem şi a standardelor operaţionale.</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F273E6" w:rsidRPr="009C6C91" w:rsidTr="00274C42">
        <w:trPr>
          <w:trHeight w:val="427"/>
          <w:jc w:val="center"/>
        </w:trPr>
        <w:tc>
          <w:tcPr>
            <w:tcW w:w="670" w:type="dxa"/>
            <w:vMerge/>
            <w:tcBorders>
              <w:left w:val="single" w:sz="4" w:space="0" w:color="auto"/>
              <w:right w:val="single" w:sz="4" w:space="0" w:color="auto"/>
            </w:tcBorders>
          </w:tcPr>
          <w:p w:rsidR="00F273E6" w:rsidRPr="00F273E6" w:rsidRDefault="00F273E6" w:rsidP="0071009F">
            <w:pPr>
              <w:pStyle w:val="NoSpacing"/>
              <w:rPr>
                <w:b/>
                <w:iCs/>
              </w:rPr>
            </w:pPr>
          </w:p>
        </w:tc>
        <w:tc>
          <w:tcPr>
            <w:tcW w:w="3983" w:type="dxa"/>
            <w:vMerge/>
            <w:tcBorders>
              <w:left w:val="single" w:sz="4" w:space="0" w:color="auto"/>
              <w:right w:val="single" w:sz="4" w:space="0" w:color="auto"/>
            </w:tcBorders>
            <w:vAlign w:val="center"/>
          </w:tcPr>
          <w:p w:rsidR="00F273E6" w:rsidRPr="009C6C91" w:rsidRDefault="00F273E6"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Desfăşurarea de activităţi preventiv - educative şi antivictimizare.</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F273E6"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F273E6" w:rsidRPr="00F273E6" w:rsidRDefault="00F273E6" w:rsidP="0071009F">
            <w:pPr>
              <w:pStyle w:val="NoSpacing"/>
              <w:rPr>
                <w:b/>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Desfăşurarea de activităţi de combatere a faptelor antisociale.</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r w:rsidRPr="00F273E6">
              <w:rPr>
                <w:b/>
                <w:iCs/>
              </w:rPr>
              <w:t>2.</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B63F9C">
            <w:pPr>
              <w:pStyle w:val="Heading2"/>
              <w:jc w:val="left"/>
              <w:rPr>
                <w:rStyle w:val="Emphasis"/>
                <w:i w:val="0"/>
              </w:rPr>
            </w:pPr>
            <w:r w:rsidRPr="009C6C91">
              <w:rPr>
                <w:rStyle w:val="Emphasis"/>
                <w:i w:val="0"/>
              </w:rPr>
              <w:t>Creşterea performanţei misiunilor de menţinere a ordinii şi siguranţei  publice.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Reducerea timpului de intervenţie la evenimente şi creşterea calităţii serviciului prestat.</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F273E6" w:rsidRDefault="00AC3B5E" w:rsidP="0071009F">
            <w:pPr>
              <w:pStyle w:val="NoSpacing"/>
              <w:rPr>
                <w:b/>
                <w:iCs/>
              </w:rPr>
            </w:pPr>
          </w:p>
        </w:tc>
        <w:tc>
          <w:tcPr>
            <w:tcW w:w="3983" w:type="dxa"/>
            <w:vMerge/>
            <w:tcBorders>
              <w:left w:val="single" w:sz="4" w:space="0" w:color="auto"/>
              <w:right w:val="single" w:sz="4" w:space="0" w:color="auto"/>
            </w:tcBorders>
            <w:vAlign w:val="center"/>
          </w:tcPr>
          <w:p w:rsidR="00AC3B5E" w:rsidRPr="009C6C91" w:rsidRDefault="00AC3B5E"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Acţiuni de combatere a faptelor antisociale executate, finalizate cu constatări de natură penală şi / sau contravenţională.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F273E6" w:rsidRDefault="00AC3B5E" w:rsidP="0071009F">
            <w:pPr>
              <w:pStyle w:val="NoSpacing"/>
              <w:rPr>
                <w:b/>
                <w:iCs/>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Realizarea unor dispozitive de acţiune flexibile care să acţioneze după principiul „cel mai apropiat element de dispozitiv acţionează”.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r w:rsidRPr="00F273E6">
              <w:rPr>
                <w:b/>
                <w:iCs/>
              </w:rPr>
              <w:t>3.</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B63F9C">
            <w:pPr>
              <w:pStyle w:val="Heading2"/>
              <w:jc w:val="left"/>
              <w:rPr>
                <w:rStyle w:val="Emphasis"/>
                <w:i w:val="0"/>
              </w:rPr>
            </w:pPr>
            <w:r w:rsidRPr="009C6C91">
              <w:rPr>
                <w:rStyle w:val="Emphasis"/>
                <w:i w:val="0"/>
              </w:rPr>
              <w:t>Creşterea performanţei activităţilor de prevenire şi combatere a faptelor antisociale, prin promovarea unei politici coerente în domeniul prevenirii criminalită</w:t>
            </w:r>
            <w:r w:rsidRPr="009C6C91">
              <w:rPr>
                <w:rStyle w:val="Emphasis"/>
                <w:rFonts w:ascii="Cambria Math" w:hAnsi="Cambria Math"/>
                <w:i w:val="0"/>
              </w:rPr>
              <w:t>ț</w:t>
            </w:r>
            <w:r w:rsidRPr="009C6C91">
              <w:rPr>
                <w:rStyle w:val="Emphasis"/>
                <w:i w:val="0"/>
              </w:rPr>
              <w:t xml:space="preserve">ii, prin proiectarea </w:t>
            </w:r>
            <w:r w:rsidRPr="009C6C91">
              <w:rPr>
                <w:rStyle w:val="Emphasis"/>
                <w:rFonts w:ascii="Cambria Math" w:hAnsi="Cambria Math"/>
                <w:i w:val="0"/>
              </w:rPr>
              <w:t>ș</w:t>
            </w:r>
            <w:r w:rsidRPr="009C6C91">
              <w:rPr>
                <w:rStyle w:val="Emphasis"/>
                <w:i w:val="0"/>
              </w:rPr>
              <w:t>i derularea de ac</w:t>
            </w:r>
            <w:r w:rsidRPr="009C6C91">
              <w:rPr>
                <w:rStyle w:val="Emphasis"/>
                <w:rFonts w:ascii="Cambria Math" w:hAnsi="Cambria Math"/>
                <w:i w:val="0"/>
              </w:rPr>
              <w:t>ț</w:t>
            </w:r>
            <w:r w:rsidRPr="009C6C91">
              <w:rPr>
                <w:rStyle w:val="Emphasis"/>
                <w:i w:val="0"/>
              </w:rPr>
              <w:t xml:space="preserve">iuni </w:t>
            </w:r>
            <w:r w:rsidRPr="009C6C91">
              <w:rPr>
                <w:rStyle w:val="Emphasis"/>
                <w:rFonts w:ascii="Cambria Math" w:hAnsi="Cambria Math"/>
                <w:i w:val="0"/>
              </w:rPr>
              <w:t>ș</w:t>
            </w:r>
            <w:r w:rsidRPr="009C6C91">
              <w:rPr>
                <w:rStyle w:val="Emphasis"/>
                <w:i w:val="0"/>
              </w:rPr>
              <w:t>i campanii de prevenire, în baza priorită</w:t>
            </w:r>
            <w:r w:rsidRPr="009C6C91">
              <w:rPr>
                <w:rStyle w:val="Emphasis"/>
                <w:rFonts w:ascii="Cambria Math" w:hAnsi="Cambria Math"/>
                <w:i w:val="0"/>
              </w:rPr>
              <w:t>ț</w:t>
            </w:r>
            <w:r w:rsidRPr="009C6C91">
              <w:rPr>
                <w:rStyle w:val="Emphasis"/>
                <w:i w:val="0"/>
              </w:rPr>
              <w:t>ilor na</w:t>
            </w:r>
            <w:r w:rsidRPr="009C6C91">
              <w:rPr>
                <w:rStyle w:val="Emphasis"/>
                <w:rFonts w:ascii="Cambria Math" w:hAnsi="Cambria Math"/>
                <w:i w:val="0"/>
              </w:rPr>
              <w:t>ț</w:t>
            </w:r>
            <w:r w:rsidRPr="009C6C91">
              <w:rPr>
                <w:rStyle w:val="Emphasis"/>
                <w:i w:val="0"/>
              </w:rPr>
              <w:t xml:space="preserve">ionale </w:t>
            </w:r>
            <w:r w:rsidRPr="009C6C91">
              <w:rPr>
                <w:rStyle w:val="Emphasis"/>
                <w:rFonts w:ascii="Cambria Math" w:hAnsi="Cambria Math"/>
                <w:i w:val="0"/>
              </w:rPr>
              <w:t>ș</w:t>
            </w:r>
            <w:r w:rsidRPr="009C6C91">
              <w:rPr>
                <w:rStyle w:val="Emphasis"/>
                <w:i w:val="0"/>
              </w:rPr>
              <w:t>i locale stabilite la nivel institu</w:t>
            </w:r>
            <w:r w:rsidRPr="009C6C91">
              <w:rPr>
                <w:rStyle w:val="Emphasis"/>
                <w:rFonts w:ascii="Cambria Math" w:hAnsi="Cambria Math"/>
                <w:i w:val="0"/>
              </w:rPr>
              <w:t>ț</w:t>
            </w:r>
            <w:r w:rsidRPr="009C6C91">
              <w:rPr>
                <w:rStyle w:val="Emphasis"/>
                <w:i w:val="0"/>
              </w:rPr>
              <w:t>ional.</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Prevenirea şi combaterea faptelor antisociale din domeniul de competenţă al Jandarmeriei Române.</w:t>
            </w:r>
          </w:p>
          <w:p w:rsidR="00AC3B5E" w:rsidRPr="009C6C91" w:rsidRDefault="00AC3B5E" w:rsidP="00274C42">
            <w:pPr>
              <w:pStyle w:val="Heading2"/>
              <w:rPr>
                <w:rStyle w:val="Emphasis"/>
                <w:b w:val="0"/>
                <w:i w:val="0"/>
              </w:rPr>
            </w:pPr>
          </w:p>
          <w:p w:rsidR="00AC3B5E" w:rsidRPr="009C6C91" w:rsidRDefault="00AC3B5E" w:rsidP="00274C42">
            <w:pPr>
              <w:pStyle w:val="Heading2"/>
              <w:rPr>
                <w:rStyle w:val="Emphasis"/>
                <w:b w:val="0"/>
                <w:i w:val="0"/>
              </w:rPr>
            </w:pPr>
            <w:r w:rsidRPr="009C6C91">
              <w:rPr>
                <w:rStyle w:val="Emphasis"/>
                <w:b w:val="0"/>
                <w:i w:val="0"/>
              </w:rPr>
              <w:t>Desfăşurarea de activităţi preventiv-educative şi antivictimizare.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9C6C91" w:rsidRDefault="00AC3B5E" w:rsidP="007100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Intensificarea activităţilor circumscrise prevenirii şi combaterii infracţiunilor stradale, a faptelor antisociale, în zonele publice, în instituţiile de învăţământ.</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4.</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B63F9C">
            <w:pPr>
              <w:pStyle w:val="Heading2"/>
              <w:jc w:val="left"/>
              <w:rPr>
                <w:rStyle w:val="Emphasis"/>
                <w:i w:val="0"/>
              </w:rPr>
            </w:pPr>
            <w:r w:rsidRPr="009C6C91">
              <w:rPr>
                <w:rStyle w:val="Emphasis"/>
                <w:i w:val="0"/>
              </w:rPr>
              <w:t>Menţinerea ordinii şi siguranţei publice pe timpul campaniei electorale şi alegerilor, precum şi protecţia sediilor birourilor electorale de circumscripţie, respectiv a oficiilor electorale şi ale secţiilor de votare.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Ordinea şi siguranţa publică pe timpul campaniei electorale.</w:t>
            </w:r>
          </w:p>
          <w:p w:rsidR="00AC3B5E" w:rsidRPr="009C6C91" w:rsidRDefault="00AC3B5E" w:rsidP="00274C42">
            <w:pPr>
              <w:pStyle w:val="Heading2"/>
              <w:rPr>
                <w:rStyle w:val="Emphasis"/>
                <w:b w:val="0"/>
                <w:i w:val="0"/>
              </w:rPr>
            </w:pPr>
          </w:p>
          <w:p w:rsidR="00AC3B5E" w:rsidRPr="009C6C91" w:rsidRDefault="00AC3B5E" w:rsidP="00274C42">
            <w:pPr>
              <w:pStyle w:val="Heading2"/>
              <w:rPr>
                <w:rStyle w:val="Emphasis"/>
                <w:b w:val="0"/>
                <w:i w:val="0"/>
              </w:rPr>
            </w:pPr>
            <w:r w:rsidRPr="009C6C91">
              <w:rPr>
                <w:rStyle w:val="Emphasis"/>
                <w:b w:val="0"/>
                <w:i w:val="0"/>
              </w:rPr>
              <w:t>Protecţia sediilor birourilor electorale de circumscripţie, respectiv a oficiilor electorale şi ale secţiilor de votare.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5.</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B63F9C">
            <w:pPr>
              <w:pStyle w:val="Heading2"/>
              <w:jc w:val="left"/>
              <w:rPr>
                <w:rStyle w:val="Emphasis"/>
                <w:i w:val="0"/>
              </w:rPr>
            </w:pPr>
            <w:r w:rsidRPr="009C6C91">
              <w:rPr>
                <w:rStyle w:val="Emphasis"/>
                <w:i w:val="0"/>
              </w:rPr>
              <w:t>Dezvoltarea componentei de analiză a informaţiilor la nivel operaţional, tactic şi strategic potrivit competenţelor  instituţiei.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Realizarea de analize pentru evaluarea ameninţărilor şi vulnerabilităţilor.</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r w:rsidRPr="00F273E6">
              <w:rPr>
                <w:b/>
                <w:iCs/>
              </w:rPr>
              <w:t>6.</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B63F9C">
            <w:pPr>
              <w:pStyle w:val="Heading2"/>
              <w:jc w:val="left"/>
              <w:rPr>
                <w:rStyle w:val="Emphasis"/>
                <w:i w:val="0"/>
              </w:rPr>
            </w:pPr>
            <w:r w:rsidRPr="009C6C91">
              <w:rPr>
                <w:rStyle w:val="Emphasis"/>
                <w:i w:val="0"/>
              </w:rPr>
              <w:t>Creşterea nivelului de siguranţă a obiectivelor, bunurilor şi valorilor din competenţă.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Adoptarea şi adaptarea permanentă a unor dispozitive flexibile prin implementarea analizelor de risc la securitatea fizică a obiectivelor din responsabilitate.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9C6C91" w:rsidRDefault="00AC3B5E" w:rsidP="0071009F">
            <w:pPr>
              <w:pStyle w:val="NoSpacing"/>
              <w:rPr>
                <w:i/>
                <w:iCs/>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Coordonarea în mod unitar a forţelor de pază şi protecţie cu cele de intervenţie prin implementarea unui nou set de norme, proceduri şi reguli pe aceste linii.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9C6C91" w:rsidRDefault="00AC3B5E" w:rsidP="0071009F">
            <w:pPr>
              <w:pStyle w:val="NoSpacing"/>
              <w:rPr>
                <w:i/>
                <w:iCs/>
              </w:rPr>
            </w:pPr>
          </w:p>
        </w:tc>
        <w:tc>
          <w:tcPr>
            <w:tcW w:w="3983" w:type="dxa"/>
            <w:vMerge/>
            <w:tcBorders>
              <w:left w:val="single" w:sz="4" w:space="0" w:color="auto"/>
              <w:right w:val="single" w:sz="4" w:space="0" w:color="auto"/>
            </w:tcBorders>
            <w:vAlign w:val="center"/>
          </w:tcPr>
          <w:p w:rsidR="00AC3B5E" w:rsidRPr="009C6C91" w:rsidRDefault="00AC3B5E"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Monitorizarea activităţilor desfăşurate în obiective şi zona adiacentă acestora, pentru prevenirea şi combaterea faptelor cu caracter infracţional sau contravenţional.</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9C6C91" w:rsidRDefault="00AC3B5E" w:rsidP="007100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Modernizarea sistemelor de supraveghere perimetrală, pază şi protecţie la obiectivele proprii.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AC3B5E" w:rsidP="0071009F">
            <w:pPr>
              <w:pStyle w:val="NoSpacing"/>
              <w:rPr>
                <w:b/>
                <w:iCs/>
              </w:rPr>
            </w:pPr>
          </w:p>
          <w:p w:rsidR="00F273E6" w:rsidRPr="009C6C91" w:rsidRDefault="00F273E6" w:rsidP="0071009F">
            <w:pPr>
              <w:pStyle w:val="NoSpacing"/>
              <w:rPr>
                <w:i/>
                <w:iCs/>
              </w:rPr>
            </w:pPr>
            <w:r w:rsidRPr="00F273E6">
              <w:rPr>
                <w:b/>
                <w:iCs/>
              </w:rPr>
              <w:t>7.</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B63F9C">
            <w:pPr>
              <w:pStyle w:val="Heading2"/>
              <w:jc w:val="left"/>
              <w:rPr>
                <w:rStyle w:val="Emphasis"/>
                <w:i w:val="0"/>
              </w:rPr>
            </w:pPr>
            <w:r w:rsidRPr="009C6C91">
              <w:rPr>
                <w:rStyle w:val="Emphasis"/>
                <w:i w:val="0"/>
              </w:rPr>
              <w:t>Creşterea performanţei în îndeplinirea misiunilor de pază şi protecţie a transporturilor.</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Coordonarea activităţilor din unităţi privind planificarea, organizarea şi executarea misiunilor/ activităţilor pe linie de pază şi protecţie a transporturilor cu caracter special, de bunuri şi valori prin implementarea unui nou cadru normativ.</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F273E6"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Default="00F273E6" w:rsidP="0071009F">
            <w:pPr>
              <w:pStyle w:val="NoSpacing"/>
              <w:rPr>
                <w:i/>
                <w:iCs/>
              </w:rPr>
            </w:pPr>
          </w:p>
          <w:p w:rsidR="00F273E6" w:rsidRPr="00F273E6" w:rsidRDefault="00F273E6" w:rsidP="0071009F">
            <w:pPr>
              <w:pStyle w:val="NoSpacing"/>
              <w:rPr>
                <w:b/>
                <w:iCs/>
              </w:rPr>
            </w:pPr>
          </w:p>
          <w:p w:rsidR="00F273E6" w:rsidRPr="009C6C91" w:rsidRDefault="00F273E6" w:rsidP="0071009F">
            <w:pPr>
              <w:pStyle w:val="NoSpacing"/>
              <w:rPr>
                <w:i/>
                <w:iCs/>
              </w:rPr>
            </w:pPr>
            <w:r w:rsidRPr="00F273E6">
              <w:rPr>
                <w:b/>
                <w:iCs/>
              </w:rPr>
              <w:t>8.</w:t>
            </w:r>
          </w:p>
        </w:tc>
        <w:tc>
          <w:tcPr>
            <w:tcW w:w="3983" w:type="dxa"/>
            <w:vMerge w:val="restart"/>
            <w:tcBorders>
              <w:top w:val="single" w:sz="4" w:space="0" w:color="auto"/>
              <w:left w:val="single" w:sz="4" w:space="0" w:color="auto"/>
              <w:right w:val="single" w:sz="4" w:space="0" w:color="auto"/>
            </w:tcBorders>
            <w:vAlign w:val="center"/>
          </w:tcPr>
          <w:p w:rsidR="00F273E6" w:rsidRPr="009C6C91" w:rsidRDefault="00F273E6" w:rsidP="00B63F9C">
            <w:pPr>
              <w:pStyle w:val="Heading2"/>
              <w:jc w:val="left"/>
              <w:rPr>
                <w:rStyle w:val="Emphasis"/>
                <w:i w:val="0"/>
              </w:rPr>
            </w:pPr>
            <w:r w:rsidRPr="009C6C91">
              <w:rPr>
                <w:rStyle w:val="Emphasis"/>
                <w:i w:val="0"/>
              </w:rPr>
              <w:t>Creşterea performanţei în îndeplinirea misiunilor de cercetare - documentare  generale.</w:t>
            </w: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Consolidarea cooperării cu structurile de informaţii şi alte structuri abilitate (D.I.P.I., I.G.P.R., I.G.P.F., S.R.I., S.I.E., S.P.P.).</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7100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Analiza şi evaluarea mediului politic, economic şi social, a schimbărilor survenite şi a implicaţiilor în planul ordinii şi siguranţei publice şi / sau a siguranţei obiectivelor.</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F273E6"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F273E6" w:rsidRPr="009C6C91" w:rsidRDefault="00F273E6" w:rsidP="007100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Obţinerea de date şi informaţii referitoare la:</w:t>
            </w:r>
          </w:p>
          <w:p w:rsidR="00F273E6" w:rsidRPr="009C6C91" w:rsidRDefault="00F273E6" w:rsidP="00274C42">
            <w:pPr>
              <w:pStyle w:val="Heading2"/>
              <w:rPr>
                <w:rStyle w:val="Emphasis"/>
                <w:b w:val="0"/>
                <w:i w:val="0"/>
              </w:rPr>
            </w:pPr>
            <w:r w:rsidRPr="009C6C91">
              <w:rPr>
                <w:rStyle w:val="Emphasis"/>
                <w:b w:val="0"/>
                <w:i w:val="0"/>
              </w:rPr>
              <w:t>- acţiunile de tulburare a ordinii publice pe timpul manifestaţiilor de protest.</w:t>
            </w:r>
          </w:p>
          <w:p w:rsidR="00F273E6" w:rsidRPr="009C6C91" w:rsidRDefault="00F273E6" w:rsidP="00274C42">
            <w:pPr>
              <w:pStyle w:val="Heading2"/>
              <w:rPr>
                <w:rStyle w:val="Emphasis"/>
                <w:b w:val="0"/>
                <w:i w:val="0"/>
              </w:rPr>
            </w:pPr>
            <w:r w:rsidRPr="009C6C91">
              <w:rPr>
                <w:rStyle w:val="Emphasis"/>
                <w:b w:val="0"/>
                <w:i w:val="0"/>
              </w:rPr>
              <w:t>- tulburarea ordinii publice în contextul desfăşurării alegerilor locale şi parlamentare.</w:t>
            </w:r>
          </w:p>
          <w:p w:rsidR="00F273E6" w:rsidRPr="009C6C91" w:rsidRDefault="00F273E6" w:rsidP="00274C42">
            <w:pPr>
              <w:pStyle w:val="Heading2"/>
              <w:rPr>
                <w:rStyle w:val="Emphasis"/>
                <w:b w:val="0"/>
                <w:i w:val="0"/>
              </w:rPr>
            </w:pPr>
            <w:r w:rsidRPr="009C6C91">
              <w:rPr>
                <w:rStyle w:val="Emphasis"/>
                <w:b w:val="0"/>
                <w:i w:val="0"/>
              </w:rPr>
              <w:t>- evoluţia climatului de ordine publică în contextul fenomenului migraţionist.</w:t>
            </w:r>
          </w:p>
          <w:p w:rsidR="00F273E6" w:rsidRPr="009C6C91" w:rsidRDefault="00F273E6" w:rsidP="00274C42">
            <w:pPr>
              <w:pStyle w:val="Heading2"/>
              <w:rPr>
                <w:rStyle w:val="Emphasis"/>
                <w:b w:val="0"/>
                <w:i w:val="0"/>
              </w:rPr>
            </w:pPr>
            <w:r w:rsidRPr="009C6C91">
              <w:rPr>
                <w:rStyle w:val="Emphasis"/>
                <w:b w:val="0"/>
                <w:i w:val="0"/>
              </w:rPr>
              <w:t>- acţiuni în spaţiul public pentru promovarea unor idei / atitudini în legătură cu situaţii din zonele de conflict sau de instabilitate de la nivel internaţional.</w:t>
            </w:r>
          </w:p>
          <w:p w:rsidR="00F273E6" w:rsidRPr="009C6C91" w:rsidRDefault="00F273E6" w:rsidP="00274C42">
            <w:pPr>
              <w:pStyle w:val="Heading2"/>
              <w:rPr>
                <w:rStyle w:val="Emphasis"/>
                <w:b w:val="0"/>
                <w:i w:val="0"/>
              </w:rPr>
            </w:pPr>
            <w:r w:rsidRPr="009C6C91">
              <w:rPr>
                <w:rStyle w:val="Emphasis"/>
                <w:b w:val="0"/>
                <w:i w:val="0"/>
              </w:rPr>
              <w:t>- proliferarea unor manifestări radicale, iredentiste sau extremiste transpuse în acţiuni desfăşurate în spaţiul public.</w:t>
            </w:r>
          </w:p>
          <w:p w:rsidR="00F273E6" w:rsidRPr="009C6C91" w:rsidRDefault="00F273E6" w:rsidP="00274C42">
            <w:pPr>
              <w:pStyle w:val="Heading2"/>
              <w:rPr>
                <w:rStyle w:val="Emphasis"/>
                <w:b w:val="0"/>
                <w:i w:val="0"/>
              </w:rPr>
            </w:pPr>
            <w:r w:rsidRPr="009C6C91">
              <w:rPr>
                <w:rStyle w:val="Emphasis"/>
                <w:b w:val="0"/>
                <w:i w:val="0"/>
              </w:rPr>
              <w:t>- tulburarea ordinii publice prin acţiuni iniţiate de  nuclee ce promovează mişcări antisistem / anarhice.</w:t>
            </w:r>
          </w:p>
          <w:p w:rsidR="00F273E6" w:rsidRPr="009C6C91" w:rsidRDefault="00F273E6" w:rsidP="00274C42">
            <w:pPr>
              <w:pStyle w:val="Heading2"/>
              <w:rPr>
                <w:rStyle w:val="Emphasis"/>
                <w:b w:val="0"/>
                <w:i w:val="0"/>
              </w:rPr>
            </w:pPr>
            <w:r w:rsidRPr="009C6C91">
              <w:rPr>
                <w:rStyle w:val="Emphasis"/>
                <w:b w:val="0"/>
                <w:i w:val="0"/>
              </w:rPr>
              <w:t>- criminalitatea stradală şi cea conexă misiunilor Jandarmeriei.</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F273E6" w:rsidRDefault="00F273E6" w:rsidP="0071009F">
            <w:pPr>
              <w:pStyle w:val="NoSpacing"/>
              <w:rPr>
                <w:b/>
                <w:iCs/>
              </w:rPr>
            </w:pPr>
            <w:r w:rsidRPr="00F273E6">
              <w:rPr>
                <w:b/>
                <w:iCs/>
              </w:rPr>
              <w:t>9-</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B63F9C">
            <w:pPr>
              <w:pStyle w:val="Heading2"/>
              <w:jc w:val="left"/>
              <w:rPr>
                <w:rStyle w:val="Emphasis"/>
                <w:i w:val="0"/>
              </w:rPr>
            </w:pPr>
            <w:r w:rsidRPr="009C6C91">
              <w:rPr>
                <w:rStyle w:val="Emphasis"/>
                <w:i w:val="0"/>
              </w:rPr>
              <w:t>Creşterea performanţei în îndeplinirea misiunilor de cercetare-documentare la competiţii şi jocuri sportive.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Obţinerea datelor şi informaţiilor de interes operativ privind grupurile de suporteri cu preocupări în comiterea de acte de dezordine cu prilejul unor manifestări sportive interne şi internaţionale.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tcBorders>
              <w:left w:val="single" w:sz="4" w:space="0" w:color="auto"/>
              <w:right w:val="single" w:sz="4" w:space="0" w:color="auto"/>
            </w:tcBorders>
          </w:tcPr>
          <w:p w:rsidR="00AC3B5E" w:rsidRPr="009C6C91" w:rsidRDefault="00AC3B5E" w:rsidP="0071009F">
            <w:pPr>
              <w:pStyle w:val="NoSpacing"/>
              <w:rPr>
                <w:i/>
                <w:iCs/>
              </w:rPr>
            </w:pPr>
          </w:p>
        </w:tc>
        <w:tc>
          <w:tcPr>
            <w:tcW w:w="3983" w:type="dxa"/>
            <w:vMerge/>
            <w:tcBorders>
              <w:left w:val="single" w:sz="4" w:space="0" w:color="auto"/>
              <w:right w:val="single" w:sz="4" w:space="0" w:color="auto"/>
            </w:tcBorders>
            <w:vAlign w:val="center"/>
          </w:tcPr>
          <w:p w:rsidR="00AC3B5E" w:rsidRPr="009C6C91" w:rsidRDefault="00AC3B5E"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Obţinerea de date şi informaţii privind implicarea / participarea grupurilor de suporteri la activităţi cu impact asupra climatului de ordine şi siguranţă publică, ce excede cadrului manifestărilor sportive.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9C6C91" w:rsidRDefault="00AC3B5E" w:rsidP="007100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Realizarea schimbului de date şi informaţii cu reprezentan</w:t>
            </w:r>
            <w:r w:rsidRPr="009C6C91">
              <w:rPr>
                <w:rStyle w:val="Emphasis"/>
                <w:rFonts w:ascii="Cambria Math" w:hAnsi="Cambria Math"/>
                <w:b w:val="0"/>
                <w:i w:val="0"/>
              </w:rPr>
              <w:t>ț</w:t>
            </w:r>
            <w:r w:rsidRPr="009C6C91">
              <w:rPr>
                <w:rStyle w:val="Emphasis"/>
                <w:b w:val="0"/>
                <w:i w:val="0"/>
              </w:rPr>
              <w:t>ii P.N.I.M.S. în legătură cu manifestările sportive cu dimensiune internaţională în care sunt implicate cluburi sportive din Bucure</w:t>
            </w:r>
            <w:r w:rsidRPr="009C6C91">
              <w:rPr>
                <w:rStyle w:val="Emphasis"/>
                <w:rFonts w:ascii="Cambria Math" w:hAnsi="Cambria Math"/>
                <w:b w:val="0"/>
                <w:i w:val="0"/>
              </w:rPr>
              <w:t>ș</w:t>
            </w:r>
            <w:r w:rsidRPr="009C6C91">
              <w:rPr>
                <w:rStyle w:val="Emphasis"/>
                <w:b w:val="0"/>
                <w:i w:val="0"/>
              </w:rPr>
              <w:t>ti/ echipa naţională.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F273E6"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F273E6" w:rsidRDefault="00F273E6" w:rsidP="0071009F">
            <w:pPr>
              <w:pStyle w:val="NoSpacing"/>
              <w:rPr>
                <w:i/>
                <w:iCs/>
              </w:rPr>
            </w:pPr>
          </w:p>
          <w:p w:rsidR="00F273E6" w:rsidRDefault="00F273E6" w:rsidP="0071009F">
            <w:pPr>
              <w:pStyle w:val="NoSpacing"/>
              <w:rPr>
                <w:i/>
                <w:iCs/>
              </w:rPr>
            </w:pPr>
          </w:p>
          <w:p w:rsidR="00F273E6" w:rsidRPr="00F273E6" w:rsidRDefault="00F273E6" w:rsidP="0071009F">
            <w:pPr>
              <w:pStyle w:val="NoSpacing"/>
              <w:rPr>
                <w:b/>
                <w:i/>
                <w:iCs/>
              </w:rPr>
            </w:pPr>
          </w:p>
          <w:p w:rsidR="00F273E6" w:rsidRPr="009C6C91" w:rsidRDefault="00F273E6" w:rsidP="0071009F">
            <w:pPr>
              <w:pStyle w:val="NoSpacing"/>
              <w:rPr>
                <w:i/>
                <w:iCs/>
              </w:rPr>
            </w:pPr>
            <w:r w:rsidRPr="00F273E6">
              <w:rPr>
                <w:b/>
                <w:i/>
                <w:iCs/>
              </w:rPr>
              <w:t>10.</w:t>
            </w:r>
          </w:p>
        </w:tc>
        <w:tc>
          <w:tcPr>
            <w:tcW w:w="3983" w:type="dxa"/>
            <w:vMerge w:val="restart"/>
            <w:tcBorders>
              <w:top w:val="single" w:sz="4" w:space="0" w:color="auto"/>
              <w:left w:val="single" w:sz="4" w:space="0" w:color="auto"/>
              <w:right w:val="single" w:sz="4" w:space="0" w:color="auto"/>
            </w:tcBorders>
            <w:vAlign w:val="center"/>
          </w:tcPr>
          <w:p w:rsidR="00F273E6" w:rsidRPr="009C6C91" w:rsidRDefault="00F273E6" w:rsidP="00B63F9C">
            <w:pPr>
              <w:pStyle w:val="Heading2"/>
              <w:jc w:val="left"/>
              <w:rPr>
                <w:rStyle w:val="Emphasis"/>
                <w:b w:val="0"/>
                <w:i w:val="0"/>
              </w:rPr>
            </w:pPr>
            <w:r w:rsidRPr="009C6C91">
              <w:rPr>
                <w:rStyle w:val="Emphasis"/>
                <w:i w:val="0"/>
              </w:rPr>
              <w:t>Perfecţionarea activităţii în domeniul realizării capacităţii operaţionale a structurilor D.G.J.M.B. şi managementului situaţiilor de urgenţă conform competenţelor</w:t>
            </w:r>
            <w:r w:rsidRPr="009C6C91">
              <w:rPr>
                <w:rStyle w:val="Emphasis"/>
                <w:b w:val="0"/>
                <w:i w:val="0"/>
              </w:rPr>
              <w:t>.</w:t>
            </w: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Participarea la exerciţiile organizate de M.A.I. în cooperare cu celelalte structuri ale S.A.O.P.S.N. (Sistemul de Apărare Ordine Publică şi Siguranţă Naţională)  pentru compatibilizarea structurilor D.G.J.M.B. cu structurile forţelor armate, în vederea gestionării situaţiilor speciale şi de criză.</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F273E6"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F273E6" w:rsidRPr="009C6C91" w:rsidRDefault="00F273E6" w:rsidP="007100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Verificarea capacităţii operaţionale a structurilor D.G.J.M.B. prin exerciţii de alertare.</w:t>
            </w:r>
          </w:p>
        </w:tc>
        <w:tc>
          <w:tcPr>
            <w:tcW w:w="2842"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9C6C91" w:rsidRDefault="00AC3B5E" w:rsidP="007100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Verificarea capabilităţilor D.G.J.M.B. privind realizarea măsurilor de protecţie a personalului şi intervenţia în sprijinul populaţiei prin includerea în temele tactice elaborate cu ocazia exerciţiilor de alertare a unor situaţii tactice care să vizeze gestionarea unor situaţii de urgenţă.</w:t>
            </w:r>
          </w:p>
          <w:p w:rsidR="00AC3B5E" w:rsidRPr="009C6C91" w:rsidRDefault="00AC3B5E" w:rsidP="00941D3A"/>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val="restart"/>
            <w:tcBorders>
              <w:top w:val="single" w:sz="4" w:space="0" w:color="auto"/>
              <w:left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r w:rsidRPr="00F273E6">
              <w:rPr>
                <w:b/>
                <w:iCs/>
              </w:rPr>
              <w:t>11.</w:t>
            </w:r>
          </w:p>
        </w:tc>
        <w:tc>
          <w:tcPr>
            <w:tcW w:w="3983" w:type="dxa"/>
            <w:vMerge w:val="restart"/>
            <w:tcBorders>
              <w:top w:val="single" w:sz="4" w:space="0" w:color="auto"/>
              <w:left w:val="single" w:sz="4" w:space="0" w:color="auto"/>
              <w:right w:val="single" w:sz="4" w:space="0" w:color="auto"/>
            </w:tcBorders>
            <w:vAlign w:val="center"/>
          </w:tcPr>
          <w:p w:rsidR="00AC3B5E" w:rsidRPr="009C6C91" w:rsidRDefault="00AC3B5E" w:rsidP="00B63F9C">
            <w:pPr>
              <w:pStyle w:val="Heading2"/>
              <w:jc w:val="left"/>
              <w:rPr>
                <w:rStyle w:val="Emphasis"/>
                <w:i w:val="0"/>
              </w:rPr>
            </w:pPr>
            <w:r w:rsidRPr="009C6C91">
              <w:rPr>
                <w:rStyle w:val="Emphasis"/>
                <w:i w:val="0"/>
              </w:rPr>
              <w:t>Participarea la gestionarea problematicii migraţiei ilegale, azilului şi integrarea străinilor.</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 xml:space="preserve">Participarea în cooperare cu structuri </w:t>
            </w:r>
            <w:r w:rsidRPr="009C6C91">
              <w:rPr>
                <w:rStyle w:val="Emphasis"/>
                <w:rFonts w:ascii="Cambria Math" w:hAnsi="Cambria Math"/>
                <w:b w:val="0"/>
                <w:i w:val="0"/>
              </w:rPr>
              <w:t>ș</w:t>
            </w:r>
            <w:r w:rsidRPr="009C6C91">
              <w:rPr>
                <w:rStyle w:val="Emphasis"/>
                <w:b w:val="0"/>
                <w:i w:val="0"/>
              </w:rPr>
              <w:t>i institu</w:t>
            </w:r>
            <w:r w:rsidRPr="009C6C91">
              <w:rPr>
                <w:rStyle w:val="Emphasis"/>
                <w:rFonts w:ascii="Cambria Math" w:hAnsi="Cambria Math"/>
                <w:b w:val="0"/>
                <w:i w:val="0"/>
              </w:rPr>
              <w:t>ț</w:t>
            </w:r>
            <w:r w:rsidRPr="009C6C91">
              <w:rPr>
                <w:rStyle w:val="Emphasis"/>
                <w:b w:val="0"/>
                <w:i w:val="0"/>
              </w:rPr>
              <w:t>ii cu atribuţii în domeniul ordinii publice şi siguranţei naţionale, pentru combaterea şederii ilegale şi a muncii nedeclarate a resortisanţilor statelor terţe, în baza planurilor anuale de cooperare.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670" w:type="dxa"/>
            <w:vMerge/>
            <w:tcBorders>
              <w:left w:val="single" w:sz="4" w:space="0" w:color="auto"/>
              <w:bottom w:val="single" w:sz="4" w:space="0" w:color="auto"/>
              <w:right w:val="single" w:sz="4" w:space="0" w:color="auto"/>
            </w:tcBorders>
          </w:tcPr>
          <w:p w:rsidR="00AC3B5E" w:rsidRPr="00F273E6" w:rsidRDefault="00AC3B5E" w:rsidP="0071009F">
            <w:pPr>
              <w:pStyle w:val="NoSpacing"/>
              <w:rPr>
                <w:b/>
                <w:iCs/>
              </w:rPr>
            </w:pPr>
          </w:p>
        </w:tc>
        <w:tc>
          <w:tcPr>
            <w:tcW w:w="3983" w:type="dxa"/>
            <w:vMerge/>
            <w:tcBorders>
              <w:left w:val="single" w:sz="4" w:space="0" w:color="auto"/>
              <w:bottom w:val="single" w:sz="4" w:space="0" w:color="auto"/>
              <w:right w:val="single" w:sz="4" w:space="0" w:color="auto"/>
            </w:tcBorders>
            <w:vAlign w:val="center"/>
          </w:tcPr>
          <w:p w:rsidR="00AC3B5E" w:rsidRPr="009C6C91" w:rsidRDefault="00AC3B5E" w:rsidP="00B63F9C">
            <w:pPr>
              <w:pStyle w:val="Heading2"/>
              <w:jc w:val="left"/>
              <w:rPr>
                <w:rStyle w:val="Emphasis"/>
                <w:i w:val="0"/>
              </w:rPr>
            </w:pP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Participarea personalului M.A.I. la cursuri de perfecţionare, seminarii şi conferinţe, organizate la nivel naţional şi internaţional.</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12.</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B63F9C">
            <w:pPr>
              <w:pStyle w:val="Heading2"/>
              <w:jc w:val="left"/>
              <w:rPr>
                <w:rStyle w:val="Emphasis"/>
                <w:i w:val="0"/>
              </w:rPr>
            </w:pPr>
            <w:r w:rsidRPr="009C6C91">
              <w:rPr>
                <w:rStyle w:val="Emphasis"/>
                <w:i w:val="0"/>
              </w:rPr>
              <w:t>Creşterea performanţei în domeniul monitorizării misiunilor şi evenimentelor.</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Organizarea şi desfăşurarea unor activităţi de pregătire a personalului (convocări).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Heading2"/>
              <w:rPr>
                <w:rStyle w:val="Emphasis"/>
                <w:b w:val="0"/>
                <w:i w:val="0"/>
              </w:rPr>
            </w:pPr>
            <w:r w:rsidRPr="009C6C91">
              <w:rPr>
                <w:rStyle w:val="Emphasis"/>
                <w:b w:val="0"/>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274C42">
        <w:trPr>
          <w:trHeight w:val="427"/>
          <w:jc w:val="center"/>
        </w:trPr>
        <w:tc>
          <w:tcPr>
            <w:tcW w:w="14490" w:type="dxa"/>
            <w:gridSpan w:val="5"/>
            <w:tcBorders>
              <w:top w:val="single" w:sz="4" w:space="0" w:color="auto"/>
              <w:left w:val="single" w:sz="4" w:space="0" w:color="auto"/>
              <w:bottom w:val="single" w:sz="4" w:space="0" w:color="auto"/>
              <w:right w:val="single" w:sz="4" w:space="0" w:color="auto"/>
            </w:tcBorders>
          </w:tcPr>
          <w:p w:rsidR="00AC3B5E" w:rsidRPr="009C6C91" w:rsidRDefault="00AC3B5E" w:rsidP="00705551">
            <w:pPr>
              <w:pStyle w:val="NoSpacing"/>
              <w:numPr>
                <w:ilvl w:val="0"/>
                <w:numId w:val="45"/>
              </w:numPr>
              <w:jc w:val="center"/>
              <w:rPr>
                <w:b/>
              </w:rPr>
            </w:pPr>
            <w:r w:rsidRPr="009C6C91">
              <w:rPr>
                <w:b/>
              </w:rPr>
              <w:t>Inspectoratul Teritorial de Munc</w:t>
            </w:r>
            <w:r w:rsidRPr="009C6C91">
              <w:rPr>
                <w:b/>
                <w:lang w:val="ro-RO"/>
              </w:rPr>
              <w:t>ă Bucureşti</w:t>
            </w: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71009F">
            <w:pPr>
              <w:pStyle w:val="NoSpacing"/>
              <w:rPr>
                <w:b/>
                <w:iCs/>
              </w:rPr>
            </w:pPr>
          </w:p>
          <w:p w:rsidR="00F273E6" w:rsidRPr="00F273E6" w:rsidRDefault="00F273E6" w:rsidP="0071009F">
            <w:pPr>
              <w:pStyle w:val="NoSpacing"/>
              <w:rPr>
                <w:b/>
                <w:iCs/>
              </w:rPr>
            </w:pPr>
          </w:p>
          <w:p w:rsidR="00AC3B5E" w:rsidRPr="00F273E6" w:rsidRDefault="00F273E6" w:rsidP="0071009F">
            <w:pPr>
              <w:pStyle w:val="NoSpacing"/>
              <w:rPr>
                <w:b/>
                <w:iCs/>
              </w:rPr>
            </w:pPr>
            <w:r w:rsidRPr="00F273E6">
              <w:rPr>
                <w:b/>
                <w:iCs/>
              </w:rPr>
              <w:t>13.</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lang w:val="ro-RO"/>
              </w:rPr>
            </w:pPr>
            <w:r w:rsidRPr="009C6C91">
              <w:rPr>
                <w:b/>
              </w:rPr>
              <w:t xml:space="preserve">Control, coordonare si </w:t>
            </w:r>
            <w:r w:rsidRPr="009C6C91">
              <w:rPr>
                <w:b/>
                <w:lang w:val="ro-RO"/>
              </w:rPr>
              <w:t>îndrumare metodologică privind aplicarea prevederilor referitoare la securitate şi sănătate în muncă în m</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Campanie europeană, coordonată de Comitetul Înalţilor Responsabili cu Inspecţia Muncii privind respectarea prevederilor legale în domeniul securităţii şi sănătăţii în muncă şi din domeniul relaţiilor de muncă de către agenţii de muncă temporară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r w:rsidRPr="00F273E6">
              <w:rPr>
                <w:b/>
                <w:iCs/>
              </w:rPr>
              <w:t>14.</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 xml:space="preserve">Instruire, informare în domeniul legislativ referitor la securitatea şi sănătatea în muncă a lucrătorilor </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 xml:space="preserve">Organizarea şi desfăşurarea Săptămânii Europene de Securitate şi Sănătate în Muncă sub egida Agenţiei Europene pentru Securitatea şi Sănătate în Muncă – </w:t>
            </w:r>
            <w:r w:rsidRPr="009C6C91">
              <w:rPr>
                <w:i/>
                <w:lang w:val="sq-AL"/>
              </w:rPr>
              <w:t>Locuri de muncă sănătoase pentru toate vârstele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r w:rsidRPr="00F273E6">
              <w:rPr>
                <w:b/>
                <w:iCs/>
              </w:rPr>
              <w:t>15.</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 xml:space="preserve">Instruire, informare în domeniul legislativ referitor la securitatea şi sănătatea în muncă a lucrătorilor </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Campanie naţională privind implementarea proiectului “Valenţe culturale în domeniul securităţii şi sănătăţii în muncă”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16.</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respectării prevederilor legale în domeniul securităţii şi sănătăţii în muncă în activitatea de construcţii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Campanie naţională de combatere a riscurilor de căderi de înălţime, surpări de maluri, pe şantiere fixe şi mobile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r w:rsidRPr="00F273E6">
              <w:rPr>
                <w:b/>
                <w:iCs/>
              </w:rPr>
              <w:t>17.</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8362C6">
            <w:pPr>
              <w:pStyle w:val="NoSpacing"/>
              <w:rPr>
                <w:b/>
              </w:rPr>
            </w:pPr>
            <w:r w:rsidRPr="009C6C91">
              <w:rPr>
                <w:b/>
              </w:rPr>
              <w:t>Controlul respectării prevederilor legale referitoare la introducerea pe piaţă a produselor, conform competenţelor legale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8362C6">
            <w:pPr>
              <w:rPr>
                <w:lang w:val="sq-AL"/>
              </w:rPr>
            </w:pPr>
            <w:r w:rsidRPr="009C6C91">
              <w:rPr>
                <w:lang w:val="sq-AL"/>
              </w:rPr>
              <w:t xml:space="preserve">Campanie naţională de supravegherea pieţei produselor industriale din domeniul de competenţă al Inspecţiei Muncii conform programului sectorial pentru anul 2016, coordonat de către Comisia Europeană </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18.</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Control, coordonare şi îndrumare metodologică privind aplicarea prevederilor referitoare la securitate şi sănătate în muncă ce decurg din legislaţia naţională, europeană şi din convenţiile OIM</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Acţiune privind verificarea respectării prevederilor legale referitoare la expunerea lucrătorilor la agenţi chimici la locul de muncă la locul de muncă (regulamentul REACH şi CLP)</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19.</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în care se respectă prevederile legale în domeniul securităţii şi sănătăţii în muncă în unităţile cu locuri de muncă verzi (recuperare, reciclare deşeuri, producere energie electrică din surse regenerabile)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Acţiune de verificare a respectării prevederilor legale în domeniul securităţii şi sănătăţii în muncă  în unităţile de producere şi distribuţie şi energie electrică.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20.</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în care  stabilesc cerinţele minime pentru îmbunătăţirea securităţii şi protecţia sănătăţii lucrătorilor care pot fi expuşi unui potenţial risc datorat atmosferelor explozive în exploatări miniere, silozuri de cereale, fabricile de combinate de fabricare a băuturilor alcoolice, a mobile, activităţile din compania Romarm şi unităţile de distribuţie a combustibililor solizi, lichizi, gazoşi şi ai produselor derivate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t>Verificarea modului în care  stabilesc cerinţele minime pentru îmbunătăţirea securităţii şi protecţia sănătăţii lucrătorilor care pot fi expuşi unui potenţial risc datorat atmosferelor explozive în exploatări miniere, silozuri de cereale, fabricile de combinate de fabricare a băuturilor alcoolice, a mobile, activităţile din compania Romarm şi unităţile de distribuţie a combustibililor solizi, lichizi, gazoşi şi ai produselor derivate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21.</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F273E6" w:rsidRDefault="00AC3B5E" w:rsidP="00274C42">
            <w:pPr>
              <w:pStyle w:val="NoSpacing"/>
              <w:rPr>
                <w:b/>
              </w:rPr>
            </w:pPr>
            <w:r w:rsidRPr="00F273E6">
              <w:rPr>
                <w:b/>
              </w:rPr>
              <w:t>Verificarea respectării prevederilor legale privind securitatea şi sănătatea în muncă la desfăşurarea activităţilor cu articole pirotehnice</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t>Verificarea respectării prevederilor legale privind securitatea şi sănătatea în muncă la desfăşurarea activităţilor cu articole pirotehnice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22.</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F273E6" w:rsidRDefault="00AC3B5E" w:rsidP="00274C42">
            <w:pPr>
              <w:pStyle w:val="NoSpacing"/>
              <w:rPr>
                <w:b/>
              </w:rPr>
            </w:pPr>
            <w:r w:rsidRPr="00F273E6">
              <w:rPr>
                <w:b/>
              </w:rPr>
              <w:t>Verificarea respectării prevederilor legale în domeniul securităţii şi sănătăţii în muncă pentru microîntreprinderi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Acţiune de monitorizare privind riscurile existente la locurile de muncă din microintreprinderi (1-9 lucrători)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23.</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F273E6" w:rsidRDefault="00AC3B5E" w:rsidP="00274C42">
            <w:pPr>
              <w:pStyle w:val="NoSpacing"/>
              <w:rPr>
                <w:b/>
              </w:rPr>
            </w:pPr>
            <w:r w:rsidRPr="00F273E6">
              <w:rPr>
                <w:b/>
              </w:rPr>
              <w:t>Controlul activităţii de instruire, informare şi consultare a salariaţilor din vederea îmbunătăţirii activităţii în domeniul securităţii şi sănătăţii în muncă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Modalităţi de abordare a obligaţiilor legale prinvind informarea, consultarea şi instruirea lucrătorilor (responsabilităţi, implementare, control, beneficii)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24.</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F273E6" w:rsidRDefault="00AC3B5E" w:rsidP="00274C42">
            <w:pPr>
              <w:pStyle w:val="NoSpacing"/>
              <w:rPr>
                <w:b/>
              </w:rPr>
            </w:pPr>
            <w:r w:rsidRPr="00F273E6">
              <w:rPr>
                <w:b/>
              </w:rPr>
              <w:t>Instruirea inspectorilor de muncă cu atribuţii în domeniul supreavegherii pieţei din inspectoratele teritoriale de muncă cu privire la prevederile noilor acte normative specifice şi la utilizarea sistemului informatic ICSMS - DRPI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Acţiune de instruire a inspectorilor de muncă cu atribuţii în domeniul supravegherii din inspectoratele teritoriale de muncă cu privire la prevederile noilor acte normative specifice şi la utilizarea sistemului informatic ICSMS-DRPI.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p>
          <w:p w:rsidR="00F273E6" w:rsidRPr="00F273E6" w:rsidRDefault="00F273E6" w:rsidP="0071009F">
            <w:pPr>
              <w:pStyle w:val="NoSpacing"/>
              <w:rPr>
                <w:b/>
                <w:iCs/>
              </w:rPr>
            </w:pPr>
            <w:r w:rsidRPr="00F273E6">
              <w:rPr>
                <w:b/>
                <w:iCs/>
              </w:rPr>
              <w:t>25.</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F273E6" w:rsidRDefault="00AC3B5E" w:rsidP="00274C42">
            <w:pPr>
              <w:pStyle w:val="NoSpacing"/>
              <w:rPr>
                <w:b/>
              </w:rPr>
            </w:pPr>
            <w:r w:rsidRPr="00F273E6">
              <w:rPr>
                <w:b/>
              </w:rPr>
              <w:t>Verificarea modului în care este folosită forţa de muncă, în scopul identificării cazurilor de muncă nedeclarată.</w:t>
            </w:r>
          </w:p>
          <w:p w:rsidR="00AC3B5E" w:rsidRPr="00F273E6" w:rsidRDefault="00AC3B5E" w:rsidP="00274C42">
            <w:pPr>
              <w:pStyle w:val="NoSpacing"/>
              <w:rPr>
                <w:b/>
              </w:rPr>
            </w:pPr>
          </w:p>
          <w:p w:rsidR="00AC3B5E" w:rsidRPr="00F273E6" w:rsidRDefault="00AC3B5E" w:rsidP="00274C42">
            <w:pPr>
              <w:pStyle w:val="NoSpacing"/>
              <w:rPr>
                <w:b/>
              </w:rPr>
            </w:pPr>
            <w:r w:rsidRPr="00F273E6">
              <w:rPr>
                <w:b/>
              </w:rPr>
              <w:t>Veridicarea modului de stabilire şi acordare a drepturilor cuvenite salariaţilor ce decurg din lege, din contractul colectiv de muncă aplicabil şi din contractele individuale de muncă.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Campanie privind identificarea şi combaterea cazurilor de muncă nedeclarată în domenii susceptibile utilizării frecvente a acestuia, a muncii tinerilor şi copiilor: construcţii, fabricarea produselor textile şi comercializarea acestora, fabricarea încălţămintei şi comercializarea acesteia, prelucrarea şi conservarea cărnii / peştelui şi a produselor din carne / peşte şi comercializarea acestora, fabricarea produselor de brutărie şi a produselor făinoase, depozitarea şi comercializarea produselor cerealiere şi a produselor de panificaţie, fabricarea şi comercializarea produselor lactate, fabricarea băuturilor alcoolice şi răcoritoare, industria lemnului, comerţ cu ridicata şi cu amănuntul, paza, unităţi care desfăşoară activitate pe timpul nopţii (restaurante, baruri, cluburi, discoteci, jocuri de norocm unităţi de comerţ cu program nonstop, unităţi distribuţie carburant), întreţinerea şi repararea autovehiculelor, alte prestări de servicii.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71009F">
            <w:pPr>
              <w:pStyle w:val="NoSpacing"/>
              <w:rPr>
                <w:b/>
                <w:iCs/>
              </w:rPr>
            </w:pPr>
          </w:p>
          <w:p w:rsidR="00AC3B5E" w:rsidRPr="00F273E6" w:rsidRDefault="00F273E6" w:rsidP="0071009F">
            <w:pPr>
              <w:pStyle w:val="NoSpacing"/>
              <w:rPr>
                <w:b/>
                <w:iCs/>
              </w:rPr>
            </w:pPr>
            <w:r w:rsidRPr="00F273E6">
              <w:rPr>
                <w:b/>
                <w:iCs/>
              </w:rPr>
              <w:t>26.</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în care societăţile de plasare în străinătate respectă prevederile legislaţiei specifice din domeniu.</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Campanie privind verificarea modului de respectare de către angajatori a prevederilor Legii nr. 156/2000 privind protecţia cetăţenilor români care lucrează în străinătate, republicată.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r w:rsidRPr="00F273E6">
              <w:rPr>
                <w:b/>
                <w:iCs/>
              </w:rPr>
              <w:t>27.</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de stabilire şi acordare a drepturilor cuvenite salariaţtilor ce decurg din lege, din contractul colectiv de muncă aplicabil şi din contractele individuale de muncă.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Campanie privind verificarea modului de respectare de către angajatori a prevederilor art. 78 alin. 2 şi 3 din Legea 448/2006 privind protecţia şi promovarea drepturilor persoanelor cu handicap, republicată, cu modificările şi completările ulterioare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rStyle w:val="Emphasis"/>
                <w:i w:val="0"/>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r w:rsidRPr="00F273E6">
              <w:rPr>
                <w:b/>
                <w:iCs/>
              </w:rPr>
              <w:t>28.</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de aplicare a reglementărilor legale, generale şi speciale, cu privire la încheierea, executarea, modificarea, suspendarea şi încetarea contractelor individuale de muncă.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Verificarea modului în care angajatorii respectă prevederile codului Muncii – Legea nr. 53/ 2003 republicată, modificată şi completată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lang w:val="sq-AL"/>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AC3B5E" w:rsidP="0071009F">
            <w:pPr>
              <w:pStyle w:val="NoSpacing"/>
              <w:rPr>
                <w:b/>
                <w:iCs/>
              </w:rPr>
            </w:pPr>
          </w:p>
          <w:p w:rsidR="00F273E6" w:rsidRPr="00F273E6" w:rsidRDefault="00F273E6" w:rsidP="0071009F">
            <w:pPr>
              <w:pStyle w:val="NoSpacing"/>
              <w:rPr>
                <w:b/>
                <w:iCs/>
              </w:rPr>
            </w:pPr>
            <w:r w:rsidRPr="00F273E6">
              <w:rPr>
                <w:b/>
                <w:iCs/>
              </w:rPr>
              <w:t>29.</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de aplicare a reglementărilor legale, generale şi speciale, cu privire la încheierea, executarea, modificarea, suspendarea şi încetarea contractelor individuale de muncă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Verificarea modului în care angajatorii respectă prevederile OUG nr 25/2014 privind încadrarea în muncă şi detaşarea străinilor pe teritoriul României şi pentru modificarea şi completarea unor acte normative privind regimul străinilor în România</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lang w:val="sq-AL"/>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30.</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de aplicare a reglementărilor legale, generale şi speciale cu privire la încheierea, executarea, modificarea şi suspendarea contractelor individuale de muncă;</w:t>
            </w:r>
          </w:p>
          <w:p w:rsidR="00AC3B5E" w:rsidRPr="009C6C91" w:rsidRDefault="00AC3B5E" w:rsidP="00274C42">
            <w:pPr>
              <w:pStyle w:val="NoSpacing"/>
              <w:rPr>
                <w:b/>
              </w:rPr>
            </w:pPr>
          </w:p>
          <w:p w:rsidR="00AC3B5E" w:rsidRPr="009C6C91" w:rsidRDefault="00AC3B5E" w:rsidP="00274C42">
            <w:pPr>
              <w:pStyle w:val="NoSpacing"/>
              <w:rPr>
                <w:b/>
              </w:rPr>
            </w:pPr>
            <w:r w:rsidRPr="009C6C91">
              <w:rPr>
                <w:b/>
              </w:rPr>
              <w:t>Verificarea modului de stabilire şi acordare a drepturilor cuvenite salariaţilor ce decurg din lege, din contractul colectiv de muncă aplicabil şi din contractele individuale de muncă;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422A2D">
            <w:pPr>
              <w:rPr>
                <w:lang w:val="sq-AL"/>
              </w:rPr>
            </w:pPr>
            <w:r w:rsidRPr="009C6C91">
              <w:rPr>
                <w:lang w:val="sq-AL"/>
              </w:rPr>
              <w:t>Verificarea modului în care angajatorii respectă prevederile Legii nr.344/2006 şi ale HG nr. 104/2007 privind detaşarea salariaţilor în cadrul prestării de servicii transnaţionale.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lang w:val="sq-AL"/>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31.</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de aplicare a măsurilor de respectare a egalităţii de şanse şi de tratament între femei şi bărbaţi;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Verificarea modului în care angajatorii respectă prevederile Legii nr. 202/2002 privind egalitatea de şanse şi de tratament între femei şi bărbaţi, republicată.</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lang w:val="sq-AL"/>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32.</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de aplicare a reglementărilor legale, generale şi speciale, cu privire la încheierea, executarea , modificarea, suspendarea şi încetarea contractelor individuale de muncă</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800AF9">
            <w:pPr>
              <w:rPr>
                <w:lang w:val="sq-AL"/>
              </w:rPr>
            </w:pPr>
            <w:r w:rsidRPr="009C6C91">
              <w:rPr>
                <w:lang w:val="sq-AL"/>
              </w:rPr>
              <w:t>Verificarea modului în care angajatorii respectă prevederile HG nr. 500/2011 privind registrul general de evidenţă al salariaţilor, cu modificările şi completările ulterioare.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lang w:val="sq-AL"/>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71009F">
            <w:pPr>
              <w:pStyle w:val="NoSpacing"/>
              <w:rPr>
                <w:b/>
                <w:iCs/>
              </w:rPr>
            </w:pPr>
            <w:r w:rsidRPr="00F273E6">
              <w:rPr>
                <w:b/>
                <w:iCs/>
              </w:rPr>
              <w:t>33.</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pStyle w:val="NoSpacing"/>
              <w:rPr>
                <w:b/>
              </w:rPr>
            </w:pPr>
            <w:r w:rsidRPr="009C6C91">
              <w:rPr>
                <w:b/>
              </w:rPr>
              <w:t>Verificarea modului de aplicare a reglementărilor legale, generale şi speciale, cu privire la folosirea de către beneficiari a forţei de lucru în regim zilier.</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rPr>
                <w:lang w:val="sq-AL"/>
              </w:rPr>
            </w:pPr>
            <w:r w:rsidRPr="009C6C91">
              <w:rPr>
                <w:lang w:val="sq-AL"/>
              </w:rPr>
              <w:t>Verificarea modului în care angajatorii respectă prevederile Legii nr. 52/2011 privind exercitarea unor activităţi cu caracter ocazional desfăşurate de zilieri şi a normelor de aplicare a acesteia, cu modificările şi completările ulterioare.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274C42">
            <w:pPr>
              <w:jc w:val="center"/>
              <w:rPr>
                <w:lang w:val="sq-AL"/>
              </w:rPr>
            </w:pPr>
            <w:r w:rsidRPr="009C6C91">
              <w:rPr>
                <w:lang w:val="sq-AL"/>
              </w:rPr>
              <w:t>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71009F">
            <w:pPr>
              <w:pStyle w:val="NoSpacing"/>
              <w:rPr>
                <w:b/>
              </w:rPr>
            </w:pPr>
          </w:p>
        </w:tc>
      </w:tr>
      <w:tr w:rsidR="00AC3B5E" w:rsidRPr="009C6C91" w:rsidTr="003D161F">
        <w:trPr>
          <w:trHeight w:val="427"/>
          <w:jc w:val="center"/>
        </w:trPr>
        <w:tc>
          <w:tcPr>
            <w:tcW w:w="14490" w:type="dxa"/>
            <w:gridSpan w:val="5"/>
            <w:tcBorders>
              <w:top w:val="single" w:sz="4" w:space="0" w:color="auto"/>
              <w:left w:val="single" w:sz="4" w:space="0" w:color="auto"/>
              <w:bottom w:val="single" w:sz="4" w:space="0" w:color="auto"/>
              <w:right w:val="single" w:sz="4" w:space="0" w:color="auto"/>
            </w:tcBorders>
          </w:tcPr>
          <w:p w:rsidR="00AC3B5E" w:rsidRPr="009C6C91" w:rsidRDefault="00AC3B5E" w:rsidP="00DE0C9C">
            <w:pPr>
              <w:pStyle w:val="NoSpacing"/>
              <w:numPr>
                <w:ilvl w:val="0"/>
                <w:numId w:val="50"/>
              </w:numPr>
              <w:jc w:val="center"/>
              <w:rPr>
                <w:b/>
              </w:rPr>
            </w:pPr>
            <w:r w:rsidRPr="009C6C91">
              <w:rPr>
                <w:b/>
              </w:rPr>
              <w:t>METROREX S.A.</w:t>
            </w: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1.</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r w:rsidRPr="009C6C91">
              <w:rPr>
                <w:b/>
              </w:rPr>
              <w:t xml:space="preserve">MAGISTRALA 4 RACORD 2. </w:t>
            </w:r>
            <w:r w:rsidRPr="009C6C91">
              <w:rPr>
                <w:b/>
              </w:rPr>
              <w:br/>
              <w:t xml:space="preserve">Gara de Nord - Lac Străuleşti, </w:t>
            </w:r>
            <w:r w:rsidRPr="009C6C91">
              <w:rPr>
                <w:b/>
              </w:rPr>
              <w:br/>
              <w:t>Tronson Parc Bazilescu - Lac Străuleşti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 Lucrăristructurăşiinstalaţii la Depoul Străuleşti şi  Parc &amp; Ride;</w:t>
            </w:r>
            <w:r w:rsidRPr="009C6C91">
              <w:br/>
              <w:t>• Execuţie lucrări structură şi instalaţii la două staţii</w:t>
            </w:r>
          </w:p>
          <w:p w:rsidR="00AC3B5E" w:rsidRPr="009C6C91" w:rsidRDefault="00AC3B5E" w:rsidP="00D2669F">
            <w:pPr>
              <w:pStyle w:val="NoSpacing"/>
            </w:pPr>
            <w:r w:rsidRPr="009C6C91">
              <w:t>(Laminoruluişi Lac Străuleşti);</w:t>
            </w:r>
            <w:r w:rsidRPr="009C6C91">
              <w:br/>
              <w:t>• Execuţie lucrări structură şi instalaţii la Depoul Străuleşti;</w:t>
            </w:r>
            <w:r w:rsidRPr="009C6C91">
              <w:br/>
              <w:t>• Execuţie lucrări structură şi instalaţii la Terminalul multimodal Străuleşti;</w:t>
            </w:r>
            <w:r w:rsidRPr="009C6C91">
              <w:br/>
              <w:t>• Lucrări de refaceri suprafeţe;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br/>
              <w:t xml:space="preserve">116.298 /135.912 – fonduri externene rambursabile P.O.I.M - 85,57%; </w:t>
            </w:r>
          </w:p>
          <w:p w:rsidR="00AC3B5E" w:rsidRPr="009C6C91" w:rsidRDefault="00AC3B5E" w:rsidP="00D2669F">
            <w:pPr>
              <w:pStyle w:val="NoSpacing"/>
            </w:pPr>
            <w:r w:rsidRPr="009C6C91">
              <w:t>59.344 / 62.991 - la bugetul de stat - 94,21%;</w:t>
            </w:r>
          </w:p>
          <w:p w:rsidR="00AC3B5E" w:rsidRPr="009C6C91" w:rsidRDefault="00AC3B5E" w:rsidP="00D2669F">
            <w:pPr>
              <w:pStyle w:val="NoSpacing"/>
            </w:pPr>
            <w:r w:rsidRPr="009C6C91">
              <w:t>4.240 / 4.240 - transferuri - 100%.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2.</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r w:rsidRPr="009C6C91">
              <w:rPr>
                <w:b/>
              </w:rPr>
              <w:t>MAGISTRALA 5 DRUMUL TABEREI - PANTELIMON,Tronson DRUMUL TABEREI - UNIVERSITATE,</w:t>
            </w:r>
            <w:r w:rsidRPr="009C6C91">
              <w:rPr>
                <w:b/>
              </w:rPr>
              <w:br/>
              <w:t>Secţiunea Râul Doamnei - Eroilor</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1. Lucrări de structură staţii şi tunele;</w:t>
            </w:r>
            <w:r w:rsidRPr="009C6C91">
              <w:br/>
              <w:t>2. Lucrări de finisaje;</w:t>
            </w:r>
            <w:r w:rsidRPr="009C6C91">
              <w:br/>
              <w:t>3. Instalaţii generale: ventila</w:t>
            </w:r>
            <w:r w:rsidRPr="009C6C91">
              <w:rPr>
                <w:rFonts w:ascii="Cambria Math" w:hAnsi="Cambria Math" w:cs="Cambria Math"/>
              </w:rPr>
              <w:t>ț</w:t>
            </w:r>
            <w:r w:rsidRPr="009C6C91">
              <w:t>ie sanitare, electrice</w:t>
            </w:r>
            <w:r w:rsidRPr="009C6C91">
              <w:br/>
              <w:t>4. Instala</w:t>
            </w:r>
            <w:r w:rsidRPr="009C6C91">
              <w:rPr>
                <w:rFonts w:ascii="Cambria Math" w:hAnsi="Cambria Math" w:cs="Cambria Math"/>
              </w:rPr>
              <w:t>ț</w:t>
            </w:r>
            <w:r w:rsidRPr="009C6C91">
              <w:t>ii de curen</w:t>
            </w:r>
            <w:r w:rsidRPr="009C6C91">
              <w:rPr>
                <w:rFonts w:ascii="Cambria Math" w:hAnsi="Cambria Math" w:cs="Cambria Math"/>
              </w:rPr>
              <w:t>ț</w:t>
            </w:r>
            <w:r w:rsidRPr="009C6C91">
              <w:t>i slabi: control acces, TVCI, radiocomunica</w:t>
            </w:r>
            <w:r w:rsidRPr="009C6C91">
              <w:rPr>
                <w:rFonts w:ascii="Cambria Math" w:hAnsi="Cambria Math" w:cs="Cambria Math"/>
              </w:rPr>
              <w:t>ț</w:t>
            </w:r>
            <w:r w:rsidRPr="009C6C91">
              <w:t>ii, detec</w:t>
            </w:r>
            <w:r w:rsidRPr="009C6C91">
              <w:rPr>
                <w:rFonts w:ascii="Cambria Math" w:hAnsi="Cambria Math" w:cs="Cambria Math"/>
              </w:rPr>
              <w:t>ț</w:t>
            </w:r>
            <w:r w:rsidRPr="009C6C91">
              <w:t>ie incendiu, antiefrac</w:t>
            </w:r>
            <w:r w:rsidRPr="009C6C91">
              <w:rPr>
                <w:rFonts w:ascii="Cambria Math" w:hAnsi="Cambria Math" w:cs="Cambria Math"/>
              </w:rPr>
              <w:t>ț</w:t>
            </w:r>
            <w:r w:rsidRPr="009C6C91">
              <w:t xml:space="preserve">ie, ceasoficare </w:t>
            </w:r>
            <w:r w:rsidRPr="009C6C91">
              <w:rPr>
                <w:rFonts w:ascii="Cambria Math" w:hAnsi="Cambria Math" w:cs="Cambria Math"/>
              </w:rPr>
              <w:t>ș</w:t>
            </w:r>
            <w:r w:rsidRPr="009C6C91">
              <w:t>i fibră optică</w:t>
            </w:r>
            <w:r w:rsidRPr="009C6C91">
              <w:br/>
              <w:t>5. Lucrări de refaceri suprafe</w:t>
            </w:r>
            <w:r w:rsidRPr="009C6C91">
              <w:rPr>
                <w:rFonts w:ascii="Cambria Math" w:hAnsi="Cambria Math" w:cs="Cambria Math"/>
              </w:rPr>
              <w:t>ț</w:t>
            </w:r>
            <w:r w:rsidRPr="009C6C91">
              <w:t>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 xml:space="preserve">284.502 / 289.003 – fonduri externe nerambursabile P.O.I.M. - 98,44%, </w:t>
            </w:r>
          </w:p>
          <w:p w:rsidR="00AC3B5E" w:rsidRPr="009C6C91" w:rsidRDefault="00AC3B5E" w:rsidP="00D2669F">
            <w:pPr>
              <w:pStyle w:val="NoSpacing"/>
            </w:pPr>
            <w:r w:rsidRPr="009C6C91">
              <w:t>4.279 / 4.279 - transferuri - 100%,</w:t>
            </w:r>
          </w:p>
          <w:p w:rsidR="00AC3B5E" w:rsidRPr="009C6C91" w:rsidRDefault="00AC3B5E" w:rsidP="00D2669F">
            <w:pPr>
              <w:pStyle w:val="NoSpacing"/>
            </w:pPr>
            <w:r w:rsidRPr="009C6C91">
              <w:t>0,00 - credit extern B.E.I.,</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3.</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r w:rsidRPr="009C6C91">
              <w:rPr>
                <w:b/>
              </w:rPr>
              <w:t>MAGISTRALA 5</w:t>
            </w:r>
            <w:r w:rsidRPr="009C6C91">
              <w:rPr>
                <w:b/>
              </w:rPr>
              <w:br/>
              <w:t>DRUMUL TABEREI - PANTELIMON,</w:t>
            </w:r>
            <w:r w:rsidRPr="009C6C91">
              <w:rPr>
                <w:b/>
              </w:rPr>
              <w:br/>
              <w:t>Tronson Universitate - Pantelimon,</w:t>
            </w:r>
            <w:r w:rsidRPr="009C6C91">
              <w:rPr>
                <w:b/>
              </w:rPr>
              <w:br/>
              <w:t>Staţia, Galeria şi Depoul Valea Ialomiţei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1. Lucrări de finisaje;</w:t>
            </w:r>
            <w:r w:rsidRPr="009C6C91">
              <w:br/>
              <w:t>2. Lucrări de montaj instalaţii;</w:t>
            </w:r>
            <w:r w:rsidRPr="009C6C91">
              <w:br/>
              <w:t>3. Lucrări de refaceri suprafeţe;</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 xml:space="preserve">38.976 / 39.400 – fonduri externene rambursabile P.O.I.M. - 98,92%, </w:t>
            </w:r>
          </w:p>
          <w:p w:rsidR="00AC3B5E" w:rsidRPr="009C6C91" w:rsidRDefault="00AC3B5E" w:rsidP="00D2669F">
            <w:pPr>
              <w:pStyle w:val="NoSpacing"/>
            </w:pPr>
            <w:r w:rsidRPr="009C6C91">
              <w:t>14.725 / 14.726 – fonduri externene rambursabile P.O.S.-T - 99,99%</w:t>
            </w:r>
          </w:p>
          <w:p w:rsidR="00AC3B5E" w:rsidRPr="009C6C91" w:rsidRDefault="00AC3B5E" w:rsidP="00D2669F">
            <w:pPr>
              <w:pStyle w:val="NoSpacing"/>
            </w:pPr>
            <w:r w:rsidRPr="009C6C91">
              <w:t>18.045 / 18.045 - credit extern B.E.I. - 100%,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4.</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r w:rsidRPr="009C6C91">
              <w:rPr>
                <w:b/>
              </w:rPr>
              <w:t>MODERNIZAREA INSTALAŢIILOR FIXE PE MAGISTRALELE 1, 2, 3 ŞI T.L. DE METROU</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 xml:space="preserve">1. Instalaţii de ventilaţie (6 staţii, 5 interstaţii); </w:t>
            </w:r>
            <w:r w:rsidRPr="009C6C91">
              <w:br/>
              <w:t>2. Instalaţii de control acces (41 staţii de metrou);</w:t>
            </w:r>
            <w:r w:rsidRPr="009C6C91">
              <w:br/>
              <w:t>3. Demararea procedurii de achiziţie a lucrărilor la calea de rulare pe Magistrala 2 Berceni – Pipera.</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57.067 / 77.764 – fonduri externene rambursabile P.O.I.M - 73,38%</w:t>
            </w:r>
          </w:p>
          <w:p w:rsidR="00AC3B5E" w:rsidRPr="009C6C91" w:rsidRDefault="00AC3B5E" w:rsidP="00D2669F">
            <w:pPr>
              <w:pStyle w:val="NoSpacing"/>
            </w:pPr>
            <w:r w:rsidRPr="009C6C91">
              <w:t xml:space="preserve">Ventilaţie: P.O.S.T. 533 / 0 - 0,00%; </w:t>
            </w:r>
          </w:p>
          <w:p w:rsidR="00AC3B5E" w:rsidRPr="009C6C91" w:rsidRDefault="00AC3B5E" w:rsidP="00D2669F">
            <w:pPr>
              <w:pStyle w:val="NoSpacing"/>
            </w:pPr>
            <w:r w:rsidRPr="009C6C91">
              <w:t>P.O.I.M. 19.296 / 19.475 - 99,08%;</w:t>
            </w:r>
          </w:p>
          <w:p w:rsidR="00AC3B5E" w:rsidRPr="009C6C91" w:rsidRDefault="00AC3B5E" w:rsidP="00D2669F">
            <w:pPr>
              <w:pStyle w:val="NoSpacing"/>
            </w:pPr>
            <w:r w:rsidRPr="009C6C91">
              <w:t>Control acces: P.O.I.M. 26.590 / 46.575 - 57,09%;</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5.</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r w:rsidRPr="009C6C91">
              <w:rPr>
                <w:b/>
              </w:rPr>
              <w:t>MAGISTRALA 2. BERCENI - PIPERA</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Finalizarea procedurilor de achiziţie a lucrărilor şi demararea lucrărilor de execuţie a unui nou acces la staţia de metrou TINERETULUI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0 / 1.849 - P.O.I.M. - 0.00%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6.</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r w:rsidRPr="009C6C91">
              <w:rPr>
                <w:b/>
              </w:rPr>
              <w:t>LEGĂTURA REŢELEI DE METROU CU AEROPORTUL INTERNAŢIONAL</w:t>
            </w:r>
            <w:r w:rsidRPr="009C6C91">
              <w:rPr>
                <w:b/>
              </w:rPr>
              <w:br/>
              <w:t>HENRI COANDĂ - BUCUREŞTI</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 A fostîntocmitădocumentaţia de aprobareprin HG a indicatorilortehnico-economicipentruvarianta cu 12 staţiişi 12 trenuri; au fost aprobaţi indicatoriitehnico-economici prin HG 930 / 08.12.2016.</w:t>
            </w:r>
            <w:r w:rsidRPr="009C6C91">
              <w:br/>
              <w:t>• A fost întocmită documenta</w:t>
            </w:r>
            <w:r w:rsidRPr="009C6C91">
              <w:rPr>
                <w:rFonts w:ascii="Cambria Math" w:hAnsi="Cambria Math" w:cs="Cambria Math"/>
              </w:rPr>
              <w:t>ț</w:t>
            </w:r>
            <w:r w:rsidRPr="009C6C91">
              <w:t>ia de aprobare prin HG a listei de exproprieri;</w:t>
            </w:r>
            <w:r w:rsidRPr="009C6C91">
              <w:br/>
              <w:t>• Este în lucru documenta</w:t>
            </w:r>
            <w:r w:rsidRPr="009C6C91">
              <w:rPr>
                <w:rFonts w:ascii="Cambria Math" w:hAnsi="Cambria Math" w:cs="Cambria Math"/>
              </w:rPr>
              <w:t>ț</w:t>
            </w:r>
            <w:r w:rsidRPr="009C6C91">
              <w:t>ia necesară achizi</w:t>
            </w:r>
            <w:r w:rsidRPr="009C6C91">
              <w:rPr>
                <w:rFonts w:ascii="Cambria Math" w:hAnsi="Cambria Math" w:cs="Cambria Math"/>
              </w:rPr>
              <w:t>ț</w:t>
            </w:r>
            <w:r w:rsidRPr="009C6C91">
              <w:t>iei serviciilor de consultan</w:t>
            </w:r>
            <w:r w:rsidRPr="009C6C91">
              <w:rPr>
                <w:rFonts w:ascii="Cambria Math" w:hAnsi="Cambria Math" w:cs="Cambria Math"/>
              </w:rPr>
              <w:t>ț</w:t>
            </w:r>
            <w:r w:rsidRPr="009C6C91">
              <w:t>ă, asisten</w:t>
            </w:r>
            <w:r w:rsidRPr="009C6C91">
              <w:rPr>
                <w:rFonts w:ascii="Cambria Math" w:hAnsi="Cambria Math" w:cs="Cambria Math"/>
              </w:rPr>
              <w:t>ț</w:t>
            </w:r>
            <w:r w:rsidRPr="009C6C91">
              <w:t xml:space="preserve">ă juridică </w:t>
            </w:r>
            <w:r w:rsidRPr="009C6C91">
              <w:rPr>
                <w:rFonts w:ascii="Cambria Math" w:hAnsi="Cambria Math" w:cs="Cambria Math"/>
              </w:rPr>
              <w:t>ș</w:t>
            </w:r>
            <w:r w:rsidRPr="009C6C91">
              <w:t>i reprezentare în vederea ob</w:t>
            </w:r>
            <w:r w:rsidRPr="009C6C91">
              <w:rPr>
                <w:rFonts w:ascii="Cambria Math" w:hAnsi="Cambria Math" w:cs="Cambria Math"/>
              </w:rPr>
              <w:t>ț</w:t>
            </w:r>
            <w:r w:rsidRPr="009C6C91">
              <w:t>inerii prin expropriere a imobilelor necesare construirii obiectivului;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27.402 / 27.402 - transferuri - 100%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7.</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r w:rsidRPr="009C6C91">
              <w:rPr>
                <w:b/>
              </w:rPr>
              <w:t xml:space="preserve">ACHIZIŢIE TRENURI DE GENERAŢIE NOUĂ </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achiziţia de trenuri în vederea înlocuirii trenurilor care au durată de viaţă depăşită pe magistralele în funcţiune (16+8 trenuri).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achizițíefinalizată - trenurilesuntîncirculație cu călători</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p>
        </w:tc>
      </w:tr>
      <w:tr w:rsidR="00AC3B5E" w:rsidRPr="009C6C91" w:rsidTr="00634EEC">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8.</w:t>
            </w:r>
          </w:p>
        </w:tc>
        <w:tc>
          <w:tcPr>
            <w:tcW w:w="3983"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r w:rsidRPr="009C6C91">
              <w:rPr>
                <w:b/>
              </w:rPr>
              <w:t>FACILITĂŢI PENTRU ACCESUL</w:t>
            </w:r>
            <w:r w:rsidRPr="009C6C91">
              <w:rPr>
                <w:b/>
              </w:rPr>
              <w:br/>
              <w:t>PERSOANELOR CU DIZABILITĂŢI ÎN REŢEAUA DE METROU</w:t>
            </w:r>
          </w:p>
        </w:tc>
        <w:tc>
          <w:tcPr>
            <w:tcW w:w="3949"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montaj lift staţia TINERETULUI (odată cu realizarea accesului nou de la staţiaTineretului)</w:t>
            </w:r>
          </w:p>
        </w:tc>
        <w:tc>
          <w:tcPr>
            <w:tcW w:w="2842"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pPr>
            <w:r w:rsidRPr="009C6C91">
              <w:t xml:space="preserve">   0 / 2.000 buget de stat - 0.00%</w:t>
            </w:r>
          </w:p>
        </w:tc>
        <w:tc>
          <w:tcPr>
            <w:tcW w:w="3046" w:type="dxa"/>
            <w:tcBorders>
              <w:top w:val="single" w:sz="4" w:space="0" w:color="auto"/>
              <w:left w:val="single" w:sz="4" w:space="0" w:color="auto"/>
              <w:bottom w:val="single" w:sz="4" w:space="0" w:color="auto"/>
              <w:right w:val="single" w:sz="4" w:space="0" w:color="auto"/>
            </w:tcBorders>
            <w:vAlign w:val="center"/>
          </w:tcPr>
          <w:p w:rsidR="00AC3B5E" w:rsidRPr="009C6C91" w:rsidRDefault="00AC3B5E" w:rsidP="00D2669F">
            <w:pPr>
              <w:pStyle w:val="NoSpacing"/>
              <w:rPr>
                <w:b/>
              </w:rPr>
            </w:pPr>
          </w:p>
        </w:tc>
      </w:tr>
      <w:tr w:rsidR="00AC3B5E" w:rsidRPr="009C6C91" w:rsidTr="003D161F">
        <w:trPr>
          <w:trHeight w:val="427"/>
          <w:jc w:val="center"/>
        </w:trPr>
        <w:tc>
          <w:tcPr>
            <w:tcW w:w="14490" w:type="dxa"/>
            <w:gridSpan w:val="5"/>
            <w:tcBorders>
              <w:top w:val="single" w:sz="4" w:space="0" w:color="auto"/>
              <w:left w:val="single" w:sz="4" w:space="0" w:color="auto"/>
              <w:bottom w:val="single" w:sz="4" w:space="0" w:color="auto"/>
              <w:right w:val="single" w:sz="4" w:space="0" w:color="auto"/>
            </w:tcBorders>
          </w:tcPr>
          <w:p w:rsidR="00AC3B5E" w:rsidRPr="009C6C91" w:rsidRDefault="00AC3B5E" w:rsidP="00DE0C9C">
            <w:pPr>
              <w:pStyle w:val="NoSpacing"/>
              <w:numPr>
                <w:ilvl w:val="0"/>
                <w:numId w:val="50"/>
              </w:numPr>
              <w:jc w:val="center"/>
              <w:rPr>
                <w:b/>
              </w:rPr>
            </w:pPr>
            <w:r w:rsidRPr="009C6C91">
              <w:rPr>
                <w:b/>
              </w:rPr>
              <w:t>Garda de Mediu Bucureşti</w:t>
            </w:r>
          </w:p>
        </w:tc>
      </w:tr>
      <w:tr w:rsidR="00AC3B5E"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1.</w:t>
            </w:r>
          </w:p>
        </w:tc>
        <w:tc>
          <w:tcPr>
            <w:tcW w:w="3983" w:type="dxa"/>
            <w:tcBorders>
              <w:top w:val="single" w:sz="4" w:space="0" w:color="auto"/>
              <w:left w:val="single" w:sz="4" w:space="0" w:color="auto"/>
              <w:bottom w:val="single" w:sz="4" w:space="0" w:color="auto"/>
              <w:right w:val="single" w:sz="4" w:space="0" w:color="auto"/>
            </w:tcBorders>
          </w:tcPr>
          <w:p w:rsidR="00AC3B5E" w:rsidRPr="009C6C91" w:rsidRDefault="00AC3B5E" w:rsidP="00A370A9">
            <w:pPr>
              <w:tabs>
                <w:tab w:val="center" w:pos="4680"/>
                <w:tab w:val="left" w:pos="7800"/>
              </w:tabs>
              <w:rPr>
                <w:b/>
                <w:bCs/>
                <w:lang w:val="it-IT"/>
              </w:rPr>
            </w:pPr>
            <w:r w:rsidRPr="009C6C91">
              <w:rPr>
                <w:b/>
                <w:bCs/>
                <w:lang w:val="it-IT"/>
              </w:rPr>
              <w:t>Controale planificate la  agentii economici cu impact asupra mediului, conform Directivei Emisiilor Industriale, SEVESO III,</w:t>
            </w:r>
          </w:p>
          <w:p w:rsidR="00AC3B5E" w:rsidRPr="009C6C91" w:rsidRDefault="00AC3B5E" w:rsidP="00A370A9">
            <w:pPr>
              <w:tabs>
                <w:tab w:val="center" w:pos="4680"/>
                <w:tab w:val="left" w:pos="7800"/>
              </w:tabs>
              <w:rPr>
                <w:b/>
                <w:bCs/>
                <w:lang w:val="it-IT"/>
              </w:rPr>
            </w:pPr>
            <w:r w:rsidRPr="009C6C91">
              <w:rPr>
                <w:b/>
                <w:bCs/>
                <w:lang w:val="it-IT"/>
              </w:rPr>
              <w:t>Numar Controale planificate propuse 423</w:t>
            </w:r>
          </w:p>
        </w:tc>
        <w:tc>
          <w:tcPr>
            <w:tcW w:w="3949"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r w:rsidRPr="009C6C91">
              <w:rPr>
                <w:bCs/>
                <w:lang w:val="it-IT"/>
              </w:rPr>
              <w:t xml:space="preserve">Numar Controale planificate realizate  429 </w:t>
            </w:r>
          </w:p>
          <w:p w:rsidR="00AC3B5E" w:rsidRPr="009C6C91" w:rsidRDefault="00AC3B5E" w:rsidP="003D161F">
            <w:pPr>
              <w:tabs>
                <w:tab w:val="center" w:pos="4680"/>
                <w:tab w:val="left" w:pos="7800"/>
              </w:tabs>
              <w:jc w:val="center"/>
              <w:rPr>
                <w:bCs/>
                <w:lang w:val="it-IT"/>
              </w:rPr>
            </w:pPr>
          </w:p>
        </w:tc>
        <w:tc>
          <w:tcPr>
            <w:tcW w:w="2842"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r w:rsidRPr="009C6C91">
              <w:rPr>
                <w:bCs/>
                <w:lang w:val="it-IT"/>
              </w:rPr>
              <w:t>Procent 101%</w:t>
            </w:r>
          </w:p>
        </w:tc>
        <w:tc>
          <w:tcPr>
            <w:tcW w:w="3046"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
                <w:bCs/>
                <w:lang w:val="it-IT"/>
              </w:rPr>
            </w:pPr>
          </w:p>
        </w:tc>
      </w:tr>
      <w:tr w:rsidR="00AC3B5E"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2.</w:t>
            </w:r>
          </w:p>
        </w:tc>
        <w:tc>
          <w:tcPr>
            <w:tcW w:w="3983" w:type="dxa"/>
            <w:tcBorders>
              <w:top w:val="single" w:sz="4" w:space="0" w:color="auto"/>
              <w:left w:val="single" w:sz="4" w:space="0" w:color="auto"/>
              <w:bottom w:val="single" w:sz="4" w:space="0" w:color="auto"/>
              <w:right w:val="single" w:sz="4" w:space="0" w:color="auto"/>
            </w:tcBorders>
          </w:tcPr>
          <w:p w:rsidR="00AC3B5E" w:rsidRPr="009C6C91" w:rsidRDefault="00AC3B5E" w:rsidP="00A370A9">
            <w:pPr>
              <w:tabs>
                <w:tab w:val="center" w:pos="4680"/>
                <w:tab w:val="left" w:pos="7800"/>
              </w:tabs>
              <w:rPr>
                <w:b/>
                <w:bCs/>
                <w:lang w:val="it-IT"/>
              </w:rPr>
            </w:pPr>
            <w:r w:rsidRPr="009C6C91">
              <w:rPr>
                <w:b/>
                <w:bCs/>
                <w:lang w:val="it-IT"/>
              </w:rPr>
              <w:t xml:space="preserve">Controale neplanificate, pentru:    </w:t>
            </w:r>
          </w:p>
          <w:p w:rsidR="00AC3B5E" w:rsidRPr="009C6C91" w:rsidRDefault="00AC3B5E" w:rsidP="00A370A9">
            <w:pPr>
              <w:tabs>
                <w:tab w:val="center" w:pos="4680"/>
                <w:tab w:val="left" w:pos="7800"/>
              </w:tabs>
              <w:rPr>
                <w:b/>
                <w:bCs/>
                <w:lang w:val="it-IT"/>
              </w:rPr>
            </w:pPr>
            <w:r w:rsidRPr="009C6C91">
              <w:rPr>
                <w:b/>
                <w:bCs/>
                <w:lang w:val="it-IT"/>
              </w:rPr>
              <w:t>Rezolvare sesizari,</w:t>
            </w:r>
          </w:p>
          <w:p w:rsidR="00AC3B5E" w:rsidRPr="009C6C91" w:rsidRDefault="00AC3B5E" w:rsidP="00A370A9">
            <w:pPr>
              <w:tabs>
                <w:tab w:val="center" w:pos="4680"/>
                <w:tab w:val="left" w:pos="7800"/>
              </w:tabs>
              <w:rPr>
                <w:b/>
                <w:bCs/>
                <w:lang w:val="it-IT"/>
              </w:rPr>
            </w:pPr>
            <w:r w:rsidRPr="009C6C91">
              <w:rPr>
                <w:b/>
                <w:bCs/>
                <w:lang w:val="it-IT"/>
              </w:rPr>
              <w:t>Controlale tematice,</w:t>
            </w:r>
          </w:p>
          <w:p w:rsidR="00AC3B5E" w:rsidRPr="009C6C91" w:rsidRDefault="00AC3B5E" w:rsidP="00A370A9">
            <w:pPr>
              <w:tabs>
                <w:tab w:val="center" w:pos="4680"/>
                <w:tab w:val="left" w:pos="7800"/>
              </w:tabs>
              <w:rPr>
                <w:b/>
                <w:bCs/>
                <w:lang w:val="it-IT"/>
              </w:rPr>
            </w:pPr>
            <w:r w:rsidRPr="009C6C91">
              <w:rPr>
                <w:b/>
                <w:bCs/>
                <w:lang w:val="it-IT"/>
              </w:rPr>
              <w:t>Controale cu alte autoritati,</w:t>
            </w:r>
          </w:p>
          <w:p w:rsidR="00AC3B5E" w:rsidRPr="009C6C91" w:rsidRDefault="00AC3B5E" w:rsidP="00A370A9">
            <w:pPr>
              <w:tabs>
                <w:tab w:val="center" w:pos="4680"/>
                <w:tab w:val="left" w:pos="7800"/>
              </w:tabs>
              <w:rPr>
                <w:b/>
                <w:bCs/>
                <w:lang w:val="it-IT"/>
              </w:rPr>
            </w:pPr>
            <w:r w:rsidRPr="009C6C91">
              <w:rPr>
                <w:b/>
                <w:bCs/>
                <w:lang w:val="it-IT"/>
              </w:rPr>
              <w:t xml:space="preserve">Verificare stare de salubrizare cursuri de apa, </w:t>
            </w:r>
          </w:p>
          <w:p w:rsidR="00AC3B5E" w:rsidRPr="009C6C91" w:rsidRDefault="00AC3B5E" w:rsidP="00A370A9">
            <w:pPr>
              <w:tabs>
                <w:tab w:val="center" w:pos="4680"/>
                <w:tab w:val="left" w:pos="7800"/>
              </w:tabs>
              <w:rPr>
                <w:b/>
                <w:bCs/>
                <w:lang w:val="it-IT"/>
              </w:rPr>
            </w:pPr>
            <w:r w:rsidRPr="009C6C91">
              <w:rPr>
                <w:b/>
                <w:bCs/>
                <w:lang w:val="it-IT"/>
              </w:rPr>
              <w:t>Verificare administratii publice locale privind salubrizarea localitatilor</w:t>
            </w:r>
          </w:p>
          <w:p w:rsidR="00AC3B5E" w:rsidRPr="009C6C91" w:rsidRDefault="00AC3B5E" w:rsidP="00A370A9">
            <w:pPr>
              <w:tabs>
                <w:tab w:val="center" w:pos="4680"/>
                <w:tab w:val="left" w:pos="7800"/>
              </w:tabs>
              <w:rPr>
                <w:b/>
                <w:bCs/>
                <w:lang w:val="it-IT"/>
              </w:rPr>
            </w:pPr>
            <w:r w:rsidRPr="009C6C91">
              <w:rPr>
                <w:b/>
                <w:bCs/>
                <w:lang w:val="it-IT"/>
              </w:rPr>
              <w:t>Numar Controale planificate 602</w:t>
            </w:r>
          </w:p>
        </w:tc>
        <w:tc>
          <w:tcPr>
            <w:tcW w:w="3949"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p>
          <w:p w:rsidR="00AC3B5E" w:rsidRPr="009C6C91" w:rsidRDefault="00AC3B5E" w:rsidP="003D161F">
            <w:pPr>
              <w:tabs>
                <w:tab w:val="center" w:pos="4680"/>
                <w:tab w:val="left" w:pos="7800"/>
              </w:tabs>
              <w:jc w:val="center"/>
              <w:rPr>
                <w:bCs/>
                <w:lang w:val="it-IT"/>
              </w:rPr>
            </w:pPr>
            <w:r w:rsidRPr="009C6C91">
              <w:rPr>
                <w:bCs/>
                <w:lang w:val="it-IT"/>
              </w:rPr>
              <w:t>Numar Controale realizate 739</w:t>
            </w:r>
          </w:p>
        </w:tc>
        <w:tc>
          <w:tcPr>
            <w:tcW w:w="2842"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r w:rsidRPr="009C6C91">
              <w:rPr>
                <w:bCs/>
                <w:lang w:val="it-IT"/>
              </w:rPr>
              <w:t xml:space="preserve">Procent </w:t>
            </w:r>
          </w:p>
          <w:p w:rsidR="00AC3B5E" w:rsidRPr="009C6C91" w:rsidRDefault="00AC3B5E" w:rsidP="003D161F">
            <w:pPr>
              <w:tabs>
                <w:tab w:val="center" w:pos="4680"/>
                <w:tab w:val="left" w:pos="7800"/>
              </w:tabs>
              <w:jc w:val="center"/>
              <w:rPr>
                <w:bCs/>
                <w:lang w:val="it-IT"/>
              </w:rPr>
            </w:pPr>
            <w:r w:rsidRPr="009C6C91">
              <w:rPr>
                <w:bCs/>
                <w:lang w:val="it-IT"/>
              </w:rPr>
              <w:t>123%</w:t>
            </w:r>
          </w:p>
        </w:tc>
        <w:tc>
          <w:tcPr>
            <w:tcW w:w="3046"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
                <w:bCs/>
                <w:lang w:val="it-IT"/>
              </w:rPr>
            </w:pPr>
          </w:p>
        </w:tc>
      </w:tr>
      <w:tr w:rsidR="00AC3B5E"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3.</w:t>
            </w:r>
          </w:p>
        </w:tc>
        <w:tc>
          <w:tcPr>
            <w:tcW w:w="3983" w:type="dxa"/>
            <w:tcBorders>
              <w:top w:val="single" w:sz="4" w:space="0" w:color="auto"/>
              <w:left w:val="single" w:sz="4" w:space="0" w:color="auto"/>
              <w:bottom w:val="single" w:sz="4" w:space="0" w:color="auto"/>
              <w:right w:val="single" w:sz="4" w:space="0" w:color="auto"/>
            </w:tcBorders>
          </w:tcPr>
          <w:p w:rsidR="00AC3B5E" w:rsidRPr="009C6C91" w:rsidRDefault="00AC3B5E" w:rsidP="00A370A9">
            <w:pPr>
              <w:tabs>
                <w:tab w:val="center" w:pos="4680"/>
                <w:tab w:val="left" w:pos="7800"/>
              </w:tabs>
              <w:rPr>
                <w:b/>
                <w:bCs/>
                <w:lang w:val="it-IT"/>
              </w:rPr>
            </w:pPr>
            <w:r w:rsidRPr="009C6C91">
              <w:rPr>
                <w:b/>
                <w:bCs/>
                <w:lang w:val="it-IT"/>
              </w:rPr>
              <w:t>Participare la sedintele de analiza tehnica , dezbateri publice, comisiile de preluare / valorificare si distrugere,</w:t>
            </w:r>
          </w:p>
          <w:p w:rsidR="00AC3B5E" w:rsidRPr="009C6C91" w:rsidRDefault="00AC3B5E" w:rsidP="00A370A9">
            <w:pPr>
              <w:tabs>
                <w:tab w:val="center" w:pos="4680"/>
                <w:tab w:val="left" w:pos="7800"/>
              </w:tabs>
              <w:rPr>
                <w:b/>
                <w:bCs/>
                <w:lang w:val="it-IT"/>
              </w:rPr>
            </w:pPr>
          </w:p>
        </w:tc>
        <w:tc>
          <w:tcPr>
            <w:tcW w:w="3949"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r w:rsidRPr="009C6C91">
              <w:rPr>
                <w:bCs/>
                <w:lang w:val="it-IT"/>
              </w:rPr>
              <w:t>Numar sedinte / dezbateri</w:t>
            </w:r>
          </w:p>
          <w:p w:rsidR="00AC3B5E" w:rsidRPr="009C6C91" w:rsidRDefault="00AC3B5E" w:rsidP="003D161F">
            <w:pPr>
              <w:tabs>
                <w:tab w:val="center" w:pos="4680"/>
                <w:tab w:val="left" w:pos="7800"/>
              </w:tabs>
              <w:jc w:val="center"/>
              <w:rPr>
                <w:bCs/>
                <w:lang w:val="it-IT"/>
              </w:rPr>
            </w:pPr>
            <w:r w:rsidRPr="009C6C91">
              <w:rPr>
                <w:bCs/>
                <w:lang w:val="it-IT"/>
              </w:rPr>
              <w:t>80</w:t>
            </w:r>
          </w:p>
        </w:tc>
        <w:tc>
          <w:tcPr>
            <w:tcW w:w="2842"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r w:rsidRPr="009C6C91">
              <w:rPr>
                <w:bCs/>
                <w:lang w:val="it-IT"/>
              </w:rPr>
              <w:t>Procent 100%</w:t>
            </w:r>
          </w:p>
        </w:tc>
        <w:tc>
          <w:tcPr>
            <w:tcW w:w="3046"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p>
        </w:tc>
      </w:tr>
      <w:tr w:rsidR="00AC3B5E"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AC3B5E" w:rsidRPr="00F273E6" w:rsidRDefault="00F273E6" w:rsidP="00D2669F">
            <w:pPr>
              <w:pStyle w:val="NoSpacing"/>
              <w:rPr>
                <w:b/>
                <w:iCs/>
              </w:rPr>
            </w:pPr>
            <w:r w:rsidRPr="00F273E6">
              <w:rPr>
                <w:b/>
                <w:iCs/>
              </w:rPr>
              <w:t>4.</w:t>
            </w:r>
          </w:p>
        </w:tc>
        <w:tc>
          <w:tcPr>
            <w:tcW w:w="3983" w:type="dxa"/>
            <w:tcBorders>
              <w:top w:val="single" w:sz="4" w:space="0" w:color="auto"/>
              <w:left w:val="single" w:sz="4" w:space="0" w:color="auto"/>
              <w:bottom w:val="single" w:sz="4" w:space="0" w:color="auto"/>
              <w:right w:val="single" w:sz="4" w:space="0" w:color="auto"/>
            </w:tcBorders>
          </w:tcPr>
          <w:p w:rsidR="00AC3B5E" w:rsidRPr="009C6C91" w:rsidRDefault="00AC3B5E" w:rsidP="00A370A9">
            <w:pPr>
              <w:tabs>
                <w:tab w:val="center" w:pos="4680"/>
                <w:tab w:val="left" w:pos="7800"/>
              </w:tabs>
              <w:rPr>
                <w:b/>
                <w:bCs/>
                <w:lang w:val="it-IT"/>
              </w:rPr>
            </w:pPr>
            <w:r w:rsidRPr="009C6C91">
              <w:rPr>
                <w:b/>
                <w:bCs/>
                <w:lang w:val="it-IT"/>
              </w:rPr>
              <w:t>Sanctiuni aplicate</w:t>
            </w:r>
          </w:p>
        </w:tc>
        <w:tc>
          <w:tcPr>
            <w:tcW w:w="3949"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r w:rsidRPr="009C6C91">
              <w:rPr>
                <w:bCs/>
                <w:lang w:val="it-IT"/>
              </w:rPr>
              <w:t>Amenzi Contraventionale -140</w:t>
            </w:r>
          </w:p>
          <w:p w:rsidR="00AC3B5E" w:rsidRPr="009C6C91" w:rsidRDefault="00AC3B5E" w:rsidP="003D161F">
            <w:pPr>
              <w:tabs>
                <w:tab w:val="center" w:pos="4680"/>
                <w:tab w:val="left" w:pos="7800"/>
              </w:tabs>
              <w:jc w:val="center"/>
              <w:rPr>
                <w:bCs/>
                <w:lang w:val="it-IT"/>
              </w:rPr>
            </w:pPr>
            <w:r w:rsidRPr="009C6C91">
              <w:rPr>
                <w:bCs/>
                <w:lang w:val="it-IT"/>
              </w:rPr>
              <w:t>Avertismente- 30</w:t>
            </w:r>
          </w:p>
          <w:p w:rsidR="00AC3B5E" w:rsidRPr="009C6C91" w:rsidRDefault="00AC3B5E" w:rsidP="003D161F">
            <w:pPr>
              <w:tabs>
                <w:tab w:val="center" w:pos="4680"/>
                <w:tab w:val="left" w:pos="7800"/>
              </w:tabs>
              <w:jc w:val="center"/>
              <w:rPr>
                <w:bCs/>
                <w:lang w:val="it-IT"/>
              </w:rPr>
            </w:pPr>
            <w:r w:rsidRPr="009C6C91">
              <w:rPr>
                <w:bCs/>
                <w:lang w:val="it-IT"/>
              </w:rPr>
              <w:t xml:space="preserve">Suspendarea activitatii- 17 </w:t>
            </w:r>
          </w:p>
        </w:tc>
        <w:tc>
          <w:tcPr>
            <w:tcW w:w="2842"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p>
        </w:tc>
        <w:tc>
          <w:tcPr>
            <w:tcW w:w="3046" w:type="dxa"/>
            <w:tcBorders>
              <w:top w:val="single" w:sz="4" w:space="0" w:color="auto"/>
              <w:left w:val="single" w:sz="4" w:space="0" w:color="auto"/>
              <w:bottom w:val="single" w:sz="4" w:space="0" w:color="auto"/>
              <w:right w:val="single" w:sz="4" w:space="0" w:color="auto"/>
            </w:tcBorders>
          </w:tcPr>
          <w:p w:rsidR="00AC3B5E" w:rsidRPr="009C6C91" w:rsidRDefault="00AC3B5E" w:rsidP="003D161F">
            <w:pPr>
              <w:tabs>
                <w:tab w:val="center" w:pos="4680"/>
                <w:tab w:val="left" w:pos="7800"/>
              </w:tabs>
              <w:jc w:val="center"/>
              <w:rPr>
                <w:bCs/>
                <w:lang w:val="it-IT"/>
              </w:rPr>
            </w:pPr>
            <w:r w:rsidRPr="009C6C91">
              <w:rPr>
                <w:bCs/>
                <w:lang w:val="it-IT"/>
              </w:rPr>
              <w:t>140 de amenzi contraventionale in valoare de 3.245.500 lei,</w:t>
            </w:r>
          </w:p>
          <w:p w:rsidR="00AC3B5E" w:rsidRPr="009C6C91" w:rsidRDefault="00AC3B5E" w:rsidP="003D161F">
            <w:pPr>
              <w:tabs>
                <w:tab w:val="center" w:pos="4680"/>
                <w:tab w:val="left" w:pos="7800"/>
              </w:tabs>
              <w:jc w:val="center"/>
              <w:rPr>
                <w:bCs/>
                <w:lang w:val="it-IT"/>
              </w:rPr>
            </w:pPr>
          </w:p>
        </w:tc>
      </w:tr>
      <w:tr w:rsidR="00AC3B5E" w:rsidRPr="009C6C91" w:rsidTr="003D161F">
        <w:trPr>
          <w:trHeight w:val="427"/>
          <w:jc w:val="center"/>
        </w:trPr>
        <w:tc>
          <w:tcPr>
            <w:tcW w:w="14490" w:type="dxa"/>
            <w:gridSpan w:val="5"/>
            <w:tcBorders>
              <w:top w:val="single" w:sz="4" w:space="0" w:color="auto"/>
              <w:left w:val="single" w:sz="4" w:space="0" w:color="auto"/>
              <w:bottom w:val="single" w:sz="4" w:space="0" w:color="auto"/>
              <w:right w:val="single" w:sz="4" w:space="0" w:color="auto"/>
            </w:tcBorders>
          </w:tcPr>
          <w:p w:rsidR="00AC3B5E" w:rsidRPr="009C6C91" w:rsidRDefault="00AC3B5E" w:rsidP="00DE0C9C">
            <w:pPr>
              <w:pStyle w:val="NoSpacing"/>
              <w:numPr>
                <w:ilvl w:val="0"/>
                <w:numId w:val="50"/>
              </w:numPr>
              <w:jc w:val="center"/>
              <w:rPr>
                <w:b/>
              </w:rPr>
            </w:pPr>
            <w:r w:rsidRPr="009C6C91">
              <w:rPr>
                <w:b/>
              </w:rPr>
              <w:t>Primăria Sectorului 5</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3D161F">
            <w:pPr>
              <w:pStyle w:val="NoSpacing"/>
              <w:rPr>
                <w:b/>
                <w:iCs/>
              </w:rPr>
            </w:pPr>
            <w:r w:rsidRPr="00F273E6">
              <w:rPr>
                <w:b/>
                <w:iCs/>
              </w:rPr>
              <w:t>1.</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Gestionarea finan</w:t>
            </w:r>
            <w:r w:rsidRPr="009C6C91">
              <w:rPr>
                <w:rFonts w:ascii="Cambria Math" w:hAnsi="Cambria Math" w:cs="Cambria Math"/>
                <w:sz w:val="24"/>
                <w:szCs w:val="24"/>
              </w:rPr>
              <w:t>ț</w:t>
            </w:r>
            <w:r w:rsidRPr="009C6C91">
              <w:rPr>
                <w:sz w:val="24"/>
                <w:szCs w:val="24"/>
              </w:rPr>
              <w:t>elor publice (predictibilitate, transparen</w:t>
            </w:r>
            <w:r w:rsidRPr="009C6C91">
              <w:rPr>
                <w:rFonts w:ascii="Cambria Math" w:hAnsi="Cambria Math" w:cs="Cambria Math"/>
                <w:sz w:val="24"/>
                <w:szCs w:val="24"/>
              </w:rPr>
              <w:t>ț</w:t>
            </w:r>
            <w:r w:rsidRPr="009C6C91">
              <w:rPr>
                <w:sz w:val="24"/>
                <w:szCs w:val="24"/>
              </w:rPr>
              <w:t xml:space="preserve">ă, reguli </w:t>
            </w:r>
            <w:r w:rsidRPr="009C6C91">
              <w:rPr>
                <w:rFonts w:ascii="Cambria Math" w:hAnsi="Cambria Math" w:cs="Cambria Math"/>
                <w:sz w:val="24"/>
                <w:szCs w:val="24"/>
              </w:rPr>
              <w:t>ș</w:t>
            </w:r>
            <w:r w:rsidRPr="009C6C91">
              <w:rPr>
                <w:sz w:val="24"/>
                <w:szCs w:val="24"/>
              </w:rPr>
              <w:t>i proceduri clare în toate segmentele acestora)</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Elaborarea procedurilor opera</w:t>
            </w:r>
            <w:r w:rsidRPr="009C6C91">
              <w:rPr>
                <w:rFonts w:ascii="Cambria Math" w:hAnsi="Cambria Math" w:cs="Cambria Math"/>
                <w:b w:val="0"/>
                <w:sz w:val="24"/>
                <w:szCs w:val="24"/>
              </w:rPr>
              <w:t>ț</w:t>
            </w:r>
            <w:r w:rsidRPr="009C6C91">
              <w:rPr>
                <w:b w:val="0"/>
                <w:sz w:val="24"/>
                <w:szCs w:val="24"/>
              </w:rPr>
              <w:t>ionale în cadrul Direc</w:t>
            </w:r>
            <w:r w:rsidRPr="009C6C91">
              <w:rPr>
                <w:rFonts w:ascii="Cambria Math" w:hAnsi="Cambria Math" w:cs="Cambria Math"/>
                <w:b w:val="0"/>
                <w:sz w:val="24"/>
                <w:szCs w:val="24"/>
              </w:rPr>
              <w:t>ț</w:t>
            </w:r>
            <w:r w:rsidRPr="009C6C91">
              <w:rPr>
                <w:b w:val="0"/>
                <w:sz w:val="24"/>
                <w:szCs w:val="24"/>
              </w:rPr>
              <w:t xml:space="preserve">iei Impozite </w:t>
            </w:r>
            <w:r w:rsidRPr="009C6C91">
              <w:rPr>
                <w:rFonts w:ascii="Cambria Math" w:hAnsi="Cambria Math" w:cs="Cambria Math"/>
                <w:b w:val="0"/>
                <w:sz w:val="24"/>
                <w:szCs w:val="24"/>
              </w:rPr>
              <w:t>ș</w:t>
            </w:r>
            <w:r w:rsidRPr="009C6C91">
              <w:rPr>
                <w:b w:val="0"/>
                <w:sz w:val="24"/>
                <w:szCs w:val="24"/>
              </w:rPr>
              <w:t>i Taxe Locale.</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50%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Schemă de personal subdimensionată</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3D161F">
            <w:pPr>
              <w:pStyle w:val="NoSpacing"/>
              <w:rPr>
                <w:b/>
                <w:iCs/>
              </w:rPr>
            </w:pPr>
            <w:r w:rsidRPr="00F273E6">
              <w:rPr>
                <w:b/>
                <w:iCs/>
              </w:rPr>
              <w:t>2.</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 xml:space="preserve">Dezvoltarea proiectelor integrate </w:t>
            </w:r>
            <w:r w:rsidRPr="009C6C91">
              <w:rPr>
                <w:rFonts w:ascii="Cambria Math" w:hAnsi="Cambria Math" w:cs="Cambria Math"/>
                <w:sz w:val="24"/>
                <w:szCs w:val="24"/>
              </w:rPr>
              <w:t>ș</w:t>
            </w:r>
            <w:r w:rsidRPr="009C6C91">
              <w:rPr>
                <w:sz w:val="24"/>
                <w:szCs w:val="24"/>
              </w:rPr>
              <w:t>i a re</w:t>
            </w:r>
            <w:r w:rsidRPr="009C6C91">
              <w:rPr>
                <w:rFonts w:ascii="Cambria Math" w:hAnsi="Cambria Math" w:cs="Cambria Math"/>
                <w:sz w:val="24"/>
                <w:szCs w:val="24"/>
              </w:rPr>
              <w:t>ț</w:t>
            </w:r>
            <w:r w:rsidRPr="009C6C91">
              <w:rPr>
                <w:sz w:val="24"/>
                <w:szCs w:val="24"/>
              </w:rPr>
              <w:t>elelor de cooperare culturală, având în vedere poten</w:t>
            </w:r>
            <w:r w:rsidRPr="009C6C91">
              <w:rPr>
                <w:rFonts w:ascii="Cambria Math" w:hAnsi="Cambria Math" w:cs="Cambria Math"/>
                <w:sz w:val="24"/>
                <w:szCs w:val="24"/>
              </w:rPr>
              <w:t>ț</w:t>
            </w:r>
            <w:r w:rsidRPr="009C6C91">
              <w:rPr>
                <w:sz w:val="24"/>
                <w:szCs w:val="24"/>
              </w:rPr>
              <w:t>ialul patrimoniului cultural de a sus</w:t>
            </w:r>
            <w:r w:rsidRPr="009C6C91">
              <w:rPr>
                <w:rFonts w:ascii="Cambria Math" w:hAnsi="Cambria Math" w:cs="Cambria Math"/>
                <w:sz w:val="24"/>
                <w:szCs w:val="24"/>
              </w:rPr>
              <w:t>ț</w:t>
            </w:r>
            <w:r w:rsidRPr="009C6C91">
              <w:rPr>
                <w:sz w:val="24"/>
                <w:szCs w:val="24"/>
              </w:rPr>
              <w:t xml:space="preserve">ine dezvoltarea socială </w:t>
            </w:r>
            <w:r w:rsidRPr="009C6C91">
              <w:rPr>
                <w:rFonts w:ascii="Cambria Math" w:hAnsi="Cambria Math" w:cs="Cambria Math"/>
                <w:sz w:val="24"/>
                <w:szCs w:val="24"/>
              </w:rPr>
              <w:t>ș</w:t>
            </w:r>
            <w:r w:rsidRPr="009C6C91">
              <w:rPr>
                <w:sz w:val="24"/>
                <w:szCs w:val="24"/>
              </w:rPr>
              <w:t>i economică;</w:t>
            </w:r>
          </w:p>
          <w:p w:rsidR="00F273E6" w:rsidRPr="009C6C91" w:rsidRDefault="00F273E6" w:rsidP="00241675">
            <w:pPr>
              <w:pStyle w:val="Heading3"/>
              <w:jc w:val="left"/>
              <w:rPr>
                <w:sz w:val="24"/>
                <w:szCs w:val="24"/>
              </w:rPr>
            </w:pPr>
            <w:r w:rsidRPr="009C6C91">
              <w:rPr>
                <w:sz w:val="24"/>
                <w:szCs w:val="24"/>
              </w:rPr>
              <w:t>Promovarea valorilor culturii române în circuitul cultural interna</w:t>
            </w:r>
            <w:r w:rsidRPr="009C6C91">
              <w:rPr>
                <w:rFonts w:ascii="Cambria Math" w:hAnsi="Cambria Math" w:cs="Cambria Math"/>
                <w:sz w:val="24"/>
                <w:szCs w:val="24"/>
              </w:rPr>
              <w:t>ț</w:t>
            </w:r>
            <w:r w:rsidRPr="009C6C91">
              <w:rPr>
                <w:sz w:val="24"/>
                <w:szCs w:val="24"/>
              </w:rPr>
              <w:t>ional</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programe/proiecte pentru:</w:t>
            </w:r>
          </w:p>
          <w:p w:rsidR="00F273E6" w:rsidRPr="009C6C91" w:rsidRDefault="00F273E6" w:rsidP="003D161F">
            <w:pPr>
              <w:pStyle w:val="Heading3"/>
              <w:rPr>
                <w:b w:val="0"/>
                <w:sz w:val="24"/>
                <w:szCs w:val="24"/>
              </w:rPr>
            </w:pPr>
            <w:r w:rsidRPr="009C6C91">
              <w:rPr>
                <w:b w:val="0"/>
                <w:sz w:val="24"/>
                <w:szCs w:val="24"/>
              </w:rPr>
              <w:t>sus</w:t>
            </w:r>
            <w:r w:rsidRPr="009C6C91">
              <w:rPr>
                <w:rFonts w:ascii="Cambria Math" w:hAnsi="Cambria Math" w:cs="Cambria Math"/>
                <w:b w:val="0"/>
                <w:sz w:val="24"/>
                <w:szCs w:val="24"/>
              </w:rPr>
              <w:t>ț</w:t>
            </w:r>
            <w:r w:rsidRPr="009C6C91">
              <w:rPr>
                <w:b w:val="0"/>
                <w:sz w:val="24"/>
                <w:szCs w:val="24"/>
              </w:rPr>
              <w:t>inerea diversită</w:t>
            </w:r>
            <w:r w:rsidRPr="009C6C91">
              <w:rPr>
                <w:rFonts w:ascii="Cambria Math" w:hAnsi="Cambria Math" w:cs="Cambria Math"/>
                <w:b w:val="0"/>
                <w:sz w:val="24"/>
                <w:szCs w:val="24"/>
              </w:rPr>
              <w:t>ț</w:t>
            </w:r>
            <w:r w:rsidRPr="009C6C91">
              <w:rPr>
                <w:b w:val="0"/>
                <w:sz w:val="24"/>
                <w:szCs w:val="24"/>
              </w:rPr>
              <w:t xml:space="preserve">ii culturale </w:t>
            </w:r>
            <w:r w:rsidRPr="009C6C91">
              <w:rPr>
                <w:rFonts w:ascii="Cambria Math" w:hAnsi="Cambria Math" w:cs="Cambria Math"/>
                <w:b w:val="0"/>
                <w:sz w:val="24"/>
                <w:szCs w:val="24"/>
              </w:rPr>
              <w:t>ș</w:t>
            </w:r>
            <w:r w:rsidRPr="009C6C91">
              <w:rPr>
                <w:b w:val="0"/>
                <w:sz w:val="24"/>
                <w:szCs w:val="24"/>
              </w:rPr>
              <w:t>i artistice:</w:t>
            </w:r>
          </w:p>
          <w:p w:rsidR="00F273E6" w:rsidRPr="009C6C91" w:rsidRDefault="00F273E6" w:rsidP="003D161F">
            <w:pPr>
              <w:pStyle w:val="Heading3"/>
              <w:rPr>
                <w:b w:val="0"/>
                <w:bCs/>
                <w:i/>
                <w:sz w:val="24"/>
                <w:szCs w:val="24"/>
              </w:rPr>
            </w:pPr>
            <w:r w:rsidRPr="009C6C91">
              <w:rPr>
                <w:b w:val="0"/>
                <w:sz w:val="24"/>
                <w:szCs w:val="24"/>
              </w:rPr>
              <w:t xml:space="preserve"> – evenimentul </w:t>
            </w:r>
            <w:r w:rsidRPr="009C6C91">
              <w:rPr>
                <w:b w:val="0"/>
                <w:bCs/>
                <w:i/>
                <w:sz w:val="24"/>
                <w:szCs w:val="24"/>
              </w:rPr>
              <w:t>„BalKaniKArts&amp;Culture Festival!”, edi</w:t>
            </w:r>
            <w:r w:rsidRPr="009C6C91">
              <w:rPr>
                <w:rFonts w:ascii="Cambria Math" w:hAnsi="Cambria Math" w:cs="Cambria Math"/>
                <w:b w:val="0"/>
                <w:bCs/>
                <w:i/>
                <w:sz w:val="24"/>
                <w:szCs w:val="24"/>
              </w:rPr>
              <w:t>ț</w:t>
            </w:r>
            <w:r w:rsidRPr="009C6C91">
              <w:rPr>
                <w:b w:val="0"/>
                <w:bCs/>
                <w:i/>
                <w:sz w:val="24"/>
                <w:szCs w:val="24"/>
              </w:rPr>
              <w:t>ia a VI-a;</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Proiectul, implementatde Asocia</w:t>
            </w:r>
            <w:r w:rsidRPr="009C6C91">
              <w:rPr>
                <w:rFonts w:ascii="Cambria Math" w:hAnsi="Cambria Math" w:cs="Cambria Math"/>
                <w:b w:val="0"/>
                <w:sz w:val="24"/>
                <w:szCs w:val="24"/>
              </w:rPr>
              <w:t>ț</w:t>
            </w:r>
            <w:r w:rsidRPr="009C6C91">
              <w:rPr>
                <w:b w:val="0"/>
                <w:sz w:val="24"/>
                <w:szCs w:val="24"/>
              </w:rPr>
              <w:t xml:space="preserve">ia Culturală Metropolis, Primăria Sectorului 5 </w:t>
            </w:r>
            <w:r w:rsidRPr="009C6C91">
              <w:rPr>
                <w:rFonts w:ascii="Cambria Math" w:hAnsi="Cambria Math" w:cs="Cambria Math"/>
                <w:b w:val="0"/>
                <w:sz w:val="24"/>
                <w:szCs w:val="24"/>
              </w:rPr>
              <w:t>ș</w:t>
            </w:r>
            <w:r w:rsidRPr="009C6C91">
              <w:rPr>
                <w:b w:val="0"/>
                <w:sz w:val="24"/>
                <w:szCs w:val="24"/>
              </w:rPr>
              <w:t>i al</w:t>
            </w:r>
            <w:r w:rsidRPr="009C6C91">
              <w:rPr>
                <w:rFonts w:ascii="Cambria Math" w:hAnsi="Cambria Math" w:cs="Cambria Math"/>
                <w:b w:val="0"/>
                <w:sz w:val="24"/>
                <w:szCs w:val="24"/>
              </w:rPr>
              <w:t>ț</w:t>
            </w:r>
            <w:r w:rsidRPr="009C6C91">
              <w:rPr>
                <w:b w:val="0"/>
                <w:sz w:val="24"/>
                <w:szCs w:val="24"/>
              </w:rPr>
              <w:t xml:space="preserve">i parteneri, a început în septembrie 2011, în Grădina Uranus </w:t>
            </w:r>
            <w:r w:rsidRPr="009C6C91">
              <w:rPr>
                <w:rFonts w:ascii="Cambria Math" w:hAnsi="Cambria Math" w:cs="Cambria Math"/>
                <w:b w:val="0"/>
                <w:sz w:val="24"/>
                <w:szCs w:val="24"/>
              </w:rPr>
              <w:t>ș</w:t>
            </w:r>
            <w:r w:rsidRPr="009C6C91">
              <w:rPr>
                <w:b w:val="0"/>
                <w:sz w:val="24"/>
                <w:szCs w:val="24"/>
              </w:rPr>
              <w:t>i s-a bucurat de prezen</w:t>
            </w:r>
            <w:r w:rsidRPr="009C6C91">
              <w:rPr>
                <w:rFonts w:ascii="Cambria Math" w:hAnsi="Cambria Math" w:cs="Cambria Math"/>
                <w:b w:val="0"/>
                <w:sz w:val="24"/>
                <w:szCs w:val="24"/>
              </w:rPr>
              <w:t>ț</w:t>
            </w:r>
            <w:r w:rsidRPr="009C6C91">
              <w:rPr>
                <w:b w:val="0"/>
                <w:sz w:val="24"/>
                <w:szCs w:val="24"/>
              </w:rPr>
              <w:t>a a aproximativ 5.000 de spectatori. Au urmat alte 5 edi</w:t>
            </w:r>
            <w:r w:rsidRPr="009C6C91">
              <w:rPr>
                <w:rFonts w:ascii="Cambria Math" w:hAnsi="Cambria Math" w:cs="Cambria Math"/>
                <w:b w:val="0"/>
                <w:sz w:val="24"/>
                <w:szCs w:val="24"/>
              </w:rPr>
              <w:t>ț</w:t>
            </w:r>
            <w:r w:rsidRPr="009C6C91">
              <w:rPr>
                <w:b w:val="0"/>
                <w:sz w:val="24"/>
                <w:szCs w:val="24"/>
              </w:rPr>
              <w:t>ii, iar în anul 2016 au fost înregistra</w:t>
            </w:r>
            <w:r w:rsidRPr="009C6C91">
              <w:rPr>
                <w:rFonts w:ascii="Cambria Math" w:hAnsi="Cambria Math" w:cs="Cambria Math"/>
                <w:b w:val="0"/>
                <w:sz w:val="24"/>
                <w:szCs w:val="24"/>
              </w:rPr>
              <w:t>ț</w:t>
            </w:r>
            <w:r w:rsidRPr="009C6C91">
              <w:rPr>
                <w:b w:val="0"/>
                <w:sz w:val="24"/>
                <w:szCs w:val="24"/>
              </w:rPr>
              <w:t>i 13.000 de spectatori.</w:t>
            </w:r>
          </w:p>
          <w:p w:rsidR="00F273E6" w:rsidRPr="009C6C91" w:rsidRDefault="00F273E6" w:rsidP="003D161F">
            <w:pPr>
              <w:pStyle w:val="Heading3"/>
              <w:rPr>
                <w:b w:val="0"/>
                <w:sz w:val="24"/>
                <w:szCs w:val="24"/>
              </w:rPr>
            </w:pPr>
            <w:r w:rsidRPr="009C6C91">
              <w:rPr>
                <w:b w:val="0"/>
                <w:sz w:val="24"/>
                <w:szCs w:val="24"/>
              </w:rPr>
              <w:t>Datorită parteneriatelor cu mass-media interna</w:t>
            </w:r>
            <w:r w:rsidRPr="009C6C91">
              <w:rPr>
                <w:rFonts w:ascii="Cambria Math" w:hAnsi="Cambria Math" w:cs="Cambria Math"/>
                <w:b w:val="0"/>
                <w:sz w:val="24"/>
                <w:szCs w:val="24"/>
              </w:rPr>
              <w:t>ț</w:t>
            </w:r>
            <w:r w:rsidRPr="009C6C91">
              <w:rPr>
                <w:b w:val="0"/>
                <w:sz w:val="24"/>
                <w:szCs w:val="24"/>
              </w:rPr>
              <w:t xml:space="preserve">ionale </w:t>
            </w:r>
            <w:r w:rsidRPr="009C6C91">
              <w:rPr>
                <w:rFonts w:ascii="Cambria Math" w:hAnsi="Cambria Math" w:cs="Cambria Math"/>
                <w:b w:val="0"/>
                <w:sz w:val="24"/>
                <w:szCs w:val="24"/>
              </w:rPr>
              <w:t>ș</w:t>
            </w:r>
            <w:r w:rsidRPr="009C6C91">
              <w:rPr>
                <w:b w:val="0"/>
                <w:sz w:val="24"/>
                <w:szCs w:val="24"/>
              </w:rPr>
              <w:t xml:space="preserve">i a campaniilor targetate pe Facebook </w:t>
            </w:r>
            <w:r w:rsidRPr="009C6C91">
              <w:rPr>
                <w:rFonts w:ascii="Cambria Math" w:hAnsi="Cambria Math" w:cs="Cambria Math"/>
                <w:b w:val="0"/>
                <w:sz w:val="24"/>
                <w:szCs w:val="24"/>
              </w:rPr>
              <w:t>ș</w:t>
            </w:r>
            <w:r w:rsidRPr="009C6C91">
              <w:rPr>
                <w:b w:val="0"/>
                <w:sz w:val="24"/>
                <w:szCs w:val="24"/>
              </w:rPr>
              <w:t>i Google AdWords, numărul turi</w:t>
            </w:r>
            <w:r w:rsidRPr="009C6C91">
              <w:rPr>
                <w:rFonts w:ascii="Cambria Math" w:hAnsi="Cambria Math" w:cs="Cambria Math"/>
                <w:b w:val="0"/>
                <w:sz w:val="24"/>
                <w:szCs w:val="24"/>
              </w:rPr>
              <w:t>ș</w:t>
            </w:r>
            <w:r w:rsidRPr="009C6C91">
              <w:rPr>
                <w:b w:val="0"/>
                <w:sz w:val="24"/>
                <w:szCs w:val="24"/>
              </w:rPr>
              <w:t>tilor străini s-a mărit constant. La ultimele 2 edi</w:t>
            </w:r>
            <w:r w:rsidRPr="009C6C91">
              <w:rPr>
                <w:rFonts w:ascii="Cambria Math" w:hAnsi="Cambria Math" w:cs="Cambria Math"/>
                <w:b w:val="0"/>
                <w:sz w:val="24"/>
                <w:szCs w:val="24"/>
              </w:rPr>
              <w:t>ț</w:t>
            </w:r>
            <w:r w:rsidRPr="009C6C91">
              <w:rPr>
                <w:b w:val="0"/>
                <w:sz w:val="24"/>
                <w:szCs w:val="24"/>
              </w:rPr>
              <w:t>ii, turi</w:t>
            </w:r>
            <w:r w:rsidRPr="009C6C91">
              <w:rPr>
                <w:rFonts w:ascii="Cambria Math" w:hAnsi="Cambria Math" w:cs="Cambria Math"/>
                <w:b w:val="0"/>
                <w:sz w:val="24"/>
                <w:szCs w:val="24"/>
              </w:rPr>
              <w:t>ș</w:t>
            </w:r>
            <w:r w:rsidRPr="009C6C91">
              <w:rPr>
                <w:b w:val="0"/>
                <w:sz w:val="24"/>
                <w:szCs w:val="24"/>
              </w:rPr>
              <w:t xml:space="preserve">tii străini au reprezentat 40% din publicul total în anul 2015 </w:t>
            </w:r>
            <w:r w:rsidRPr="009C6C91">
              <w:rPr>
                <w:rFonts w:ascii="Cambria Math" w:hAnsi="Cambria Math" w:cs="Cambria Math"/>
                <w:b w:val="0"/>
                <w:sz w:val="24"/>
                <w:szCs w:val="24"/>
              </w:rPr>
              <w:t>ș</w:t>
            </w:r>
            <w:r w:rsidRPr="009C6C91">
              <w:rPr>
                <w:b w:val="0"/>
                <w:sz w:val="24"/>
                <w:szCs w:val="24"/>
              </w:rPr>
              <w:t>i 50% în 2016.</w:t>
            </w:r>
          </w:p>
          <w:p w:rsidR="00F273E6" w:rsidRPr="009C6C91" w:rsidRDefault="00F273E6" w:rsidP="003D161F">
            <w:pPr>
              <w:pStyle w:val="Heading3"/>
              <w:rPr>
                <w:b w:val="0"/>
                <w:sz w:val="24"/>
                <w:szCs w:val="24"/>
              </w:rPr>
            </w:pPr>
            <w:r w:rsidRPr="009C6C91">
              <w:rPr>
                <w:b w:val="0"/>
                <w:sz w:val="24"/>
                <w:szCs w:val="24"/>
              </w:rPr>
              <w:t>Festivalul a devenit un eveniment de tradi</w:t>
            </w:r>
            <w:r w:rsidRPr="009C6C91">
              <w:rPr>
                <w:rFonts w:ascii="Cambria Math" w:hAnsi="Cambria Math" w:cs="Cambria Math"/>
                <w:b w:val="0"/>
                <w:sz w:val="24"/>
                <w:szCs w:val="24"/>
              </w:rPr>
              <w:t>ț</w:t>
            </w:r>
            <w:r w:rsidRPr="009C6C91">
              <w:rPr>
                <w:b w:val="0"/>
                <w:sz w:val="24"/>
                <w:szCs w:val="24"/>
              </w:rPr>
              <w:t xml:space="preserve">ie, iar dintre componentele principale ale evenimentului pot fi amintite: concerte pe scena principală, târgul de artizanat </w:t>
            </w:r>
            <w:r w:rsidRPr="009C6C91">
              <w:rPr>
                <w:rFonts w:ascii="Cambria Math" w:hAnsi="Cambria Math" w:cs="Cambria Math"/>
                <w:b w:val="0"/>
                <w:sz w:val="24"/>
                <w:szCs w:val="24"/>
              </w:rPr>
              <w:t>ș</w:t>
            </w:r>
            <w:r w:rsidRPr="009C6C91">
              <w:rPr>
                <w:b w:val="0"/>
                <w:sz w:val="24"/>
                <w:szCs w:val="24"/>
              </w:rPr>
              <w:t>i design tradi</w:t>
            </w:r>
            <w:r w:rsidRPr="009C6C91">
              <w:rPr>
                <w:rFonts w:ascii="Cambria Math" w:hAnsi="Cambria Math" w:cs="Cambria Math"/>
                <w:b w:val="0"/>
                <w:sz w:val="24"/>
                <w:szCs w:val="24"/>
              </w:rPr>
              <w:t>ț</w:t>
            </w:r>
            <w:r w:rsidRPr="009C6C91">
              <w:rPr>
                <w:b w:val="0"/>
                <w:sz w:val="24"/>
                <w:szCs w:val="24"/>
              </w:rPr>
              <w:t>ional, food corner, toate inspirate de patrimoniul diverselor comunită</w:t>
            </w:r>
            <w:r w:rsidRPr="009C6C91">
              <w:rPr>
                <w:rFonts w:ascii="Cambria Math" w:hAnsi="Cambria Math" w:cs="Cambria Math"/>
                <w:b w:val="0"/>
                <w:sz w:val="24"/>
                <w:szCs w:val="24"/>
              </w:rPr>
              <w:t>ț</w:t>
            </w:r>
            <w:r w:rsidRPr="009C6C91">
              <w:rPr>
                <w:b w:val="0"/>
                <w:sz w:val="24"/>
                <w:szCs w:val="24"/>
              </w:rPr>
              <w:t>i etnice din Balcani.</w:t>
            </w:r>
          </w:p>
          <w:p w:rsidR="00F273E6" w:rsidRPr="009C6C91" w:rsidRDefault="00F273E6" w:rsidP="003D161F">
            <w:pPr>
              <w:pStyle w:val="Heading3"/>
              <w:rPr>
                <w:b w:val="0"/>
                <w:sz w:val="24"/>
                <w:szCs w:val="24"/>
              </w:rPr>
            </w:pPr>
            <w:r w:rsidRPr="009C6C91">
              <w:rPr>
                <w:b w:val="0"/>
                <w:sz w:val="24"/>
                <w:szCs w:val="24"/>
              </w:rPr>
              <w:t>Datorită Festivalului Balkanik, Grădina Uranus a trezit interesul altor organizatori de evenimente culturale, în beneficiul indirect al întregii comunită</w:t>
            </w:r>
            <w:r w:rsidRPr="009C6C91">
              <w:rPr>
                <w:rFonts w:ascii="Cambria Math" w:hAnsi="Cambria Math" w:cs="Cambria Math"/>
                <w:b w:val="0"/>
                <w:sz w:val="24"/>
                <w:szCs w:val="24"/>
              </w:rPr>
              <w:t>ț</w:t>
            </w:r>
            <w:r w:rsidRPr="009C6C91">
              <w:rPr>
                <w:b w:val="0"/>
                <w:sz w:val="24"/>
                <w:szCs w:val="24"/>
              </w:rPr>
              <w:t>i a sectorului 5. Mai mult, festivalul a inspirat apari</w:t>
            </w:r>
            <w:r w:rsidRPr="009C6C91">
              <w:rPr>
                <w:rFonts w:ascii="Cambria Math" w:hAnsi="Cambria Math" w:cs="Cambria Math"/>
                <w:b w:val="0"/>
                <w:sz w:val="24"/>
                <w:szCs w:val="24"/>
              </w:rPr>
              <w:t>ț</w:t>
            </w:r>
            <w:r w:rsidRPr="009C6C91">
              <w:rPr>
                <w:b w:val="0"/>
                <w:sz w:val="24"/>
                <w:szCs w:val="24"/>
              </w:rPr>
              <w:t xml:space="preserve">ia altor evenimente culturale similare, ce promovează muzica </w:t>
            </w:r>
            <w:r w:rsidRPr="009C6C91">
              <w:rPr>
                <w:rFonts w:ascii="Cambria Math" w:hAnsi="Cambria Math" w:cs="Cambria Math"/>
                <w:b w:val="0"/>
                <w:sz w:val="24"/>
                <w:szCs w:val="24"/>
              </w:rPr>
              <w:t>ș</w:t>
            </w:r>
            <w:r w:rsidRPr="009C6C91">
              <w:rPr>
                <w:b w:val="0"/>
                <w:sz w:val="24"/>
                <w:szCs w:val="24"/>
              </w:rPr>
              <w:t>i cultura balcanice.</w:t>
            </w:r>
          </w:p>
          <w:p w:rsidR="00F273E6" w:rsidRPr="009C6C91" w:rsidRDefault="00F273E6" w:rsidP="003D161F">
            <w:pPr>
              <w:pStyle w:val="Heading3"/>
              <w:rPr>
                <w:b w:val="0"/>
                <w:sz w:val="24"/>
                <w:szCs w:val="24"/>
              </w:rPr>
            </w:pPr>
            <w:r w:rsidRPr="009C6C91">
              <w:rPr>
                <w:b w:val="0"/>
                <w:sz w:val="24"/>
                <w:szCs w:val="24"/>
              </w:rPr>
              <w:t>În câteva cuvinte, Balkanika însemnat:</w:t>
            </w:r>
          </w:p>
          <w:p w:rsidR="00F273E6" w:rsidRPr="009C6C91" w:rsidRDefault="00F273E6" w:rsidP="003D161F">
            <w:pPr>
              <w:pStyle w:val="Heading3"/>
              <w:rPr>
                <w:b w:val="0"/>
                <w:sz w:val="24"/>
                <w:szCs w:val="24"/>
              </w:rPr>
            </w:pPr>
            <w:r w:rsidRPr="009C6C91">
              <w:rPr>
                <w:b w:val="0"/>
                <w:sz w:val="24"/>
                <w:szCs w:val="24"/>
              </w:rPr>
              <w:t xml:space="preserve">-durabilitate </w:t>
            </w:r>
            <w:r w:rsidRPr="009C6C91">
              <w:rPr>
                <w:rFonts w:ascii="Cambria Math" w:hAnsi="Cambria Math" w:cs="Cambria Math"/>
                <w:b w:val="0"/>
                <w:sz w:val="24"/>
                <w:szCs w:val="24"/>
              </w:rPr>
              <w:t>ș</w:t>
            </w:r>
            <w:r w:rsidRPr="009C6C91">
              <w:rPr>
                <w:b w:val="0"/>
                <w:sz w:val="24"/>
                <w:szCs w:val="24"/>
              </w:rPr>
              <w:t>i recuren</w:t>
            </w:r>
            <w:r w:rsidRPr="009C6C91">
              <w:rPr>
                <w:rFonts w:ascii="Cambria Math" w:hAnsi="Cambria Math" w:cs="Cambria Math"/>
                <w:b w:val="0"/>
                <w:sz w:val="24"/>
                <w:szCs w:val="24"/>
              </w:rPr>
              <w:t>ț</w:t>
            </w:r>
            <w:r w:rsidRPr="009C6C91">
              <w:rPr>
                <w:b w:val="0"/>
                <w:sz w:val="24"/>
                <w:szCs w:val="24"/>
              </w:rPr>
              <w:t>ă – 6 edi</w:t>
            </w:r>
            <w:r w:rsidRPr="009C6C91">
              <w:rPr>
                <w:rFonts w:ascii="Cambria Math" w:hAnsi="Cambria Math" w:cs="Cambria Math"/>
                <w:b w:val="0"/>
                <w:sz w:val="24"/>
                <w:szCs w:val="24"/>
              </w:rPr>
              <w:t>ț</w:t>
            </w:r>
            <w:r w:rsidRPr="009C6C91">
              <w:rPr>
                <w:b w:val="0"/>
                <w:sz w:val="24"/>
                <w:szCs w:val="24"/>
              </w:rPr>
              <w:t>ii, organizate în perioada 2011-2016, în luna septembrie, în cartierul Uranus din Bucure</w:t>
            </w:r>
            <w:r w:rsidRPr="009C6C91">
              <w:rPr>
                <w:rFonts w:ascii="Cambria Math" w:hAnsi="Cambria Math" w:cs="Cambria Math"/>
                <w:b w:val="0"/>
                <w:sz w:val="24"/>
                <w:szCs w:val="24"/>
              </w:rPr>
              <w:t>ș</w:t>
            </w:r>
            <w:r w:rsidRPr="009C6C91">
              <w:rPr>
                <w:b w:val="0"/>
                <w:sz w:val="24"/>
                <w:szCs w:val="24"/>
              </w:rPr>
              <w:t>ti;</w:t>
            </w:r>
          </w:p>
          <w:p w:rsidR="00F273E6" w:rsidRPr="009C6C91" w:rsidRDefault="00F273E6" w:rsidP="003D161F">
            <w:pPr>
              <w:pStyle w:val="Heading3"/>
              <w:rPr>
                <w:b w:val="0"/>
                <w:sz w:val="24"/>
                <w:szCs w:val="24"/>
              </w:rPr>
            </w:pPr>
            <w:r w:rsidRPr="009C6C91">
              <w:rPr>
                <w:b w:val="0"/>
                <w:sz w:val="24"/>
                <w:szCs w:val="24"/>
              </w:rPr>
              <w:t xml:space="preserve">-impact – cel mai mare festival de muzică </w:t>
            </w:r>
            <w:r w:rsidRPr="009C6C91">
              <w:rPr>
                <w:rFonts w:ascii="Cambria Math" w:hAnsi="Cambria Math" w:cs="Cambria Math"/>
                <w:b w:val="0"/>
                <w:sz w:val="24"/>
                <w:szCs w:val="24"/>
              </w:rPr>
              <w:t>ș</w:t>
            </w:r>
            <w:r w:rsidRPr="009C6C91">
              <w:rPr>
                <w:b w:val="0"/>
                <w:sz w:val="24"/>
                <w:szCs w:val="24"/>
              </w:rPr>
              <w:t>i cultură balcanică din România;</w:t>
            </w:r>
          </w:p>
          <w:p w:rsidR="00F273E6" w:rsidRPr="009C6C91" w:rsidRDefault="00F273E6" w:rsidP="003D161F">
            <w:pPr>
              <w:pStyle w:val="Heading3"/>
              <w:rPr>
                <w:b w:val="0"/>
                <w:sz w:val="24"/>
                <w:szCs w:val="24"/>
              </w:rPr>
            </w:pPr>
            <w:r w:rsidRPr="009C6C91">
              <w:rPr>
                <w:b w:val="0"/>
                <w:sz w:val="24"/>
                <w:szCs w:val="24"/>
              </w:rPr>
              <w:t>-proiect interna</w:t>
            </w:r>
            <w:r w:rsidRPr="009C6C91">
              <w:rPr>
                <w:rFonts w:ascii="Cambria Math" w:hAnsi="Cambria Math" w:cs="Cambria Math"/>
                <w:b w:val="0"/>
                <w:sz w:val="24"/>
                <w:szCs w:val="24"/>
              </w:rPr>
              <w:t>ț</w:t>
            </w:r>
            <w:r w:rsidRPr="009C6C91">
              <w:rPr>
                <w:b w:val="0"/>
                <w:sz w:val="24"/>
                <w:szCs w:val="24"/>
              </w:rPr>
              <w:t>ional;</w:t>
            </w:r>
          </w:p>
          <w:p w:rsidR="00F273E6" w:rsidRPr="009C6C91" w:rsidRDefault="00F273E6" w:rsidP="003D161F">
            <w:pPr>
              <w:pStyle w:val="Heading3"/>
              <w:rPr>
                <w:b w:val="0"/>
                <w:sz w:val="24"/>
                <w:szCs w:val="24"/>
              </w:rPr>
            </w:pPr>
            <w:r w:rsidRPr="009C6C91">
              <w:rPr>
                <w:b w:val="0"/>
                <w:sz w:val="24"/>
                <w:szCs w:val="24"/>
              </w:rPr>
              <w:t>-proiect cultural multietnic;</w:t>
            </w:r>
          </w:p>
          <w:p w:rsidR="00F273E6" w:rsidRPr="009C6C91" w:rsidRDefault="00F273E6" w:rsidP="003D161F">
            <w:pPr>
              <w:pStyle w:val="Heading3"/>
              <w:rPr>
                <w:b w:val="0"/>
                <w:sz w:val="24"/>
                <w:szCs w:val="24"/>
              </w:rPr>
            </w:pPr>
            <w:r w:rsidRPr="009C6C91">
              <w:rPr>
                <w:b w:val="0"/>
                <w:sz w:val="24"/>
                <w:szCs w:val="24"/>
              </w:rPr>
              <w:t>-proiect artistic multidisciplinar;</w:t>
            </w:r>
          </w:p>
          <w:p w:rsidR="00F273E6" w:rsidRPr="009C6C91" w:rsidRDefault="00F273E6" w:rsidP="003D161F">
            <w:pPr>
              <w:pStyle w:val="Heading3"/>
              <w:rPr>
                <w:b w:val="0"/>
                <w:sz w:val="24"/>
                <w:szCs w:val="24"/>
              </w:rPr>
            </w:pPr>
            <w:r w:rsidRPr="009C6C91">
              <w:rPr>
                <w:b w:val="0"/>
                <w:sz w:val="24"/>
                <w:szCs w:val="24"/>
              </w:rPr>
              <w:t>-produs turistic;</w:t>
            </w:r>
          </w:p>
          <w:p w:rsidR="00F273E6" w:rsidRPr="009C6C91" w:rsidRDefault="00F273E6" w:rsidP="003D161F">
            <w:pPr>
              <w:pStyle w:val="Heading3"/>
              <w:rPr>
                <w:b w:val="0"/>
                <w:sz w:val="24"/>
                <w:szCs w:val="24"/>
              </w:rPr>
            </w:pPr>
            <w:r w:rsidRPr="009C6C91">
              <w:rPr>
                <w:b w:val="0"/>
                <w:sz w:val="24"/>
                <w:szCs w:val="24"/>
              </w:rPr>
              <w:t>-proiect social de celebrare a diversită</w:t>
            </w:r>
            <w:r w:rsidRPr="009C6C91">
              <w:rPr>
                <w:rFonts w:ascii="Cambria Math" w:hAnsi="Cambria Math" w:cs="Cambria Math"/>
                <w:b w:val="0"/>
                <w:sz w:val="24"/>
                <w:szCs w:val="24"/>
              </w:rPr>
              <w:t>ț</w:t>
            </w:r>
            <w:r w:rsidRPr="009C6C91">
              <w:rPr>
                <w:b w:val="0"/>
                <w:sz w:val="24"/>
                <w:szCs w:val="24"/>
              </w:rPr>
              <w:t>ii culturale, de combatere a prejudecă</w:t>
            </w:r>
            <w:r w:rsidRPr="009C6C91">
              <w:rPr>
                <w:rFonts w:ascii="Cambria Math" w:hAnsi="Cambria Math" w:cs="Cambria Math"/>
                <w:b w:val="0"/>
                <w:sz w:val="24"/>
                <w:szCs w:val="24"/>
              </w:rPr>
              <w:t>ț</w:t>
            </w:r>
            <w:r w:rsidRPr="009C6C91">
              <w:rPr>
                <w:b w:val="0"/>
                <w:sz w:val="24"/>
                <w:szCs w:val="24"/>
              </w:rPr>
              <w:t>ilor</w:t>
            </w:r>
            <w:r w:rsidRPr="009C6C91">
              <w:rPr>
                <w:rFonts w:ascii="Cambria Math" w:hAnsi="Cambria Math" w:cs="Cambria Math"/>
                <w:b w:val="0"/>
                <w:sz w:val="24"/>
                <w:szCs w:val="24"/>
              </w:rPr>
              <w:t>ș</w:t>
            </w:r>
            <w:r w:rsidRPr="009C6C91">
              <w:rPr>
                <w:b w:val="0"/>
                <w:sz w:val="24"/>
                <w:szCs w:val="24"/>
              </w:rPr>
              <w:t xml:space="preserve">i atitudinilor discriminatorii, de informare a publicului cu privire la diversitatea patrimoniului cultural românesc </w:t>
            </w:r>
            <w:r w:rsidRPr="009C6C91">
              <w:rPr>
                <w:rFonts w:ascii="Cambria Math" w:hAnsi="Cambria Math" w:cs="Cambria Math"/>
                <w:b w:val="0"/>
                <w:sz w:val="24"/>
                <w:szCs w:val="24"/>
              </w:rPr>
              <w:t>ș</w:t>
            </w:r>
            <w:r w:rsidRPr="009C6C91">
              <w:rPr>
                <w:b w:val="0"/>
                <w:sz w:val="24"/>
                <w:szCs w:val="24"/>
              </w:rPr>
              <w:t>i la specificul cultural al grupurilor minoritare;</w:t>
            </w:r>
          </w:p>
          <w:p w:rsidR="00F273E6" w:rsidRPr="009C6C91" w:rsidRDefault="00F273E6" w:rsidP="003D161F">
            <w:pPr>
              <w:pStyle w:val="Heading3"/>
              <w:rPr>
                <w:b w:val="0"/>
                <w:sz w:val="24"/>
                <w:szCs w:val="24"/>
              </w:rPr>
            </w:pPr>
            <w:r w:rsidRPr="009C6C91">
              <w:rPr>
                <w:b w:val="0"/>
                <w:sz w:val="24"/>
                <w:szCs w:val="24"/>
              </w:rPr>
              <w:t>-proiect de revitalizare urbană: focus pe Cartierul Uranus din Bucure</w:t>
            </w:r>
            <w:r w:rsidRPr="009C6C91">
              <w:rPr>
                <w:rFonts w:ascii="Cambria Math" w:hAnsi="Cambria Math" w:cs="Cambria Math"/>
                <w:b w:val="0"/>
                <w:sz w:val="24"/>
                <w:szCs w:val="24"/>
              </w:rPr>
              <w:t>ș</w:t>
            </w:r>
            <w:r w:rsidRPr="009C6C91">
              <w:rPr>
                <w:b w:val="0"/>
                <w:sz w:val="24"/>
                <w:szCs w:val="24"/>
              </w:rPr>
              <w:t>ti, distrus de regimul comunist, locuit în prezent de o popula</w:t>
            </w:r>
            <w:r w:rsidRPr="009C6C91">
              <w:rPr>
                <w:rFonts w:ascii="Cambria Math" w:hAnsi="Cambria Math" w:cs="Cambria Math"/>
                <w:b w:val="0"/>
                <w:sz w:val="24"/>
                <w:szCs w:val="24"/>
              </w:rPr>
              <w:t>ț</w:t>
            </w:r>
            <w:r w:rsidRPr="009C6C91">
              <w:rPr>
                <w:b w:val="0"/>
                <w:sz w:val="24"/>
                <w:szCs w:val="24"/>
              </w:rPr>
              <w:t>ie săracă, în majoritate de etnie romă.</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3D161F">
            <w:pPr>
              <w:pStyle w:val="NoSpacing"/>
              <w:rPr>
                <w:b/>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w:t>
            </w:r>
            <w:r w:rsidRPr="009C6C91">
              <w:rPr>
                <w:b w:val="0"/>
                <w:bCs/>
                <w:sz w:val="24"/>
                <w:szCs w:val="24"/>
              </w:rPr>
              <w:t xml:space="preserve">proiectul </w:t>
            </w:r>
            <w:r w:rsidRPr="009C6C91">
              <w:rPr>
                <w:b w:val="0"/>
                <w:bCs/>
                <w:i/>
                <w:sz w:val="24"/>
                <w:szCs w:val="24"/>
              </w:rPr>
              <w:t>Ziua Interna</w:t>
            </w:r>
            <w:r w:rsidRPr="009C6C91">
              <w:rPr>
                <w:rFonts w:ascii="Cambria Math" w:hAnsi="Cambria Math" w:cs="Cambria Math"/>
                <w:b w:val="0"/>
                <w:bCs/>
                <w:i/>
                <w:sz w:val="24"/>
                <w:szCs w:val="24"/>
              </w:rPr>
              <w:t>ț</w:t>
            </w:r>
            <w:r w:rsidRPr="009C6C91">
              <w:rPr>
                <w:b w:val="0"/>
                <w:bCs/>
                <w:i/>
                <w:sz w:val="24"/>
                <w:szCs w:val="24"/>
              </w:rPr>
              <w:t xml:space="preserve">ională a Romilor </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La ini</w:t>
            </w:r>
            <w:r w:rsidRPr="009C6C91">
              <w:rPr>
                <w:rFonts w:ascii="Cambria Math" w:hAnsi="Cambria Math" w:cs="Cambria Math"/>
                <w:b w:val="0"/>
                <w:sz w:val="24"/>
                <w:szCs w:val="24"/>
              </w:rPr>
              <w:t>ț</w:t>
            </w:r>
            <w:r w:rsidRPr="009C6C91">
              <w:rPr>
                <w:b w:val="0"/>
                <w:sz w:val="24"/>
                <w:szCs w:val="24"/>
              </w:rPr>
              <w:t xml:space="preserve">iativa Partidei Romilor Pro Europa – Sucursala Sector 5, Primăria Sectorului 5 </w:t>
            </w:r>
            <w:r w:rsidRPr="009C6C91">
              <w:rPr>
                <w:rFonts w:ascii="Cambria Math" w:hAnsi="Cambria Math" w:cs="Cambria Math"/>
                <w:b w:val="0"/>
                <w:sz w:val="24"/>
                <w:szCs w:val="24"/>
              </w:rPr>
              <w:t>ș</w:t>
            </w:r>
            <w:r w:rsidRPr="009C6C91">
              <w:rPr>
                <w:b w:val="0"/>
                <w:sz w:val="24"/>
                <w:szCs w:val="24"/>
              </w:rPr>
              <w:t>i-a exprimat disponibilitatea de a sus</w:t>
            </w:r>
            <w:r w:rsidRPr="009C6C91">
              <w:rPr>
                <w:rFonts w:ascii="Cambria Math" w:hAnsi="Cambria Math" w:cs="Cambria Math"/>
                <w:b w:val="0"/>
                <w:sz w:val="24"/>
                <w:szCs w:val="24"/>
              </w:rPr>
              <w:t>ț</w:t>
            </w:r>
            <w:r w:rsidRPr="009C6C91">
              <w:rPr>
                <w:b w:val="0"/>
                <w:sz w:val="24"/>
                <w:szCs w:val="24"/>
              </w:rPr>
              <w:t xml:space="preserve">ine evenimentul </w:t>
            </w:r>
            <w:r w:rsidRPr="009C6C91">
              <w:rPr>
                <w:b w:val="0"/>
                <w:i/>
                <w:sz w:val="24"/>
                <w:szCs w:val="24"/>
              </w:rPr>
              <w:t>Să ne cunoa</w:t>
            </w:r>
            <w:r w:rsidRPr="009C6C91">
              <w:rPr>
                <w:rFonts w:ascii="Cambria Math" w:hAnsi="Cambria Math" w:cs="Cambria Math"/>
                <w:b w:val="0"/>
                <w:i/>
                <w:sz w:val="24"/>
                <w:szCs w:val="24"/>
              </w:rPr>
              <w:t>ș</w:t>
            </w:r>
            <w:r w:rsidRPr="009C6C91">
              <w:rPr>
                <w:b w:val="0"/>
                <w:i/>
                <w:sz w:val="24"/>
                <w:szCs w:val="24"/>
              </w:rPr>
              <w:t>tem!</w:t>
            </w:r>
            <w:r w:rsidRPr="009C6C91">
              <w:rPr>
                <w:b w:val="0"/>
                <w:sz w:val="24"/>
                <w:szCs w:val="24"/>
              </w:rPr>
              <w:t>, dedicat</w:t>
            </w:r>
            <w:r w:rsidRPr="009C6C91">
              <w:rPr>
                <w:b w:val="0"/>
                <w:bCs/>
                <w:i/>
                <w:sz w:val="24"/>
                <w:szCs w:val="24"/>
              </w:rPr>
              <w:t>Zilei Interna</w:t>
            </w:r>
            <w:r w:rsidRPr="009C6C91">
              <w:rPr>
                <w:rFonts w:ascii="Cambria Math" w:hAnsi="Cambria Math" w:cs="Cambria Math"/>
                <w:b w:val="0"/>
                <w:bCs/>
                <w:i/>
                <w:sz w:val="24"/>
                <w:szCs w:val="24"/>
              </w:rPr>
              <w:t>ț</w:t>
            </w:r>
            <w:r w:rsidRPr="009C6C91">
              <w:rPr>
                <w:b w:val="0"/>
                <w:bCs/>
                <w:i/>
                <w:sz w:val="24"/>
                <w:szCs w:val="24"/>
              </w:rPr>
              <w:t>ionale a Romilor.</w:t>
            </w:r>
            <w:r w:rsidRPr="009C6C91">
              <w:rPr>
                <w:b w:val="0"/>
                <w:bCs/>
                <w:sz w:val="24"/>
                <w:szCs w:val="24"/>
              </w:rPr>
              <w:t>Proiectul presupunea desfă</w:t>
            </w:r>
            <w:r w:rsidRPr="009C6C91">
              <w:rPr>
                <w:rFonts w:ascii="Cambria Math" w:hAnsi="Cambria Math" w:cs="Cambria Math"/>
                <w:b w:val="0"/>
                <w:bCs/>
                <w:sz w:val="24"/>
                <w:szCs w:val="24"/>
              </w:rPr>
              <w:t>ș</w:t>
            </w:r>
            <w:r w:rsidRPr="009C6C91">
              <w:rPr>
                <w:b w:val="0"/>
                <w:bCs/>
                <w:sz w:val="24"/>
                <w:szCs w:val="24"/>
              </w:rPr>
              <w:t xml:space="preserve">urarea unor manifestări </w:t>
            </w:r>
            <w:r w:rsidRPr="009C6C91">
              <w:rPr>
                <w:b w:val="0"/>
                <w:sz w:val="24"/>
                <w:szCs w:val="24"/>
              </w:rPr>
              <w:t>cultural-artistice, sesiuni expozi</w:t>
            </w:r>
            <w:r w:rsidRPr="009C6C91">
              <w:rPr>
                <w:rFonts w:ascii="Cambria Math" w:hAnsi="Cambria Math" w:cs="Cambria Math"/>
                <w:b w:val="0"/>
                <w:sz w:val="24"/>
                <w:szCs w:val="24"/>
              </w:rPr>
              <w:t>ț</w:t>
            </w:r>
            <w:r w:rsidRPr="009C6C91">
              <w:rPr>
                <w:b w:val="0"/>
                <w:sz w:val="24"/>
                <w:szCs w:val="24"/>
              </w:rPr>
              <w:t>ionale, proiec</w:t>
            </w:r>
            <w:r w:rsidRPr="009C6C91">
              <w:rPr>
                <w:rFonts w:ascii="Cambria Math" w:hAnsi="Cambria Math" w:cs="Cambria Math"/>
                <w:b w:val="0"/>
                <w:sz w:val="24"/>
                <w:szCs w:val="24"/>
              </w:rPr>
              <w:t>ț</w:t>
            </w:r>
            <w:r w:rsidRPr="009C6C91">
              <w:rPr>
                <w:b w:val="0"/>
                <w:sz w:val="24"/>
                <w:szCs w:val="24"/>
              </w:rPr>
              <w:t xml:space="preserve">ii cinematografice </w:t>
            </w:r>
            <w:r w:rsidRPr="009C6C91">
              <w:rPr>
                <w:rFonts w:ascii="Cambria Math" w:hAnsi="Cambria Math" w:cs="Cambria Math"/>
                <w:b w:val="0"/>
                <w:sz w:val="24"/>
                <w:szCs w:val="24"/>
              </w:rPr>
              <w:t>ș</w:t>
            </w:r>
            <w:r w:rsidRPr="009C6C91">
              <w:rPr>
                <w:b w:val="0"/>
                <w:sz w:val="24"/>
                <w:szCs w:val="24"/>
              </w:rPr>
              <w:t>i organizarea unor standuri de carte pe Platoul Pie</w:t>
            </w:r>
            <w:r w:rsidRPr="009C6C91">
              <w:rPr>
                <w:rFonts w:ascii="Cambria Math" w:hAnsi="Cambria Math" w:cs="Cambria Math"/>
                <w:b w:val="0"/>
                <w:sz w:val="24"/>
                <w:szCs w:val="24"/>
              </w:rPr>
              <w:t>ț</w:t>
            </w:r>
            <w:r w:rsidRPr="009C6C91">
              <w:rPr>
                <w:b w:val="0"/>
                <w:sz w:val="24"/>
                <w:szCs w:val="24"/>
              </w:rPr>
              <w:t>ei Ferentari.</w:t>
            </w:r>
          </w:p>
          <w:p w:rsidR="00F273E6" w:rsidRPr="009C6C91" w:rsidRDefault="00F273E6" w:rsidP="003D161F">
            <w:pPr>
              <w:pStyle w:val="Heading3"/>
              <w:rPr>
                <w:b w:val="0"/>
                <w:sz w:val="24"/>
                <w:szCs w:val="24"/>
              </w:rPr>
            </w:pPr>
            <w:r w:rsidRPr="009C6C91">
              <w:rPr>
                <w:b w:val="0"/>
                <w:sz w:val="24"/>
                <w:szCs w:val="24"/>
              </w:rPr>
              <w:t>Invocând motive obiective, ini</w:t>
            </w:r>
            <w:r w:rsidRPr="009C6C91">
              <w:rPr>
                <w:rFonts w:ascii="Cambria Math" w:hAnsi="Cambria Math" w:cs="Cambria Math"/>
                <w:b w:val="0"/>
                <w:sz w:val="24"/>
                <w:szCs w:val="24"/>
              </w:rPr>
              <w:t>ț</w:t>
            </w:r>
            <w:r w:rsidRPr="009C6C91">
              <w:rPr>
                <w:b w:val="0"/>
                <w:sz w:val="24"/>
                <w:szCs w:val="24"/>
              </w:rPr>
              <w:t>iatorul proiectului a notificat Primăria Sectorului 5, prin adresa nr. 12918/07.04.2016, cu privire la anularea evenimentului.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F273E6">
            <w:pPr>
              <w:pStyle w:val="NoSpacing"/>
              <w:rPr>
                <w:b/>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sprijinirea înfiin</w:t>
            </w:r>
            <w:r w:rsidRPr="009C6C91">
              <w:rPr>
                <w:rFonts w:ascii="Cambria Math" w:hAnsi="Cambria Math" w:cs="Cambria Math"/>
                <w:b w:val="0"/>
                <w:sz w:val="24"/>
                <w:szCs w:val="24"/>
              </w:rPr>
              <w:t>ț</w:t>
            </w:r>
            <w:r w:rsidRPr="009C6C91">
              <w:rPr>
                <w:b w:val="0"/>
                <w:sz w:val="24"/>
                <w:szCs w:val="24"/>
              </w:rPr>
              <w:t>ării de spa</w:t>
            </w:r>
            <w:r w:rsidRPr="009C6C91">
              <w:rPr>
                <w:rFonts w:ascii="Cambria Math" w:hAnsi="Cambria Math" w:cs="Cambria Math"/>
                <w:b w:val="0"/>
                <w:sz w:val="24"/>
                <w:szCs w:val="24"/>
              </w:rPr>
              <w:t>ț</w:t>
            </w:r>
            <w:r w:rsidRPr="009C6C91">
              <w:rPr>
                <w:b w:val="0"/>
                <w:sz w:val="24"/>
                <w:szCs w:val="24"/>
              </w:rPr>
              <w:t>ii expozi</w:t>
            </w:r>
            <w:r w:rsidRPr="009C6C91">
              <w:rPr>
                <w:rFonts w:ascii="Cambria Math" w:hAnsi="Cambria Math" w:cs="Cambria Math"/>
                <w:b w:val="0"/>
                <w:sz w:val="24"/>
                <w:szCs w:val="24"/>
              </w:rPr>
              <w:t>ț</w:t>
            </w:r>
            <w:r w:rsidRPr="009C6C91">
              <w:rPr>
                <w:b w:val="0"/>
                <w:sz w:val="24"/>
                <w:szCs w:val="24"/>
              </w:rPr>
              <w:t>ionale:</w:t>
            </w:r>
          </w:p>
          <w:p w:rsidR="00F273E6" w:rsidRPr="009C6C91" w:rsidRDefault="00F273E6" w:rsidP="003D161F">
            <w:pPr>
              <w:pStyle w:val="Heading3"/>
              <w:rPr>
                <w:b w:val="0"/>
                <w:sz w:val="24"/>
                <w:szCs w:val="24"/>
              </w:rPr>
            </w:pPr>
            <w:r w:rsidRPr="009C6C91">
              <w:rPr>
                <w:b w:val="0"/>
                <w:sz w:val="24"/>
                <w:szCs w:val="24"/>
              </w:rPr>
              <w:t xml:space="preserve"> – proiectul de sprijinire a activită</w:t>
            </w:r>
            <w:r w:rsidRPr="009C6C91">
              <w:rPr>
                <w:rFonts w:ascii="Cambria Math" w:hAnsi="Cambria Math" w:cs="Cambria Math"/>
                <w:b w:val="0"/>
                <w:sz w:val="24"/>
                <w:szCs w:val="24"/>
              </w:rPr>
              <w:t>ț</w:t>
            </w:r>
            <w:r w:rsidRPr="009C6C91">
              <w:rPr>
                <w:b w:val="0"/>
                <w:sz w:val="24"/>
                <w:szCs w:val="24"/>
              </w:rPr>
              <w:t>ilor desfă</w:t>
            </w:r>
            <w:r w:rsidRPr="009C6C91">
              <w:rPr>
                <w:rFonts w:ascii="Cambria Math" w:hAnsi="Cambria Math" w:cs="Cambria Math"/>
                <w:b w:val="0"/>
                <w:sz w:val="24"/>
                <w:szCs w:val="24"/>
              </w:rPr>
              <w:t>ș</w:t>
            </w:r>
            <w:r w:rsidRPr="009C6C91">
              <w:rPr>
                <w:b w:val="0"/>
                <w:sz w:val="24"/>
                <w:szCs w:val="24"/>
              </w:rPr>
              <w:t>urate prinintermediul Atelierului de Crea</w:t>
            </w:r>
            <w:r w:rsidRPr="009C6C91">
              <w:rPr>
                <w:rFonts w:ascii="Cambria Math" w:hAnsi="Cambria Math" w:cs="Cambria Math"/>
                <w:b w:val="0"/>
                <w:sz w:val="24"/>
                <w:szCs w:val="24"/>
              </w:rPr>
              <w:t>ț</w:t>
            </w:r>
            <w:r w:rsidRPr="009C6C91">
              <w:rPr>
                <w:b w:val="0"/>
                <w:sz w:val="24"/>
                <w:szCs w:val="24"/>
              </w:rPr>
              <w:t xml:space="preserve">ie </w:t>
            </w:r>
            <w:r w:rsidRPr="009C6C91">
              <w:rPr>
                <w:b w:val="0"/>
                <w:i/>
                <w:sz w:val="24"/>
                <w:szCs w:val="24"/>
              </w:rPr>
              <w:t xml:space="preserve">Sfântul Vasile cel Mare, </w:t>
            </w:r>
            <w:r w:rsidRPr="009C6C91">
              <w:rPr>
                <w:b w:val="0"/>
                <w:sz w:val="24"/>
                <w:szCs w:val="24"/>
              </w:rPr>
              <w:t>din cadrul Protoieriei Sector V Capitală;</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Obiectivul a fost concretizat din dorin</w:t>
            </w:r>
            <w:r w:rsidRPr="009C6C91">
              <w:rPr>
                <w:rFonts w:ascii="Cambria Math" w:hAnsi="Cambria Math" w:cs="Cambria Math"/>
                <w:b w:val="0"/>
                <w:sz w:val="24"/>
                <w:szCs w:val="24"/>
              </w:rPr>
              <w:t>ț</w:t>
            </w:r>
            <w:r w:rsidRPr="009C6C91">
              <w:rPr>
                <w:b w:val="0"/>
                <w:sz w:val="24"/>
                <w:szCs w:val="24"/>
              </w:rPr>
              <w:t xml:space="preserve">a de a păstra viu spiritul respectului </w:t>
            </w:r>
            <w:r w:rsidRPr="009C6C91">
              <w:rPr>
                <w:rFonts w:ascii="Cambria Math" w:hAnsi="Cambria Math" w:cs="Cambria Math"/>
                <w:b w:val="0"/>
                <w:sz w:val="24"/>
                <w:szCs w:val="24"/>
              </w:rPr>
              <w:t>ș</w:t>
            </w:r>
            <w:r w:rsidRPr="009C6C91">
              <w:rPr>
                <w:b w:val="0"/>
                <w:sz w:val="24"/>
                <w:szCs w:val="24"/>
              </w:rPr>
              <w:t>i al dragostei pentru folclor, fa</w:t>
            </w:r>
            <w:r w:rsidRPr="009C6C91">
              <w:rPr>
                <w:rFonts w:ascii="Cambria Math" w:hAnsi="Cambria Math" w:cs="Cambria Math"/>
                <w:b w:val="0"/>
                <w:sz w:val="24"/>
                <w:szCs w:val="24"/>
              </w:rPr>
              <w:t>ț</w:t>
            </w:r>
            <w:r w:rsidRPr="009C6C91">
              <w:rPr>
                <w:b w:val="0"/>
                <w:sz w:val="24"/>
                <w:szCs w:val="24"/>
              </w:rPr>
              <w:t>ă de valorile autentice române</w:t>
            </w:r>
            <w:r w:rsidRPr="009C6C91">
              <w:rPr>
                <w:rFonts w:ascii="Cambria Math" w:hAnsi="Cambria Math" w:cs="Cambria Math"/>
                <w:b w:val="0"/>
                <w:sz w:val="24"/>
                <w:szCs w:val="24"/>
              </w:rPr>
              <w:t>ș</w:t>
            </w:r>
            <w:r w:rsidRPr="009C6C91">
              <w:rPr>
                <w:b w:val="0"/>
                <w:sz w:val="24"/>
                <w:szCs w:val="24"/>
              </w:rPr>
              <w:t xml:space="preserve">ti </w:t>
            </w:r>
            <w:r w:rsidRPr="009C6C91">
              <w:rPr>
                <w:rFonts w:ascii="Cambria Math" w:hAnsi="Cambria Math" w:cs="Cambria Math"/>
                <w:b w:val="0"/>
                <w:sz w:val="24"/>
                <w:szCs w:val="24"/>
              </w:rPr>
              <w:t>ș</w:t>
            </w:r>
            <w:r w:rsidRPr="009C6C91">
              <w:rPr>
                <w:b w:val="0"/>
                <w:sz w:val="24"/>
                <w:szCs w:val="24"/>
              </w:rPr>
              <w:t>i fa</w:t>
            </w:r>
            <w:r w:rsidRPr="009C6C91">
              <w:rPr>
                <w:rFonts w:ascii="Cambria Math" w:hAnsi="Cambria Math" w:cs="Cambria Math"/>
                <w:b w:val="0"/>
                <w:sz w:val="24"/>
                <w:szCs w:val="24"/>
              </w:rPr>
              <w:t>ț</w:t>
            </w:r>
            <w:r w:rsidRPr="009C6C91">
              <w:rPr>
                <w:b w:val="0"/>
                <w:sz w:val="24"/>
                <w:szCs w:val="24"/>
              </w:rPr>
              <w:t>ă de tradi</w:t>
            </w:r>
            <w:r w:rsidRPr="009C6C91">
              <w:rPr>
                <w:rFonts w:ascii="Cambria Math" w:hAnsi="Cambria Math" w:cs="Cambria Math"/>
                <w:b w:val="0"/>
                <w:sz w:val="24"/>
                <w:szCs w:val="24"/>
              </w:rPr>
              <w:t>ț</w:t>
            </w:r>
            <w:r w:rsidRPr="009C6C91">
              <w:rPr>
                <w:b w:val="0"/>
                <w:sz w:val="24"/>
                <w:szCs w:val="24"/>
              </w:rPr>
              <w:t xml:space="preserve">iile ce conferă specificitate </w:t>
            </w:r>
            <w:r w:rsidRPr="009C6C91">
              <w:rPr>
                <w:rFonts w:ascii="Cambria Math" w:hAnsi="Cambria Math" w:cs="Cambria Math"/>
                <w:b w:val="0"/>
                <w:sz w:val="24"/>
                <w:szCs w:val="24"/>
              </w:rPr>
              <w:t>ș</w:t>
            </w:r>
            <w:r w:rsidRPr="009C6C91">
              <w:rPr>
                <w:b w:val="0"/>
                <w:sz w:val="24"/>
                <w:szCs w:val="24"/>
              </w:rPr>
              <w:t>i identitate na</w:t>
            </w:r>
            <w:r w:rsidRPr="009C6C91">
              <w:rPr>
                <w:rFonts w:ascii="Cambria Math" w:hAnsi="Cambria Math" w:cs="Cambria Math"/>
                <w:b w:val="0"/>
                <w:sz w:val="24"/>
                <w:szCs w:val="24"/>
              </w:rPr>
              <w:t>ț</w:t>
            </w:r>
            <w:r w:rsidRPr="009C6C91">
              <w:rPr>
                <w:b w:val="0"/>
                <w:sz w:val="24"/>
                <w:szCs w:val="24"/>
              </w:rPr>
              <w:t>ională, în rândul locuitorilor Sectorului 5, prin intermediul expozi</w:t>
            </w:r>
            <w:r w:rsidRPr="009C6C91">
              <w:rPr>
                <w:rFonts w:ascii="Cambria Math" w:hAnsi="Cambria Math" w:cs="Cambria Math"/>
                <w:b w:val="0"/>
                <w:sz w:val="24"/>
                <w:szCs w:val="24"/>
              </w:rPr>
              <w:t>ț</w:t>
            </w:r>
            <w:r w:rsidRPr="009C6C91">
              <w:rPr>
                <w:b w:val="0"/>
                <w:sz w:val="24"/>
                <w:szCs w:val="24"/>
              </w:rPr>
              <w:t xml:space="preserve">iei tematice </w:t>
            </w:r>
            <w:r w:rsidRPr="009C6C91">
              <w:rPr>
                <w:b w:val="0"/>
                <w:i/>
                <w:sz w:val="24"/>
                <w:szCs w:val="24"/>
              </w:rPr>
              <w:t>Bucuria Crăciunului</w:t>
            </w:r>
            <w:r w:rsidRPr="009C6C91">
              <w:rPr>
                <w:b w:val="0"/>
                <w:sz w:val="24"/>
                <w:szCs w:val="24"/>
              </w:rPr>
              <w:t>, realizată la sediul Primăriei Sectorului 5. Expozi</w:t>
            </w:r>
            <w:r w:rsidRPr="009C6C91">
              <w:rPr>
                <w:rFonts w:ascii="Cambria Math" w:hAnsi="Cambria Math" w:cs="Cambria Math"/>
                <w:b w:val="0"/>
                <w:sz w:val="24"/>
                <w:szCs w:val="24"/>
              </w:rPr>
              <w:t>ț</w:t>
            </w:r>
            <w:r w:rsidRPr="009C6C91">
              <w:rPr>
                <w:b w:val="0"/>
                <w:sz w:val="24"/>
                <w:szCs w:val="24"/>
              </w:rPr>
              <w:t>ia a avut drept scop valorizarea activită</w:t>
            </w:r>
            <w:r w:rsidRPr="009C6C91">
              <w:rPr>
                <w:rFonts w:ascii="Cambria Math" w:hAnsi="Cambria Math" w:cs="Cambria Math"/>
                <w:b w:val="0"/>
                <w:sz w:val="24"/>
                <w:szCs w:val="24"/>
              </w:rPr>
              <w:t>ț</w:t>
            </w:r>
            <w:r w:rsidRPr="009C6C91">
              <w:rPr>
                <w:b w:val="0"/>
                <w:sz w:val="24"/>
                <w:szCs w:val="24"/>
              </w:rPr>
              <w:t>ilor de confec</w:t>
            </w:r>
            <w:r w:rsidRPr="009C6C91">
              <w:rPr>
                <w:rFonts w:ascii="Cambria Math" w:hAnsi="Cambria Math" w:cs="Cambria Math"/>
                <w:b w:val="0"/>
                <w:sz w:val="24"/>
                <w:szCs w:val="24"/>
              </w:rPr>
              <w:t>ț</w:t>
            </w:r>
            <w:r w:rsidRPr="009C6C91">
              <w:rPr>
                <w:b w:val="0"/>
                <w:sz w:val="24"/>
                <w:szCs w:val="24"/>
              </w:rPr>
              <w:t>ionare a unor obiecte decorative, felicitări, icoane pictate pe sticlă sau colaje, sus</w:t>
            </w:r>
            <w:r w:rsidRPr="009C6C91">
              <w:rPr>
                <w:rFonts w:ascii="Cambria Math" w:hAnsi="Cambria Math" w:cs="Cambria Math"/>
                <w:b w:val="0"/>
                <w:sz w:val="24"/>
                <w:szCs w:val="24"/>
              </w:rPr>
              <w:t>ț</w:t>
            </w:r>
            <w:r w:rsidRPr="009C6C91">
              <w:rPr>
                <w:b w:val="0"/>
                <w:sz w:val="24"/>
                <w:szCs w:val="24"/>
              </w:rPr>
              <w:t xml:space="preserve">inute de către elevi </w:t>
            </w:r>
            <w:r w:rsidRPr="009C6C91">
              <w:rPr>
                <w:rFonts w:ascii="Cambria Math" w:hAnsi="Cambria Math" w:cs="Cambria Math"/>
                <w:b w:val="0"/>
                <w:sz w:val="24"/>
                <w:szCs w:val="24"/>
              </w:rPr>
              <w:t>ș</w:t>
            </w:r>
            <w:r w:rsidRPr="009C6C91">
              <w:rPr>
                <w:b w:val="0"/>
                <w:sz w:val="24"/>
                <w:szCs w:val="24"/>
              </w:rPr>
              <w:t>i pre</w:t>
            </w:r>
            <w:r w:rsidRPr="009C6C91">
              <w:rPr>
                <w:rFonts w:ascii="Cambria Math" w:hAnsi="Cambria Math" w:cs="Cambria Math"/>
                <w:b w:val="0"/>
                <w:sz w:val="24"/>
                <w:szCs w:val="24"/>
              </w:rPr>
              <w:t>ș</w:t>
            </w:r>
            <w:r w:rsidRPr="009C6C91">
              <w:rPr>
                <w:b w:val="0"/>
                <w:sz w:val="24"/>
                <w:szCs w:val="24"/>
              </w:rPr>
              <w:t>colari în cadrul Atelierului de Crea</w:t>
            </w:r>
            <w:r w:rsidRPr="009C6C91">
              <w:rPr>
                <w:rFonts w:ascii="Cambria Math" w:hAnsi="Cambria Math" w:cs="Cambria Math"/>
                <w:b w:val="0"/>
                <w:sz w:val="24"/>
                <w:szCs w:val="24"/>
              </w:rPr>
              <w:t>ț</w:t>
            </w:r>
            <w:r w:rsidRPr="009C6C91">
              <w:rPr>
                <w:b w:val="0"/>
                <w:sz w:val="24"/>
                <w:szCs w:val="24"/>
              </w:rPr>
              <w:t xml:space="preserve">ie </w:t>
            </w:r>
            <w:r w:rsidRPr="009C6C91">
              <w:rPr>
                <w:b w:val="0"/>
                <w:i/>
                <w:sz w:val="24"/>
                <w:szCs w:val="24"/>
              </w:rPr>
              <w:t>Sf. Vasile cel Mare</w:t>
            </w:r>
            <w:r w:rsidRPr="009C6C91">
              <w:rPr>
                <w:b w:val="0"/>
                <w:sz w:val="24"/>
                <w:szCs w:val="24"/>
              </w:rPr>
              <w:t>, ca urmare a derulării proiectului ini</w:t>
            </w:r>
            <w:r w:rsidRPr="009C6C91">
              <w:rPr>
                <w:rFonts w:ascii="Cambria Math" w:hAnsi="Cambria Math" w:cs="Cambria Math"/>
                <w:b w:val="0"/>
                <w:sz w:val="24"/>
                <w:szCs w:val="24"/>
              </w:rPr>
              <w:t>ț</w:t>
            </w:r>
            <w:r w:rsidRPr="009C6C91">
              <w:rPr>
                <w:b w:val="0"/>
                <w:sz w:val="24"/>
                <w:szCs w:val="24"/>
              </w:rPr>
              <w:t xml:space="preserve">iat de Protoieria Sector V Capitală </w:t>
            </w:r>
            <w:r w:rsidRPr="009C6C91">
              <w:rPr>
                <w:rFonts w:ascii="Cambria Math" w:hAnsi="Cambria Math" w:cs="Cambria Math"/>
                <w:b w:val="0"/>
                <w:sz w:val="24"/>
                <w:szCs w:val="24"/>
              </w:rPr>
              <w:t>ș</w:t>
            </w:r>
            <w:r w:rsidRPr="009C6C91">
              <w:rPr>
                <w:b w:val="0"/>
                <w:sz w:val="24"/>
                <w:szCs w:val="24"/>
              </w:rPr>
              <w:t xml:space="preserve">i sprijinit de Primăria Sectorului 5. </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asigurarea sprijinului financiar necesar pentru o prezen</w:t>
            </w:r>
            <w:r w:rsidRPr="009C6C91">
              <w:rPr>
                <w:rFonts w:ascii="Cambria Math" w:hAnsi="Cambria Math" w:cs="Cambria Math"/>
                <w:b w:val="0"/>
                <w:sz w:val="24"/>
                <w:szCs w:val="24"/>
              </w:rPr>
              <w:t>ț</w:t>
            </w:r>
            <w:r w:rsidRPr="009C6C91">
              <w:rPr>
                <w:b w:val="0"/>
                <w:sz w:val="24"/>
                <w:szCs w:val="24"/>
              </w:rPr>
              <w:t xml:space="preserve">ă cât mai amplă a oamenilor de cultură la cele mai importante evenimente culturale (târguri de carte, festivaluri teatrale </w:t>
            </w:r>
            <w:r w:rsidRPr="009C6C91">
              <w:rPr>
                <w:rFonts w:ascii="Cambria Math" w:hAnsi="Cambria Math" w:cs="Cambria Math"/>
                <w:b w:val="0"/>
                <w:sz w:val="24"/>
                <w:szCs w:val="24"/>
              </w:rPr>
              <w:t>ș</w:t>
            </w:r>
            <w:r w:rsidRPr="009C6C91">
              <w:rPr>
                <w:b w:val="0"/>
                <w:sz w:val="24"/>
                <w:szCs w:val="24"/>
              </w:rPr>
              <w:t>i cinematografice, festivaluri muzicale, expozi</w:t>
            </w:r>
            <w:r w:rsidRPr="009C6C91">
              <w:rPr>
                <w:rFonts w:ascii="Cambria Math" w:hAnsi="Cambria Math" w:cs="Cambria Math"/>
                <w:b w:val="0"/>
                <w:sz w:val="24"/>
                <w:szCs w:val="24"/>
              </w:rPr>
              <w:t>ț</w:t>
            </w:r>
            <w:r w:rsidRPr="009C6C91">
              <w:rPr>
                <w:b w:val="0"/>
                <w:sz w:val="24"/>
                <w:szCs w:val="24"/>
              </w:rPr>
              <w:t xml:space="preserve">ii de artă vizuală), prin intermediul proiectelor </w:t>
            </w:r>
            <w:r w:rsidRPr="009C6C91">
              <w:rPr>
                <w:rFonts w:ascii="Cambria Math" w:hAnsi="Cambria Math" w:cs="Cambria Math"/>
                <w:b w:val="0"/>
                <w:sz w:val="24"/>
                <w:szCs w:val="24"/>
              </w:rPr>
              <w:t>ș</w:t>
            </w:r>
            <w:r w:rsidRPr="009C6C91">
              <w:rPr>
                <w:b w:val="0"/>
                <w:sz w:val="24"/>
                <w:szCs w:val="24"/>
              </w:rPr>
              <w:t>i ac</w:t>
            </w:r>
            <w:r w:rsidRPr="009C6C91">
              <w:rPr>
                <w:rFonts w:ascii="Cambria Math" w:hAnsi="Cambria Math" w:cs="Cambria Math"/>
                <w:b w:val="0"/>
                <w:sz w:val="24"/>
                <w:szCs w:val="24"/>
              </w:rPr>
              <w:t>ț</w:t>
            </w:r>
            <w:r w:rsidRPr="009C6C91">
              <w:rPr>
                <w:b w:val="0"/>
                <w:sz w:val="24"/>
                <w:szCs w:val="24"/>
              </w:rPr>
              <w:t>iunilor socio-culturale sus</w:t>
            </w:r>
            <w:r w:rsidRPr="009C6C91">
              <w:rPr>
                <w:rFonts w:ascii="Cambria Math" w:hAnsi="Cambria Math" w:cs="Cambria Math"/>
                <w:b w:val="0"/>
                <w:sz w:val="24"/>
                <w:szCs w:val="24"/>
              </w:rPr>
              <w:t>ț</w:t>
            </w:r>
            <w:r w:rsidRPr="009C6C91">
              <w:rPr>
                <w:b w:val="0"/>
                <w:sz w:val="24"/>
                <w:szCs w:val="24"/>
              </w:rPr>
              <w:t xml:space="preserve">inute de Consiliul Local al Sectorului 5 </w:t>
            </w:r>
            <w:r w:rsidRPr="009C6C91">
              <w:rPr>
                <w:rFonts w:ascii="Cambria Math" w:hAnsi="Cambria Math" w:cs="Cambria Math"/>
                <w:b w:val="0"/>
                <w:sz w:val="24"/>
                <w:szCs w:val="24"/>
              </w:rPr>
              <w:t>ș</w:t>
            </w:r>
            <w:r w:rsidRPr="009C6C91">
              <w:rPr>
                <w:b w:val="0"/>
                <w:sz w:val="24"/>
                <w:szCs w:val="24"/>
              </w:rPr>
              <w:t>i dedicate sprijinirii crea</w:t>
            </w:r>
            <w:r w:rsidRPr="009C6C91">
              <w:rPr>
                <w:rFonts w:ascii="Cambria Math" w:hAnsi="Cambria Math" w:cs="Cambria Math"/>
                <w:b w:val="0"/>
                <w:sz w:val="24"/>
                <w:szCs w:val="24"/>
              </w:rPr>
              <w:t>ț</w:t>
            </w:r>
            <w:r w:rsidRPr="009C6C91">
              <w:rPr>
                <w:b w:val="0"/>
                <w:sz w:val="24"/>
                <w:szCs w:val="24"/>
              </w:rPr>
              <w:t>iei artistice. Dintre acestea, pot fi amintite:</w:t>
            </w:r>
          </w:p>
          <w:p w:rsidR="00F273E6" w:rsidRPr="009C6C91" w:rsidRDefault="00F273E6" w:rsidP="003D161F">
            <w:pPr>
              <w:pStyle w:val="Heading3"/>
              <w:rPr>
                <w:b w:val="0"/>
                <w:sz w:val="24"/>
                <w:szCs w:val="24"/>
              </w:rPr>
            </w:pPr>
            <w:r w:rsidRPr="009C6C91">
              <w:rPr>
                <w:b w:val="0"/>
                <w:sz w:val="24"/>
                <w:szCs w:val="24"/>
              </w:rPr>
              <w:t xml:space="preserve">- proiectul </w:t>
            </w:r>
            <w:r w:rsidRPr="009C6C91">
              <w:rPr>
                <w:b w:val="0"/>
                <w:i/>
                <w:sz w:val="24"/>
                <w:szCs w:val="24"/>
              </w:rPr>
              <w:t>Concerte în sala de clasă</w:t>
            </w:r>
            <w:r w:rsidRPr="009C6C91">
              <w:rPr>
                <w:b w:val="0"/>
                <w:sz w:val="24"/>
                <w:szCs w:val="24"/>
              </w:rPr>
              <w:t>;</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color w:val="000000"/>
                <w:sz w:val="24"/>
                <w:szCs w:val="24"/>
              </w:rPr>
            </w:pPr>
            <w:r w:rsidRPr="009C6C91">
              <w:rPr>
                <w:b w:val="0"/>
                <w:bCs/>
                <w:sz w:val="24"/>
                <w:szCs w:val="24"/>
              </w:rPr>
              <w:t xml:space="preserve">Primăria Sectorului 5, cu sprijinul Consiliului Local al Sectorului 5, </w:t>
            </w:r>
            <w:r w:rsidRPr="009C6C91">
              <w:rPr>
                <w:rFonts w:ascii="Cambria Math" w:hAnsi="Cambria Math" w:cs="Cambria Math"/>
                <w:b w:val="0"/>
                <w:bCs/>
                <w:sz w:val="24"/>
                <w:szCs w:val="24"/>
              </w:rPr>
              <w:t>ș</w:t>
            </w:r>
            <w:r w:rsidRPr="009C6C91">
              <w:rPr>
                <w:b w:val="0"/>
                <w:bCs/>
                <w:sz w:val="24"/>
                <w:szCs w:val="24"/>
              </w:rPr>
              <w:t xml:space="preserve">i </w:t>
            </w:r>
            <w:r w:rsidRPr="009C6C91">
              <w:rPr>
                <w:b w:val="0"/>
                <w:bCs/>
                <w:i/>
                <w:sz w:val="24"/>
                <w:szCs w:val="24"/>
              </w:rPr>
              <w:t>Cvartetul Passione</w:t>
            </w:r>
            <w:r w:rsidRPr="009C6C91">
              <w:rPr>
                <w:b w:val="0"/>
                <w:sz w:val="24"/>
                <w:szCs w:val="24"/>
              </w:rPr>
              <w:t xml:space="preserve"> au organizat, în săptămâna </w:t>
            </w:r>
            <w:r w:rsidRPr="009C6C91">
              <w:rPr>
                <w:rFonts w:ascii="Cambria Math" w:hAnsi="Cambria Math" w:cs="Cambria Math"/>
                <w:b w:val="0"/>
                <w:i/>
                <w:sz w:val="24"/>
                <w:szCs w:val="24"/>
              </w:rPr>
              <w:t>Ș</w:t>
            </w:r>
            <w:r w:rsidRPr="009C6C91">
              <w:rPr>
                <w:b w:val="0"/>
                <w:i/>
                <w:sz w:val="24"/>
                <w:szCs w:val="24"/>
              </w:rPr>
              <w:t>coala altfel</w:t>
            </w:r>
            <w:r w:rsidRPr="009C6C91">
              <w:rPr>
                <w:b w:val="0"/>
                <w:sz w:val="24"/>
                <w:szCs w:val="24"/>
              </w:rPr>
              <w:t xml:space="preserve">, proiectul </w:t>
            </w:r>
            <w:r w:rsidRPr="009C6C91">
              <w:rPr>
                <w:b w:val="0"/>
                <w:i/>
                <w:sz w:val="24"/>
                <w:szCs w:val="24"/>
              </w:rPr>
              <w:t>Concert în sala de clasă</w:t>
            </w:r>
            <w:r w:rsidRPr="009C6C91">
              <w:rPr>
                <w:b w:val="0"/>
                <w:sz w:val="24"/>
                <w:szCs w:val="24"/>
              </w:rPr>
              <w:t>, în scopul apropierii elevilor de muzica de calitate. A fost realizată o incursiune în lumea muzicii, prin atingerea celor mai importante perioade de crea</w:t>
            </w:r>
            <w:r w:rsidRPr="009C6C91">
              <w:rPr>
                <w:rFonts w:ascii="Cambria Math" w:hAnsi="Cambria Math" w:cs="Cambria Math"/>
                <w:b w:val="0"/>
                <w:sz w:val="24"/>
                <w:szCs w:val="24"/>
              </w:rPr>
              <w:t>ț</w:t>
            </w:r>
            <w:r w:rsidRPr="009C6C91">
              <w:rPr>
                <w:b w:val="0"/>
                <w:sz w:val="24"/>
                <w:szCs w:val="24"/>
              </w:rPr>
              <w:t>ie muzicală, utilizând cvartetul de coarde ca exemplu. Ini</w:t>
            </w:r>
            <w:r w:rsidRPr="009C6C91">
              <w:rPr>
                <w:rFonts w:ascii="Cambria Math" w:hAnsi="Cambria Math" w:cs="Cambria Math"/>
                <w:b w:val="0"/>
                <w:sz w:val="24"/>
                <w:szCs w:val="24"/>
              </w:rPr>
              <w:t>ț</w:t>
            </w:r>
            <w:r w:rsidRPr="009C6C91">
              <w:rPr>
                <w:b w:val="0"/>
                <w:sz w:val="24"/>
                <w:szCs w:val="24"/>
              </w:rPr>
              <w:t>iativa a avut avantajul de a aduce artistul în fa</w:t>
            </w:r>
            <w:r w:rsidRPr="009C6C91">
              <w:rPr>
                <w:rFonts w:ascii="Cambria Math" w:hAnsi="Cambria Math" w:cs="Cambria Math"/>
                <w:b w:val="0"/>
                <w:sz w:val="24"/>
                <w:szCs w:val="24"/>
              </w:rPr>
              <w:t>ț</w:t>
            </w:r>
            <w:r w:rsidRPr="009C6C91">
              <w:rPr>
                <w:b w:val="0"/>
                <w:sz w:val="24"/>
                <w:szCs w:val="24"/>
              </w:rPr>
              <w:t>a elevului, prin realizarea concertelor în spa</w:t>
            </w:r>
            <w:r w:rsidRPr="009C6C91">
              <w:rPr>
                <w:rFonts w:ascii="Cambria Math" w:hAnsi="Cambria Math" w:cs="Cambria Math"/>
                <w:b w:val="0"/>
                <w:sz w:val="24"/>
                <w:szCs w:val="24"/>
              </w:rPr>
              <w:t>ț</w:t>
            </w:r>
            <w:r w:rsidRPr="009C6C91">
              <w:rPr>
                <w:b w:val="0"/>
                <w:sz w:val="24"/>
                <w:szCs w:val="24"/>
              </w:rPr>
              <w:t>ii neconven</w:t>
            </w:r>
            <w:r w:rsidRPr="009C6C91">
              <w:rPr>
                <w:rFonts w:ascii="Cambria Math" w:hAnsi="Cambria Math" w:cs="Cambria Math"/>
                <w:b w:val="0"/>
                <w:sz w:val="24"/>
                <w:szCs w:val="24"/>
              </w:rPr>
              <w:t>ț</w:t>
            </w:r>
            <w:r w:rsidRPr="009C6C91">
              <w:rPr>
                <w:b w:val="0"/>
                <w:sz w:val="24"/>
                <w:szCs w:val="24"/>
              </w:rPr>
              <w:t>ionale – atât pentru arti</w:t>
            </w:r>
            <w:r w:rsidRPr="009C6C91">
              <w:rPr>
                <w:rFonts w:ascii="Cambria Math" w:hAnsi="Cambria Math" w:cs="Cambria Math"/>
                <w:b w:val="0"/>
                <w:sz w:val="24"/>
                <w:szCs w:val="24"/>
              </w:rPr>
              <w:t>ș</w:t>
            </w:r>
            <w:r w:rsidRPr="009C6C91">
              <w:rPr>
                <w:b w:val="0"/>
                <w:sz w:val="24"/>
                <w:szCs w:val="24"/>
              </w:rPr>
              <w:t xml:space="preserve">ti, cât </w:t>
            </w:r>
            <w:r w:rsidRPr="009C6C91">
              <w:rPr>
                <w:rFonts w:ascii="Cambria Math" w:hAnsi="Cambria Math" w:cs="Cambria Math"/>
                <w:b w:val="0"/>
                <w:sz w:val="24"/>
                <w:szCs w:val="24"/>
              </w:rPr>
              <w:t>ș</w:t>
            </w:r>
            <w:r w:rsidRPr="009C6C91">
              <w:rPr>
                <w:b w:val="0"/>
                <w:sz w:val="24"/>
                <w:szCs w:val="24"/>
              </w:rPr>
              <w:t>i pentru elevii unită</w:t>
            </w:r>
            <w:r w:rsidRPr="009C6C91">
              <w:rPr>
                <w:rFonts w:ascii="Cambria Math" w:hAnsi="Cambria Math" w:cs="Cambria Math"/>
                <w:b w:val="0"/>
                <w:sz w:val="24"/>
                <w:szCs w:val="24"/>
              </w:rPr>
              <w:t>ț</w:t>
            </w:r>
            <w:r w:rsidRPr="009C6C91">
              <w:rPr>
                <w:b w:val="0"/>
                <w:sz w:val="24"/>
                <w:szCs w:val="24"/>
              </w:rPr>
              <w:t>ilor de învă</w:t>
            </w:r>
            <w:r w:rsidRPr="009C6C91">
              <w:rPr>
                <w:rFonts w:ascii="Cambria Math" w:hAnsi="Cambria Math" w:cs="Cambria Math"/>
                <w:b w:val="0"/>
                <w:sz w:val="24"/>
                <w:szCs w:val="24"/>
              </w:rPr>
              <w:t>ț</w:t>
            </w:r>
            <w:r w:rsidRPr="009C6C91">
              <w:rPr>
                <w:b w:val="0"/>
                <w:sz w:val="24"/>
                <w:szCs w:val="24"/>
              </w:rPr>
              <w:t>ământ. Beneficiarii direc</w:t>
            </w:r>
            <w:r w:rsidRPr="009C6C91">
              <w:rPr>
                <w:rFonts w:ascii="Cambria Math" w:hAnsi="Cambria Math" w:cs="Cambria Math"/>
                <w:b w:val="0"/>
                <w:sz w:val="24"/>
                <w:szCs w:val="24"/>
              </w:rPr>
              <w:t>ț</w:t>
            </w:r>
            <w:r w:rsidRPr="009C6C91">
              <w:rPr>
                <w:b w:val="0"/>
                <w:sz w:val="24"/>
                <w:szCs w:val="24"/>
              </w:rPr>
              <w:t>i ai proiectului au fost 816 elevi din următoarele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 xml:space="preserve">ământ preuniversitar de stat din sectorul 5: Liceul Teoretic </w:t>
            </w:r>
            <w:r w:rsidRPr="009C6C91">
              <w:rPr>
                <w:b w:val="0"/>
                <w:i/>
                <w:sz w:val="24"/>
                <w:szCs w:val="24"/>
              </w:rPr>
              <w:t>Ion Barbu</w:t>
            </w:r>
            <w:r w:rsidRPr="009C6C91">
              <w:rPr>
                <w:b w:val="0"/>
                <w:sz w:val="24"/>
                <w:szCs w:val="24"/>
              </w:rPr>
              <w:t xml:space="preserve">, Liceul Teoretic </w:t>
            </w:r>
            <w:r w:rsidRPr="009C6C91">
              <w:rPr>
                <w:rFonts w:ascii="Cambria Math" w:hAnsi="Cambria Math" w:cs="Cambria Math"/>
                <w:b w:val="0"/>
                <w:i/>
                <w:sz w:val="24"/>
                <w:szCs w:val="24"/>
              </w:rPr>
              <w:t>Ș</w:t>
            </w:r>
            <w:r w:rsidRPr="009C6C91">
              <w:rPr>
                <w:b w:val="0"/>
                <w:i/>
                <w:sz w:val="24"/>
                <w:szCs w:val="24"/>
              </w:rPr>
              <w:t>tefan Odobleja</w:t>
            </w:r>
            <w:r w:rsidRPr="009C6C91">
              <w:rPr>
                <w:b w:val="0"/>
                <w:sz w:val="24"/>
                <w:szCs w:val="24"/>
              </w:rPr>
              <w:t xml:space="preserve">, </w:t>
            </w:r>
            <w:r w:rsidRPr="009C6C91">
              <w:rPr>
                <w:rFonts w:ascii="Cambria Math" w:hAnsi="Cambria Math" w:cs="Cambria Math"/>
                <w:b w:val="0"/>
                <w:sz w:val="24"/>
                <w:szCs w:val="24"/>
              </w:rPr>
              <w:t>Ș</w:t>
            </w:r>
            <w:r w:rsidRPr="009C6C91">
              <w:rPr>
                <w:b w:val="0"/>
                <w:sz w:val="24"/>
                <w:szCs w:val="24"/>
              </w:rPr>
              <w:t xml:space="preserve">colile Gimnaziale Nr. 2, 103, 124, 125, 126, 127, 128, 131, 134, 143, 144, 280, </w:t>
            </w:r>
            <w:r w:rsidRPr="009C6C91">
              <w:rPr>
                <w:b w:val="0"/>
                <w:i/>
                <w:sz w:val="24"/>
                <w:szCs w:val="24"/>
              </w:rPr>
              <w:t xml:space="preserve">Principesa Margareta, I.G. Duca, Petrache Poenaru </w:t>
            </w:r>
            <w:r w:rsidRPr="009C6C91">
              <w:rPr>
                <w:rFonts w:ascii="Cambria Math" w:hAnsi="Cambria Math" w:cs="Cambria Math"/>
                <w:b w:val="0"/>
                <w:sz w:val="24"/>
                <w:szCs w:val="24"/>
              </w:rPr>
              <w:t>ș</w:t>
            </w:r>
            <w:r w:rsidRPr="009C6C91">
              <w:rPr>
                <w:b w:val="0"/>
                <w:sz w:val="24"/>
                <w:szCs w:val="24"/>
              </w:rPr>
              <w:t>i</w:t>
            </w:r>
            <w:r w:rsidRPr="009C6C91">
              <w:rPr>
                <w:b w:val="0"/>
                <w:i/>
                <w:sz w:val="24"/>
                <w:szCs w:val="24"/>
              </w:rPr>
              <w:t xml:space="preserve"> Ion. I. C. Brătianu.</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proiectul </w:t>
            </w:r>
            <w:r w:rsidRPr="009C6C91">
              <w:rPr>
                <w:b w:val="0"/>
                <w:i/>
                <w:sz w:val="24"/>
                <w:szCs w:val="24"/>
              </w:rPr>
              <w:t>Micul dirijor</w:t>
            </w:r>
            <w:r w:rsidRPr="009C6C91">
              <w:rPr>
                <w:b w:val="0"/>
                <w:sz w:val="24"/>
                <w:szCs w:val="24"/>
              </w:rPr>
              <w:t>;</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Proiectul a fost derulat în parteneriat cu Asocia</w:t>
            </w:r>
            <w:r w:rsidRPr="009C6C91">
              <w:rPr>
                <w:rFonts w:ascii="Cambria Math" w:hAnsi="Cambria Math" w:cs="Cambria Math"/>
                <w:b w:val="0"/>
                <w:sz w:val="24"/>
                <w:szCs w:val="24"/>
              </w:rPr>
              <w:t>ț</w:t>
            </w:r>
            <w:r w:rsidRPr="009C6C91">
              <w:rPr>
                <w:b w:val="0"/>
                <w:sz w:val="24"/>
                <w:szCs w:val="24"/>
              </w:rPr>
              <w:t xml:space="preserve">ia Culturală </w:t>
            </w:r>
            <w:r w:rsidRPr="009C6C91">
              <w:rPr>
                <w:b w:val="0"/>
                <w:i/>
                <w:sz w:val="24"/>
                <w:szCs w:val="24"/>
              </w:rPr>
              <w:t>Spectaculis</w:t>
            </w:r>
            <w:r w:rsidRPr="009C6C91">
              <w:rPr>
                <w:b w:val="0"/>
                <w:sz w:val="24"/>
                <w:szCs w:val="24"/>
              </w:rPr>
              <w:t xml:space="preserve">, prin </w:t>
            </w:r>
            <w:r w:rsidRPr="009C6C91">
              <w:rPr>
                <w:b w:val="0"/>
                <w:bCs/>
                <w:sz w:val="24"/>
                <w:szCs w:val="24"/>
              </w:rPr>
              <w:t>orchestra de instrumenti</w:t>
            </w:r>
            <w:r w:rsidRPr="009C6C91">
              <w:rPr>
                <w:rFonts w:ascii="Cambria Math" w:hAnsi="Cambria Math" w:cs="Cambria Math"/>
                <w:b w:val="0"/>
                <w:bCs/>
                <w:sz w:val="24"/>
                <w:szCs w:val="24"/>
              </w:rPr>
              <w:t>ș</w:t>
            </w:r>
            <w:r w:rsidRPr="009C6C91">
              <w:rPr>
                <w:b w:val="0"/>
                <w:bCs/>
                <w:sz w:val="24"/>
                <w:szCs w:val="24"/>
              </w:rPr>
              <w:t xml:space="preserve">ti suflători </w:t>
            </w:r>
            <w:r w:rsidRPr="009C6C91">
              <w:rPr>
                <w:b w:val="0"/>
                <w:bCs/>
                <w:i/>
                <w:sz w:val="24"/>
                <w:szCs w:val="24"/>
              </w:rPr>
              <w:t>La Musica Orchestra</w:t>
            </w:r>
            <w:r w:rsidRPr="009C6C91">
              <w:rPr>
                <w:b w:val="0"/>
                <w:bCs/>
                <w:sz w:val="24"/>
                <w:szCs w:val="24"/>
              </w:rPr>
              <w:t>. În anul 2016, beneficiarii direc</w:t>
            </w:r>
            <w:r w:rsidRPr="009C6C91">
              <w:rPr>
                <w:rFonts w:ascii="Cambria Math" w:hAnsi="Cambria Math" w:cs="Cambria Math"/>
                <w:b w:val="0"/>
                <w:bCs/>
                <w:sz w:val="24"/>
                <w:szCs w:val="24"/>
              </w:rPr>
              <w:t>ț</w:t>
            </w:r>
            <w:r w:rsidRPr="009C6C91">
              <w:rPr>
                <w:b w:val="0"/>
                <w:bCs/>
                <w:sz w:val="24"/>
                <w:szCs w:val="24"/>
              </w:rPr>
              <w:t xml:space="preserve">i ai proiectului au fost 235 de elevi din </w:t>
            </w:r>
            <w:r w:rsidRPr="009C6C91">
              <w:rPr>
                <w:rFonts w:ascii="Cambria Math" w:hAnsi="Cambria Math" w:cs="Cambria Math"/>
                <w:b w:val="0"/>
                <w:sz w:val="24"/>
                <w:szCs w:val="24"/>
              </w:rPr>
              <w:t>Ș</w:t>
            </w:r>
            <w:r w:rsidRPr="009C6C91">
              <w:rPr>
                <w:b w:val="0"/>
                <w:sz w:val="24"/>
                <w:szCs w:val="24"/>
              </w:rPr>
              <w:t xml:space="preserve">coala Gimnazială </w:t>
            </w:r>
            <w:r w:rsidRPr="009C6C91">
              <w:rPr>
                <w:b w:val="0"/>
                <w:i/>
                <w:sz w:val="24"/>
                <w:szCs w:val="24"/>
              </w:rPr>
              <w:t>Mircea Sântimbreanu</w:t>
            </w:r>
            <w:r w:rsidRPr="009C6C91">
              <w:rPr>
                <w:b w:val="0"/>
                <w:sz w:val="24"/>
                <w:szCs w:val="24"/>
              </w:rPr>
              <w:t xml:space="preserve">, </w:t>
            </w:r>
            <w:r w:rsidRPr="009C6C91">
              <w:rPr>
                <w:rFonts w:ascii="Cambria Math" w:hAnsi="Cambria Math" w:cs="Cambria Math"/>
                <w:b w:val="0"/>
                <w:sz w:val="24"/>
                <w:szCs w:val="24"/>
              </w:rPr>
              <w:t>Ș</w:t>
            </w:r>
            <w:r w:rsidRPr="009C6C91">
              <w:rPr>
                <w:b w:val="0"/>
                <w:sz w:val="24"/>
                <w:szCs w:val="24"/>
              </w:rPr>
              <w:t xml:space="preserve">coala Gimnazială </w:t>
            </w:r>
            <w:r w:rsidRPr="009C6C91">
              <w:rPr>
                <w:b w:val="0"/>
                <w:i/>
                <w:sz w:val="24"/>
                <w:szCs w:val="24"/>
              </w:rPr>
              <w:t xml:space="preserve">George Călinescu </w:t>
            </w:r>
            <w:r w:rsidRPr="009C6C91">
              <w:rPr>
                <w:rFonts w:ascii="Cambria Math" w:hAnsi="Cambria Math" w:cs="Cambria Math"/>
                <w:b w:val="0"/>
                <w:sz w:val="24"/>
                <w:szCs w:val="24"/>
              </w:rPr>
              <w:t>ș</w:t>
            </w:r>
            <w:r w:rsidRPr="009C6C91">
              <w:rPr>
                <w:b w:val="0"/>
                <w:sz w:val="24"/>
                <w:szCs w:val="24"/>
              </w:rPr>
              <w:t xml:space="preserve">i </w:t>
            </w:r>
            <w:r w:rsidRPr="009C6C91">
              <w:rPr>
                <w:rFonts w:ascii="Cambria Math" w:hAnsi="Cambria Math" w:cs="Cambria Math"/>
                <w:b w:val="0"/>
                <w:sz w:val="24"/>
                <w:szCs w:val="24"/>
              </w:rPr>
              <w:t>Ș</w:t>
            </w:r>
            <w:r w:rsidRPr="009C6C91">
              <w:rPr>
                <w:b w:val="0"/>
                <w:sz w:val="24"/>
                <w:szCs w:val="24"/>
              </w:rPr>
              <w:t>coala Gimnazială Nr. 135.</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w:t>
            </w:r>
            <w:r w:rsidRPr="009C6C91">
              <w:rPr>
                <w:b w:val="0"/>
                <w:i/>
                <w:sz w:val="24"/>
                <w:szCs w:val="24"/>
              </w:rPr>
              <w:t>Kinodiseea – Festivalul Interna</w:t>
            </w:r>
            <w:r w:rsidRPr="009C6C91">
              <w:rPr>
                <w:rFonts w:ascii="Cambria Math" w:hAnsi="Cambria Math" w:cs="Cambria Math"/>
                <w:b w:val="0"/>
                <w:i/>
                <w:sz w:val="24"/>
                <w:szCs w:val="24"/>
              </w:rPr>
              <w:t>ț</w:t>
            </w:r>
            <w:r w:rsidRPr="009C6C91">
              <w:rPr>
                <w:b w:val="0"/>
                <w:i/>
                <w:sz w:val="24"/>
                <w:szCs w:val="24"/>
              </w:rPr>
              <w:t>ional de Film pentru Copii</w:t>
            </w:r>
            <w:r w:rsidRPr="009C6C91">
              <w:rPr>
                <w:b w:val="0"/>
                <w:sz w:val="24"/>
                <w:szCs w:val="24"/>
              </w:rPr>
              <w:t>, edi</w:t>
            </w:r>
            <w:r w:rsidRPr="009C6C91">
              <w:rPr>
                <w:rFonts w:ascii="Cambria Math" w:hAnsi="Cambria Math" w:cs="Cambria Math"/>
                <w:b w:val="0"/>
                <w:sz w:val="24"/>
                <w:szCs w:val="24"/>
              </w:rPr>
              <w:t>ț</w:t>
            </w:r>
            <w:r w:rsidRPr="009C6C91">
              <w:rPr>
                <w:b w:val="0"/>
                <w:sz w:val="24"/>
                <w:szCs w:val="24"/>
              </w:rPr>
              <w:t>ia a VIII-a;</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Proiectul, implementat de Asocia</w:t>
            </w:r>
            <w:r w:rsidRPr="009C6C91">
              <w:rPr>
                <w:rFonts w:ascii="Cambria Math" w:hAnsi="Cambria Math" w:cs="Cambria Math"/>
                <w:b w:val="0"/>
                <w:sz w:val="24"/>
                <w:szCs w:val="24"/>
              </w:rPr>
              <w:t>ț</w:t>
            </w:r>
            <w:r w:rsidRPr="009C6C91">
              <w:rPr>
                <w:b w:val="0"/>
                <w:sz w:val="24"/>
                <w:szCs w:val="24"/>
              </w:rPr>
              <w:t xml:space="preserve">ia Culturală Metropolis, Primăria Sectorului 5 </w:t>
            </w:r>
            <w:r w:rsidRPr="009C6C91">
              <w:rPr>
                <w:rFonts w:ascii="Cambria Math" w:hAnsi="Cambria Math" w:cs="Cambria Math"/>
                <w:b w:val="0"/>
                <w:sz w:val="24"/>
                <w:szCs w:val="24"/>
              </w:rPr>
              <w:t>ș</w:t>
            </w:r>
            <w:r w:rsidRPr="009C6C91">
              <w:rPr>
                <w:b w:val="0"/>
                <w:sz w:val="24"/>
                <w:szCs w:val="24"/>
              </w:rPr>
              <w:t>i al</w:t>
            </w:r>
            <w:r w:rsidRPr="009C6C91">
              <w:rPr>
                <w:rFonts w:ascii="Cambria Math" w:hAnsi="Cambria Math" w:cs="Cambria Math"/>
                <w:b w:val="0"/>
                <w:sz w:val="24"/>
                <w:szCs w:val="24"/>
              </w:rPr>
              <w:t>ț</w:t>
            </w:r>
            <w:r w:rsidRPr="009C6C91">
              <w:rPr>
                <w:b w:val="0"/>
                <w:sz w:val="24"/>
                <w:szCs w:val="24"/>
              </w:rPr>
              <w:t xml:space="preserve">i parteneri,îmbracă forma celui mai mare festival de film pentru copii din Sud-Estul Europei </w:t>
            </w:r>
            <w:r w:rsidRPr="009C6C91">
              <w:rPr>
                <w:rFonts w:ascii="Cambria Math" w:hAnsi="Cambria Math" w:cs="Cambria Math"/>
                <w:b w:val="0"/>
                <w:sz w:val="24"/>
                <w:szCs w:val="24"/>
              </w:rPr>
              <w:t>ș</w:t>
            </w:r>
            <w:r w:rsidRPr="009C6C91">
              <w:rPr>
                <w:b w:val="0"/>
                <w:sz w:val="24"/>
                <w:szCs w:val="24"/>
              </w:rPr>
              <w:t>i a celui mai important proiect de educa</w:t>
            </w:r>
            <w:r w:rsidRPr="009C6C91">
              <w:rPr>
                <w:rFonts w:ascii="Cambria Math" w:hAnsi="Cambria Math" w:cs="Cambria Math"/>
                <w:b w:val="0"/>
                <w:sz w:val="24"/>
                <w:szCs w:val="24"/>
              </w:rPr>
              <w:t>ț</w:t>
            </w:r>
            <w:r w:rsidRPr="009C6C91">
              <w:rPr>
                <w:b w:val="0"/>
                <w:sz w:val="24"/>
                <w:szCs w:val="24"/>
              </w:rPr>
              <w:t xml:space="preserve">ie audiovizuală pentru copii </w:t>
            </w:r>
            <w:r w:rsidRPr="009C6C91">
              <w:rPr>
                <w:rFonts w:ascii="Cambria Math" w:hAnsi="Cambria Math" w:cs="Cambria Math"/>
                <w:b w:val="0"/>
                <w:sz w:val="24"/>
                <w:szCs w:val="24"/>
              </w:rPr>
              <w:t>ș</w:t>
            </w:r>
            <w:r w:rsidRPr="009C6C91">
              <w:rPr>
                <w:b w:val="0"/>
                <w:sz w:val="24"/>
                <w:szCs w:val="24"/>
              </w:rPr>
              <w:t>iadolescen</w:t>
            </w:r>
            <w:r w:rsidRPr="009C6C91">
              <w:rPr>
                <w:rFonts w:ascii="Cambria Math" w:hAnsi="Cambria Math" w:cs="Cambria Math"/>
                <w:b w:val="0"/>
                <w:sz w:val="24"/>
                <w:szCs w:val="24"/>
              </w:rPr>
              <w:t>ț</w:t>
            </w:r>
            <w:r w:rsidRPr="009C6C91">
              <w:rPr>
                <w:b w:val="0"/>
                <w:sz w:val="24"/>
                <w:szCs w:val="24"/>
              </w:rPr>
              <w:t>i din România</w:t>
            </w:r>
          </w:p>
          <w:p w:rsidR="00F273E6" w:rsidRPr="009C6C91" w:rsidRDefault="00F273E6" w:rsidP="003D161F">
            <w:pPr>
              <w:pStyle w:val="Heading3"/>
              <w:rPr>
                <w:b w:val="0"/>
                <w:sz w:val="24"/>
                <w:szCs w:val="24"/>
              </w:rPr>
            </w:pPr>
            <w:r w:rsidRPr="009C6C91">
              <w:rPr>
                <w:b w:val="0"/>
                <w:sz w:val="24"/>
                <w:szCs w:val="24"/>
              </w:rPr>
              <w:t>La cele 8 edi</w:t>
            </w:r>
            <w:r w:rsidRPr="009C6C91">
              <w:rPr>
                <w:rFonts w:ascii="Cambria Math" w:hAnsi="Cambria Math" w:cs="Cambria Math"/>
                <w:b w:val="0"/>
                <w:sz w:val="24"/>
                <w:szCs w:val="24"/>
              </w:rPr>
              <w:t>ț</w:t>
            </w:r>
            <w:r w:rsidRPr="009C6C91">
              <w:rPr>
                <w:b w:val="0"/>
                <w:sz w:val="24"/>
                <w:szCs w:val="24"/>
              </w:rPr>
              <w:t>ii organizate în perioada 2009-2016, în luna noiembrie, au participat peste 90.000 de spectatori.</w:t>
            </w:r>
          </w:p>
          <w:p w:rsidR="00F273E6" w:rsidRPr="009C6C91" w:rsidRDefault="00F273E6" w:rsidP="003D161F">
            <w:pPr>
              <w:pStyle w:val="Heading3"/>
              <w:rPr>
                <w:b w:val="0"/>
                <w:sz w:val="24"/>
                <w:szCs w:val="24"/>
              </w:rPr>
            </w:pPr>
            <w:r w:rsidRPr="009C6C91">
              <w:rPr>
                <w:b w:val="0"/>
                <w:sz w:val="24"/>
                <w:szCs w:val="24"/>
              </w:rPr>
              <w:t>Proiectul a început în 2009, în 2 săli de cinema din Bucure</w:t>
            </w:r>
            <w:r w:rsidRPr="009C6C91">
              <w:rPr>
                <w:rFonts w:ascii="Cambria Math" w:hAnsi="Cambria Math" w:cs="Cambria Math"/>
                <w:b w:val="0"/>
                <w:sz w:val="24"/>
                <w:szCs w:val="24"/>
              </w:rPr>
              <w:t>ș</w:t>
            </w:r>
            <w:r w:rsidRPr="009C6C91">
              <w:rPr>
                <w:b w:val="0"/>
                <w:sz w:val="24"/>
                <w:szCs w:val="24"/>
              </w:rPr>
              <w:t xml:space="preserve">ti, pentru ca, în 2016, </w:t>
            </w:r>
            <w:r w:rsidRPr="009C6C91">
              <w:rPr>
                <w:b w:val="0"/>
                <w:i/>
                <w:sz w:val="24"/>
                <w:szCs w:val="24"/>
              </w:rPr>
              <w:t>KINOdiseea</w:t>
            </w:r>
            <w:r w:rsidRPr="009C6C91">
              <w:rPr>
                <w:b w:val="0"/>
                <w:sz w:val="24"/>
                <w:szCs w:val="24"/>
              </w:rPr>
              <w:t xml:space="preserve"> să se desfă</w:t>
            </w:r>
            <w:r w:rsidRPr="009C6C91">
              <w:rPr>
                <w:rFonts w:ascii="Cambria Math" w:hAnsi="Cambria Math" w:cs="Cambria Math"/>
                <w:b w:val="0"/>
                <w:sz w:val="24"/>
                <w:szCs w:val="24"/>
              </w:rPr>
              <w:t>ș</w:t>
            </w:r>
            <w:r w:rsidRPr="009C6C91">
              <w:rPr>
                <w:b w:val="0"/>
                <w:sz w:val="24"/>
                <w:szCs w:val="24"/>
              </w:rPr>
              <w:t>oare în 5 săli de cinema din Bucure</w:t>
            </w:r>
            <w:r w:rsidRPr="009C6C91">
              <w:rPr>
                <w:rFonts w:ascii="Cambria Math" w:hAnsi="Cambria Math" w:cs="Cambria Math"/>
                <w:b w:val="0"/>
                <w:sz w:val="24"/>
                <w:szCs w:val="24"/>
              </w:rPr>
              <w:t>ș</w:t>
            </w:r>
            <w:r w:rsidRPr="009C6C91">
              <w:rPr>
                <w:b w:val="0"/>
                <w:sz w:val="24"/>
                <w:szCs w:val="24"/>
              </w:rPr>
              <w:t xml:space="preserve">ti </w:t>
            </w:r>
            <w:r w:rsidRPr="009C6C91">
              <w:rPr>
                <w:rFonts w:ascii="Cambria Math" w:hAnsi="Cambria Math" w:cs="Cambria Math"/>
                <w:b w:val="0"/>
                <w:sz w:val="24"/>
                <w:szCs w:val="24"/>
              </w:rPr>
              <w:t>ș</w:t>
            </w:r>
            <w:r w:rsidRPr="009C6C91">
              <w:rPr>
                <w:b w:val="0"/>
                <w:sz w:val="24"/>
                <w:szCs w:val="24"/>
              </w:rPr>
              <w:t>i în alte două loca</w:t>
            </w:r>
            <w:r w:rsidRPr="009C6C91">
              <w:rPr>
                <w:rFonts w:ascii="Cambria Math" w:hAnsi="Cambria Math" w:cs="Cambria Math"/>
                <w:b w:val="0"/>
                <w:sz w:val="24"/>
                <w:szCs w:val="24"/>
              </w:rPr>
              <w:t>ț</w:t>
            </w:r>
            <w:r w:rsidRPr="009C6C91">
              <w:rPr>
                <w:b w:val="0"/>
                <w:sz w:val="24"/>
                <w:szCs w:val="24"/>
              </w:rPr>
              <w:t>ii, dedicate activită</w:t>
            </w:r>
            <w:r w:rsidRPr="009C6C91">
              <w:rPr>
                <w:rFonts w:ascii="Cambria Math" w:hAnsi="Cambria Math" w:cs="Cambria Math"/>
                <w:b w:val="0"/>
                <w:sz w:val="24"/>
                <w:szCs w:val="24"/>
              </w:rPr>
              <w:t>ț</w:t>
            </w:r>
            <w:r w:rsidRPr="009C6C91">
              <w:rPr>
                <w:b w:val="0"/>
                <w:sz w:val="24"/>
                <w:szCs w:val="24"/>
              </w:rPr>
              <w:t>ilor complementare (ateliere, bal mascat).</w:t>
            </w:r>
          </w:p>
          <w:p w:rsidR="00F273E6" w:rsidRPr="009C6C91" w:rsidRDefault="00F273E6" w:rsidP="003D161F">
            <w:pPr>
              <w:pStyle w:val="Heading3"/>
              <w:rPr>
                <w:b w:val="0"/>
                <w:sz w:val="24"/>
                <w:szCs w:val="24"/>
              </w:rPr>
            </w:pPr>
            <w:r w:rsidRPr="009C6C91">
              <w:rPr>
                <w:b w:val="0"/>
                <w:sz w:val="24"/>
                <w:szCs w:val="24"/>
              </w:rPr>
              <w:t>Cele mai recente 3 edi</w:t>
            </w:r>
            <w:r w:rsidRPr="009C6C91">
              <w:rPr>
                <w:rFonts w:ascii="Cambria Math" w:hAnsi="Cambria Math" w:cs="Cambria Math"/>
                <w:b w:val="0"/>
                <w:sz w:val="24"/>
                <w:szCs w:val="24"/>
              </w:rPr>
              <w:t>ț</w:t>
            </w:r>
            <w:r w:rsidRPr="009C6C91">
              <w:rPr>
                <w:b w:val="0"/>
                <w:sz w:val="24"/>
                <w:szCs w:val="24"/>
              </w:rPr>
              <w:t xml:space="preserve">ii (2014-2016) s-au bucurat de sprijinul </w:t>
            </w:r>
            <w:r w:rsidRPr="009C6C91">
              <w:rPr>
                <w:rFonts w:ascii="Cambria Math" w:hAnsi="Cambria Math" w:cs="Cambria Math"/>
                <w:b w:val="0"/>
                <w:sz w:val="24"/>
                <w:szCs w:val="24"/>
              </w:rPr>
              <w:t>ș</w:t>
            </w:r>
            <w:r w:rsidRPr="009C6C91">
              <w:rPr>
                <w:b w:val="0"/>
                <w:sz w:val="24"/>
                <w:szCs w:val="24"/>
              </w:rPr>
              <w:t xml:space="preserve">i încrederea Comisiei Europene, prin programul Europa Creativă – Media. </w:t>
            </w:r>
            <w:r w:rsidRPr="009C6C91">
              <w:rPr>
                <w:b w:val="0"/>
                <w:i/>
                <w:sz w:val="24"/>
                <w:szCs w:val="24"/>
              </w:rPr>
              <w:t>KINOdiseea</w:t>
            </w:r>
            <w:r w:rsidRPr="009C6C91">
              <w:rPr>
                <w:b w:val="0"/>
                <w:sz w:val="24"/>
                <w:szCs w:val="24"/>
              </w:rPr>
              <w:t xml:space="preserve"> este unul dintre cele doar două festivaluri de film din România care au câ</w:t>
            </w:r>
            <w:r w:rsidRPr="009C6C91">
              <w:rPr>
                <w:rFonts w:ascii="Cambria Math" w:hAnsi="Cambria Math" w:cs="Cambria Math"/>
                <w:b w:val="0"/>
                <w:sz w:val="24"/>
                <w:szCs w:val="24"/>
              </w:rPr>
              <w:t>ș</w:t>
            </w:r>
            <w:r w:rsidRPr="009C6C91">
              <w:rPr>
                <w:b w:val="0"/>
                <w:sz w:val="24"/>
                <w:szCs w:val="24"/>
              </w:rPr>
              <w:t>tigat acest sprijin în 2016.</w:t>
            </w:r>
          </w:p>
          <w:p w:rsidR="00F273E6" w:rsidRPr="009C6C91" w:rsidRDefault="00F273E6" w:rsidP="003D161F">
            <w:pPr>
              <w:pStyle w:val="Heading3"/>
              <w:rPr>
                <w:b w:val="0"/>
                <w:sz w:val="24"/>
                <w:szCs w:val="24"/>
              </w:rPr>
            </w:pPr>
            <w:r w:rsidRPr="009C6C91">
              <w:rPr>
                <w:b w:val="0"/>
                <w:sz w:val="24"/>
                <w:szCs w:val="24"/>
              </w:rPr>
              <w:t>Programul festivalului a devenit tot mai diversificat. În 2016, acesta a cuprins 4 sec</w:t>
            </w:r>
            <w:r w:rsidRPr="009C6C91">
              <w:rPr>
                <w:rFonts w:ascii="Cambria Math" w:hAnsi="Cambria Math" w:cs="Cambria Math"/>
                <w:b w:val="0"/>
                <w:sz w:val="24"/>
                <w:szCs w:val="24"/>
              </w:rPr>
              <w:t>ț</w:t>
            </w:r>
            <w:r w:rsidRPr="009C6C91">
              <w:rPr>
                <w:b w:val="0"/>
                <w:sz w:val="24"/>
                <w:szCs w:val="24"/>
              </w:rPr>
              <w:t xml:space="preserve">iuni de lung metraj </w:t>
            </w:r>
            <w:r w:rsidRPr="009C6C91">
              <w:rPr>
                <w:rFonts w:ascii="Cambria Math" w:hAnsi="Cambria Math" w:cs="Cambria Math"/>
                <w:b w:val="0"/>
                <w:sz w:val="24"/>
                <w:szCs w:val="24"/>
              </w:rPr>
              <w:t>ș</w:t>
            </w:r>
            <w:r w:rsidRPr="009C6C91">
              <w:rPr>
                <w:b w:val="0"/>
                <w:sz w:val="24"/>
                <w:szCs w:val="24"/>
              </w:rPr>
              <w:t>i 5 de scurt metraj, pentru 5 grupe de vârstă.</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campania </w:t>
            </w:r>
            <w:r w:rsidRPr="009C6C91">
              <w:rPr>
                <w:b w:val="0"/>
                <w:i/>
                <w:sz w:val="24"/>
                <w:szCs w:val="24"/>
              </w:rPr>
              <w:t>Educa</w:t>
            </w:r>
            <w:r w:rsidRPr="009C6C91">
              <w:rPr>
                <w:rFonts w:ascii="Cambria Math" w:hAnsi="Cambria Math" w:cs="Cambria Math"/>
                <w:b w:val="0"/>
                <w:i/>
                <w:sz w:val="24"/>
                <w:szCs w:val="24"/>
              </w:rPr>
              <w:t>ț</w:t>
            </w:r>
            <w:r w:rsidRPr="009C6C91">
              <w:rPr>
                <w:b w:val="0"/>
                <w:i/>
                <w:sz w:val="24"/>
                <w:szCs w:val="24"/>
              </w:rPr>
              <w:t>ia prin Arte</w:t>
            </w:r>
            <w:r w:rsidRPr="009C6C91">
              <w:rPr>
                <w:b w:val="0"/>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Campania a presupus derularea unor proiecte socio-culturale implementate în parteneriat cu:</w:t>
            </w:r>
          </w:p>
          <w:p w:rsidR="00F273E6" w:rsidRPr="009C6C91" w:rsidRDefault="00F273E6" w:rsidP="003D161F">
            <w:pPr>
              <w:pStyle w:val="Heading3"/>
              <w:rPr>
                <w:b w:val="0"/>
                <w:sz w:val="24"/>
                <w:szCs w:val="24"/>
              </w:rPr>
            </w:pPr>
            <w:r w:rsidRPr="009C6C91">
              <w:rPr>
                <w:b w:val="0"/>
                <w:color w:val="333333"/>
                <w:sz w:val="24"/>
                <w:szCs w:val="24"/>
              </w:rPr>
              <w:t>-Asocia</w:t>
            </w:r>
            <w:r w:rsidRPr="009C6C91">
              <w:rPr>
                <w:rFonts w:ascii="Cambria Math" w:hAnsi="Cambria Math" w:cs="Cambria Math"/>
                <w:b w:val="0"/>
                <w:color w:val="333333"/>
                <w:sz w:val="24"/>
                <w:szCs w:val="24"/>
              </w:rPr>
              <w:t>ț</w:t>
            </w:r>
            <w:r w:rsidRPr="009C6C91">
              <w:rPr>
                <w:b w:val="0"/>
                <w:color w:val="333333"/>
                <w:sz w:val="24"/>
                <w:szCs w:val="24"/>
              </w:rPr>
              <w:t xml:space="preserve">ia Culturală </w:t>
            </w:r>
            <w:r w:rsidRPr="009C6C91">
              <w:rPr>
                <w:b w:val="0"/>
                <w:i/>
                <w:color w:val="333333"/>
                <w:sz w:val="24"/>
                <w:szCs w:val="24"/>
              </w:rPr>
              <w:t xml:space="preserve">Teatrul Independent Elisabeta </w:t>
            </w:r>
            <w:r w:rsidRPr="009C6C91">
              <w:rPr>
                <w:b w:val="0"/>
                <w:color w:val="333333"/>
                <w:sz w:val="24"/>
                <w:szCs w:val="24"/>
              </w:rPr>
              <w:t>(</w:t>
            </w:r>
            <w:r w:rsidRPr="009C6C91">
              <w:rPr>
                <w:b w:val="0"/>
                <w:bCs/>
                <w:sz w:val="24"/>
                <w:szCs w:val="24"/>
              </w:rPr>
              <w:t>spectacolul</w:t>
            </w:r>
            <w:r w:rsidRPr="009C6C91">
              <w:rPr>
                <w:b w:val="0"/>
                <w:bCs/>
                <w:sz w:val="24"/>
                <w:szCs w:val="24"/>
                <w:lang w:eastAsia="en-US"/>
              </w:rPr>
              <w:t xml:space="preserve"> de copii </w:t>
            </w:r>
            <w:r w:rsidRPr="009C6C91">
              <w:rPr>
                <w:b w:val="0"/>
                <w:bCs/>
                <w:i/>
                <w:sz w:val="24"/>
                <w:szCs w:val="24"/>
                <w:lang w:eastAsia="en-US"/>
              </w:rPr>
              <w:t>CLOWNS</w:t>
            </w:r>
            <w:r w:rsidRPr="009C6C91">
              <w:rPr>
                <w:b w:val="0"/>
                <w:bCs/>
                <w:i/>
                <w:sz w:val="24"/>
                <w:szCs w:val="24"/>
              </w:rPr>
              <w:t xml:space="preserve">, </w:t>
            </w:r>
            <w:r w:rsidRPr="009C6C91">
              <w:rPr>
                <w:b w:val="0"/>
                <w:bCs/>
                <w:sz w:val="24"/>
                <w:szCs w:val="24"/>
              </w:rPr>
              <w:t>ai cărui beneficiari au fost 1.941 de pre</w:t>
            </w:r>
            <w:r w:rsidRPr="009C6C91">
              <w:rPr>
                <w:rFonts w:ascii="Cambria Math" w:hAnsi="Cambria Math" w:cs="Cambria Math"/>
                <w:b w:val="0"/>
                <w:bCs/>
                <w:sz w:val="24"/>
                <w:szCs w:val="24"/>
              </w:rPr>
              <w:t>ș</w:t>
            </w:r>
            <w:r w:rsidRPr="009C6C91">
              <w:rPr>
                <w:b w:val="0"/>
                <w:bCs/>
                <w:sz w:val="24"/>
                <w:szCs w:val="24"/>
              </w:rPr>
              <w:t>colari din sectorul 5</w:t>
            </w:r>
            <w:r w:rsidRPr="009C6C91">
              <w:rPr>
                <w:b w:val="0"/>
                <w:bCs/>
                <w:i/>
                <w:sz w:val="24"/>
                <w:szCs w:val="24"/>
              </w:rPr>
              <w:t>);</w:t>
            </w:r>
          </w:p>
          <w:p w:rsidR="00F273E6" w:rsidRPr="009C6C91" w:rsidRDefault="00F273E6" w:rsidP="003D161F">
            <w:pPr>
              <w:pStyle w:val="Heading3"/>
              <w:rPr>
                <w:b w:val="0"/>
                <w:i/>
                <w:sz w:val="24"/>
                <w:szCs w:val="24"/>
              </w:rPr>
            </w:pPr>
            <w:r w:rsidRPr="009C6C91">
              <w:rPr>
                <w:b w:val="0"/>
                <w:sz w:val="24"/>
                <w:szCs w:val="24"/>
              </w:rPr>
              <w:t>-</w:t>
            </w:r>
            <w:r w:rsidRPr="009C6C91">
              <w:rPr>
                <w:b w:val="0"/>
                <w:bCs/>
                <w:sz w:val="24"/>
                <w:szCs w:val="24"/>
              </w:rPr>
              <w:t xml:space="preserve"> Asocia</w:t>
            </w:r>
            <w:r w:rsidRPr="009C6C91">
              <w:rPr>
                <w:rFonts w:ascii="Cambria Math" w:hAnsi="Cambria Math" w:cs="Cambria Math"/>
                <w:b w:val="0"/>
                <w:bCs/>
                <w:sz w:val="24"/>
                <w:szCs w:val="24"/>
              </w:rPr>
              <w:t>ț</w:t>
            </w:r>
            <w:r w:rsidRPr="009C6C91">
              <w:rPr>
                <w:b w:val="0"/>
                <w:bCs/>
                <w:sz w:val="24"/>
                <w:szCs w:val="24"/>
              </w:rPr>
              <w:t xml:space="preserve">ia </w:t>
            </w:r>
            <w:r w:rsidRPr="009C6C91">
              <w:rPr>
                <w:b w:val="0"/>
                <w:bCs/>
                <w:i/>
                <w:sz w:val="24"/>
                <w:szCs w:val="24"/>
              </w:rPr>
              <w:t xml:space="preserve">Pro Familia </w:t>
            </w:r>
            <w:r w:rsidRPr="009C6C91">
              <w:rPr>
                <w:b w:val="0"/>
                <w:bCs/>
                <w:sz w:val="24"/>
                <w:szCs w:val="24"/>
              </w:rPr>
              <w:t>(programul</w:t>
            </w:r>
            <w:r w:rsidRPr="009C6C91">
              <w:rPr>
                <w:b w:val="0"/>
                <w:sz w:val="24"/>
                <w:szCs w:val="24"/>
              </w:rPr>
              <w:t xml:space="preserve">socio-cultural </w:t>
            </w:r>
            <w:r w:rsidRPr="009C6C91">
              <w:rPr>
                <w:rFonts w:ascii="Cambria Math" w:hAnsi="Cambria Math" w:cs="Cambria Math"/>
                <w:b w:val="0"/>
                <w:sz w:val="24"/>
                <w:szCs w:val="24"/>
              </w:rPr>
              <w:t>ș</w:t>
            </w:r>
            <w:r w:rsidRPr="009C6C91">
              <w:rPr>
                <w:b w:val="0"/>
                <w:sz w:val="24"/>
                <w:szCs w:val="24"/>
              </w:rPr>
              <w:t xml:space="preserve">i educativ </w:t>
            </w:r>
            <w:r w:rsidRPr="009C6C91">
              <w:rPr>
                <w:b w:val="0"/>
                <w:i/>
                <w:sz w:val="24"/>
                <w:szCs w:val="24"/>
              </w:rPr>
              <w:t xml:space="preserve">Seri de film, muzică </w:t>
            </w:r>
            <w:r w:rsidRPr="009C6C91">
              <w:rPr>
                <w:rFonts w:ascii="Cambria Math" w:hAnsi="Cambria Math" w:cs="Cambria Math"/>
                <w:b w:val="0"/>
                <w:i/>
                <w:sz w:val="24"/>
                <w:szCs w:val="24"/>
              </w:rPr>
              <w:t>ș</w:t>
            </w:r>
            <w:r w:rsidRPr="009C6C91">
              <w:rPr>
                <w:b w:val="0"/>
                <w:i/>
                <w:sz w:val="24"/>
                <w:szCs w:val="24"/>
              </w:rPr>
              <w:t>i poezie);</w:t>
            </w:r>
          </w:p>
          <w:p w:rsidR="00F273E6" w:rsidRPr="009C6C91" w:rsidRDefault="00F273E6" w:rsidP="003D161F">
            <w:pPr>
              <w:pStyle w:val="Heading3"/>
              <w:rPr>
                <w:b w:val="0"/>
                <w:i/>
                <w:sz w:val="24"/>
                <w:szCs w:val="24"/>
              </w:rPr>
            </w:pPr>
            <w:r w:rsidRPr="009C6C91">
              <w:rPr>
                <w:b w:val="0"/>
                <w:i/>
                <w:sz w:val="24"/>
                <w:szCs w:val="24"/>
              </w:rPr>
              <w:t>-</w:t>
            </w:r>
            <w:r w:rsidRPr="009C6C91">
              <w:rPr>
                <w:b w:val="0"/>
                <w:sz w:val="24"/>
                <w:szCs w:val="24"/>
              </w:rPr>
              <w:t>Teatrul</w:t>
            </w:r>
            <w:r w:rsidRPr="009C6C91">
              <w:rPr>
                <w:b w:val="0"/>
                <w:color w:val="000000"/>
                <w:sz w:val="24"/>
                <w:szCs w:val="24"/>
              </w:rPr>
              <w:t>de Anima</w:t>
            </w:r>
            <w:r w:rsidRPr="009C6C91">
              <w:rPr>
                <w:rFonts w:ascii="Cambria Math" w:hAnsi="Cambria Math" w:cs="Cambria Math"/>
                <w:b w:val="0"/>
                <w:color w:val="000000"/>
                <w:sz w:val="24"/>
                <w:szCs w:val="24"/>
              </w:rPr>
              <w:t>ț</w:t>
            </w:r>
            <w:r w:rsidRPr="009C6C91">
              <w:rPr>
                <w:b w:val="0"/>
                <w:color w:val="000000"/>
                <w:sz w:val="24"/>
                <w:szCs w:val="24"/>
              </w:rPr>
              <w:t xml:space="preserve">ie </w:t>
            </w:r>
            <w:r w:rsidRPr="009C6C91">
              <w:rPr>
                <w:rFonts w:ascii="Cambria Math" w:hAnsi="Cambria Math" w:cs="Cambria Math"/>
                <w:b w:val="0"/>
                <w:i/>
                <w:color w:val="000000"/>
                <w:sz w:val="24"/>
                <w:szCs w:val="24"/>
              </w:rPr>
              <w:t>Ț</w:t>
            </w:r>
            <w:r w:rsidRPr="009C6C91">
              <w:rPr>
                <w:b w:val="0"/>
                <w:i/>
                <w:color w:val="000000"/>
                <w:sz w:val="24"/>
                <w:szCs w:val="24"/>
              </w:rPr>
              <w:t>ăndărică (</w:t>
            </w:r>
            <w:r w:rsidRPr="009C6C91">
              <w:rPr>
                <w:b w:val="0"/>
                <w:color w:val="000000"/>
                <w:sz w:val="24"/>
                <w:szCs w:val="24"/>
              </w:rPr>
              <w:t xml:space="preserve">proiectul cultural </w:t>
            </w:r>
            <w:r w:rsidRPr="009C6C91">
              <w:rPr>
                <w:b w:val="0"/>
                <w:i/>
                <w:color w:val="000000"/>
                <w:sz w:val="24"/>
                <w:szCs w:val="24"/>
              </w:rPr>
              <w:t xml:space="preserve">Teatru, stradă </w:t>
            </w:r>
            <w:r w:rsidRPr="009C6C91">
              <w:rPr>
                <w:rFonts w:ascii="Cambria Math" w:hAnsi="Cambria Math" w:cs="Cambria Math"/>
                <w:b w:val="0"/>
                <w:i/>
                <w:color w:val="000000"/>
                <w:sz w:val="24"/>
                <w:szCs w:val="24"/>
              </w:rPr>
              <w:t>ș</w:t>
            </w:r>
            <w:r w:rsidRPr="009C6C91">
              <w:rPr>
                <w:b w:val="0"/>
                <w:i/>
                <w:color w:val="000000"/>
                <w:sz w:val="24"/>
                <w:szCs w:val="24"/>
              </w:rPr>
              <w:t xml:space="preserve">i copil, </w:t>
            </w:r>
            <w:r w:rsidRPr="009C6C91">
              <w:rPr>
                <w:b w:val="0"/>
                <w:color w:val="000000"/>
                <w:sz w:val="24"/>
                <w:szCs w:val="24"/>
              </w:rPr>
              <w:t>desfă</w:t>
            </w:r>
            <w:r w:rsidRPr="009C6C91">
              <w:rPr>
                <w:rFonts w:ascii="Cambria Math" w:hAnsi="Cambria Math" w:cs="Cambria Math"/>
                <w:b w:val="0"/>
                <w:color w:val="000000"/>
                <w:sz w:val="24"/>
                <w:szCs w:val="24"/>
              </w:rPr>
              <w:t>ș</w:t>
            </w:r>
            <w:r w:rsidRPr="009C6C91">
              <w:rPr>
                <w:b w:val="0"/>
                <w:color w:val="000000"/>
                <w:sz w:val="24"/>
                <w:szCs w:val="24"/>
              </w:rPr>
              <w:t xml:space="preserve">urat în Parcul Sebastian </w:t>
            </w:r>
            <w:r w:rsidRPr="009C6C91">
              <w:rPr>
                <w:rFonts w:ascii="Cambria Math" w:hAnsi="Cambria Math" w:cs="Cambria Math"/>
                <w:b w:val="0"/>
                <w:color w:val="000000"/>
                <w:sz w:val="24"/>
                <w:szCs w:val="24"/>
              </w:rPr>
              <w:t>ș</w:t>
            </w:r>
            <w:r w:rsidRPr="009C6C91">
              <w:rPr>
                <w:b w:val="0"/>
                <w:color w:val="000000"/>
                <w:sz w:val="24"/>
                <w:szCs w:val="24"/>
              </w:rPr>
              <w:t xml:space="preserve">iadresat </w:t>
            </w:r>
            <w:r w:rsidRPr="009C6C91">
              <w:rPr>
                <w:b w:val="0"/>
                <w:color w:val="333333"/>
                <w:sz w:val="24"/>
                <w:szCs w:val="24"/>
              </w:rPr>
              <w:t xml:space="preserve">copiilor cu vârste cuprinse între 3 </w:t>
            </w:r>
            <w:r w:rsidRPr="009C6C91">
              <w:rPr>
                <w:rFonts w:ascii="Cambria Math" w:hAnsi="Cambria Math" w:cs="Cambria Math"/>
                <w:b w:val="0"/>
                <w:color w:val="333333"/>
                <w:sz w:val="24"/>
                <w:szCs w:val="24"/>
              </w:rPr>
              <w:t>ș</w:t>
            </w:r>
            <w:r w:rsidRPr="009C6C91">
              <w:rPr>
                <w:b w:val="0"/>
                <w:color w:val="333333"/>
                <w:sz w:val="24"/>
                <w:szCs w:val="24"/>
              </w:rPr>
              <w:t>i 14 ani, altor categorii de tineri, părin</w:t>
            </w:r>
            <w:r w:rsidRPr="009C6C91">
              <w:rPr>
                <w:rFonts w:ascii="Cambria Math" w:hAnsi="Cambria Math" w:cs="Cambria Math"/>
                <w:b w:val="0"/>
                <w:color w:val="333333"/>
                <w:sz w:val="24"/>
                <w:szCs w:val="24"/>
              </w:rPr>
              <w:t>ț</w:t>
            </w:r>
            <w:r w:rsidRPr="009C6C91">
              <w:rPr>
                <w:b w:val="0"/>
                <w:color w:val="333333"/>
                <w:sz w:val="24"/>
                <w:szCs w:val="24"/>
              </w:rPr>
              <w:t>i, bunici, profesori)</w:t>
            </w:r>
            <w:r w:rsidRPr="009C6C91">
              <w:rPr>
                <w:b w:val="0"/>
                <w:i/>
                <w:sz w:val="24"/>
                <w:szCs w:val="24"/>
              </w:rPr>
              <w:t>.</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programul cultural </w:t>
            </w:r>
            <w:r w:rsidRPr="009C6C91">
              <w:rPr>
                <w:b w:val="0"/>
                <w:i/>
                <w:sz w:val="24"/>
                <w:szCs w:val="24"/>
              </w:rPr>
              <w:t>O seară la teatru</w:t>
            </w:r>
            <w:r w:rsidRPr="009C6C91">
              <w:rPr>
                <w:b w:val="0"/>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bCs/>
                <w:sz w:val="24"/>
                <w:szCs w:val="24"/>
              </w:rPr>
              <w:t>Prin Hotărârea Consiliului Local al Sectorului 5 nr. 14/25.03.2016, privind organizarea de ac</w:t>
            </w:r>
            <w:r w:rsidRPr="009C6C91">
              <w:rPr>
                <w:rFonts w:ascii="Cambria Math" w:hAnsi="Cambria Math" w:cs="Cambria Math"/>
                <w:b w:val="0"/>
                <w:bCs/>
                <w:sz w:val="24"/>
                <w:szCs w:val="24"/>
              </w:rPr>
              <w:t>ț</w:t>
            </w:r>
            <w:r w:rsidRPr="009C6C91">
              <w:rPr>
                <w:b w:val="0"/>
                <w:bCs/>
                <w:sz w:val="24"/>
                <w:szCs w:val="24"/>
              </w:rPr>
              <w:t xml:space="preserve">iuni socio-culturale, artistice </w:t>
            </w:r>
            <w:r w:rsidRPr="009C6C91">
              <w:rPr>
                <w:rFonts w:ascii="Cambria Math" w:hAnsi="Cambria Math" w:cs="Cambria Math"/>
                <w:b w:val="0"/>
                <w:bCs/>
                <w:sz w:val="24"/>
                <w:szCs w:val="24"/>
              </w:rPr>
              <w:t>ș</w:t>
            </w:r>
            <w:r w:rsidRPr="009C6C91">
              <w:rPr>
                <w:b w:val="0"/>
                <w:bCs/>
                <w:sz w:val="24"/>
                <w:szCs w:val="24"/>
              </w:rPr>
              <w:t>i de tineret în anul 2016, la punctul 8), a fost aprobată sus</w:t>
            </w:r>
            <w:r w:rsidRPr="009C6C91">
              <w:rPr>
                <w:rFonts w:ascii="Cambria Math" w:hAnsi="Cambria Math" w:cs="Cambria Math"/>
                <w:b w:val="0"/>
                <w:bCs/>
                <w:sz w:val="24"/>
                <w:szCs w:val="24"/>
              </w:rPr>
              <w:t>ț</w:t>
            </w:r>
            <w:r w:rsidRPr="009C6C91">
              <w:rPr>
                <w:b w:val="0"/>
                <w:bCs/>
                <w:sz w:val="24"/>
                <w:szCs w:val="24"/>
              </w:rPr>
              <w:t xml:space="preserve">inerea programului </w:t>
            </w:r>
            <w:r w:rsidRPr="009C6C91">
              <w:rPr>
                <w:b w:val="0"/>
                <w:bCs/>
                <w:i/>
                <w:sz w:val="24"/>
                <w:szCs w:val="24"/>
              </w:rPr>
              <w:t>O seară la teatru</w:t>
            </w:r>
            <w:r w:rsidRPr="009C6C91">
              <w:rPr>
                <w:b w:val="0"/>
                <w:bCs/>
                <w:sz w:val="24"/>
                <w:szCs w:val="24"/>
              </w:rPr>
              <w:t>. Actul normativ men</w:t>
            </w:r>
            <w:r w:rsidRPr="009C6C91">
              <w:rPr>
                <w:rFonts w:ascii="Cambria Math" w:hAnsi="Cambria Math" w:cs="Cambria Math"/>
                <w:b w:val="0"/>
                <w:bCs/>
                <w:sz w:val="24"/>
                <w:szCs w:val="24"/>
              </w:rPr>
              <w:t>ț</w:t>
            </w:r>
            <w:r w:rsidRPr="009C6C91">
              <w:rPr>
                <w:b w:val="0"/>
                <w:bCs/>
                <w:sz w:val="24"/>
                <w:szCs w:val="24"/>
              </w:rPr>
              <w:t>iona ca: „</w:t>
            </w:r>
            <w:r w:rsidRPr="009C6C91">
              <w:rPr>
                <w:b w:val="0"/>
                <w:bCs/>
                <w:i/>
                <w:sz w:val="24"/>
                <w:szCs w:val="24"/>
              </w:rPr>
              <w:t>În colaborare cu Direc</w:t>
            </w:r>
            <w:r w:rsidRPr="009C6C91">
              <w:rPr>
                <w:rFonts w:ascii="Cambria Math" w:hAnsi="Cambria Math" w:cs="Cambria Math"/>
                <w:b w:val="0"/>
                <w:bCs/>
                <w:i/>
                <w:sz w:val="24"/>
                <w:szCs w:val="24"/>
              </w:rPr>
              <w:t>ț</w:t>
            </w:r>
            <w:r w:rsidRPr="009C6C91">
              <w:rPr>
                <w:b w:val="0"/>
                <w:bCs/>
                <w:i/>
                <w:sz w:val="24"/>
                <w:szCs w:val="24"/>
              </w:rPr>
              <w:t>ia Generală de Asisten</w:t>
            </w:r>
            <w:r w:rsidRPr="009C6C91">
              <w:rPr>
                <w:rFonts w:ascii="Cambria Math" w:hAnsi="Cambria Math" w:cs="Cambria Math"/>
                <w:b w:val="0"/>
                <w:bCs/>
                <w:i/>
                <w:sz w:val="24"/>
                <w:szCs w:val="24"/>
              </w:rPr>
              <w:t>ț</w:t>
            </w:r>
            <w:r w:rsidRPr="009C6C91">
              <w:rPr>
                <w:b w:val="0"/>
                <w:bCs/>
                <w:i/>
                <w:sz w:val="24"/>
                <w:szCs w:val="24"/>
              </w:rPr>
              <w:t xml:space="preserve">ă Socială </w:t>
            </w:r>
            <w:r w:rsidRPr="009C6C91">
              <w:rPr>
                <w:rFonts w:ascii="Cambria Math" w:hAnsi="Cambria Math" w:cs="Cambria Math"/>
                <w:b w:val="0"/>
                <w:bCs/>
                <w:i/>
                <w:sz w:val="24"/>
                <w:szCs w:val="24"/>
              </w:rPr>
              <w:t>ș</w:t>
            </w:r>
            <w:r w:rsidRPr="009C6C91">
              <w:rPr>
                <w:b w:val="0"/>
                <w:bCs/>
                <w:i/>
                <w:sz w:val="24"/>
                <w:szCs w:val="24"/>
              </w:rPr>
              <w:t>i Protec</w:t>
            </w:r>
            <w:r w:rsidRPr="009C6C91">
              <w:rPr>
                <w:rFonts w:ascii="Cambria Math" w:hAnsi="Cambria Math" w:cs="Cambria Math"/>
                <w:b w:val="0"/>
                <w:bCs/>
                <w:i/>
                <w:sz w:val="24"/>
                <w:szCs w:val="24"/>
              </w:rPr>
              <w:t>ț</w:t>
            </w:r>
            <w:r w:rsidRPr="009C6C91">
              <w:rPr>
                <w:b w:val="0"/>
                <w:bCs/>
                <w:i/>
                <w:sz w:val="24"/>
                <w:szCs w:val="24"/>
              </w:rPr>
              <w:t>ia Copilului, Primăria Sectorului 5 va sus</w:t>
            </w:r>
            <w:r w:rsidRPr="009C6C91">
              <w:rPr>
                <w:rFonts w:ascii="Cambria Math" w:hAnsi="Cambria Math" w:cs="Cambria Math"/>
                <w:b w:val="0"/>
                <w:bCs/>
                <w:i/>
                <w:sz w:val="24"/>
                <w:szCs w:val="24"/>
              </w:rPr>
              <w:t>ț</w:t>
            </w:r>
            <w:r w:rsidRPr="009C6C91">
              <w:rPr>
                <w:b w:val="0"/>
                <w:bCs/>
                <w:i/>
                <w:sz w:val="24"/>
                <w:szCs w:val="24"/>
              </w:rPr>
              <w:t xml:space="preserve">ine participarea la spectacole de teatru oferite de către Teatrul de Revistă Constantin Tănase, precum </w:t>
            </w:r>
            <w:r w:rsidRPr="009C6C91">
              <w:rPr>
                <w:rFonts w:ascii="Cambria Math" w:hAnsi="Cambria Math" w:cs="Cambria Math"/>
                <w:b w:val="0"/>
                <w:bCs/>
                <w:i/>
                <w:sz w:val="24"/>
                <w:szCs w:val="24"/>
              </w:rPr>
              <w:t>ș</w:t>
            </w:r>
            <w:r w:rsidRPr="009C6C91">
              <w:rPr>
                <w:b w:val="0"/>
                <w:bCs/>
                <w:i/>
                <w:sz w:val="24"/>
                <w:szCs w:val="24"/>
              </w:rPr>
              <w:t>i de către alte institu</w:t>
            </w:r>
            <w:r w:rsidRPr="009C6C91">
              <w:rPr>
                <w:rFonts w:ascii="Cambria Math" w:hAnsi="Cambria Math" w:cs="Cambria Math"/>
                <w:b w:val="0"/>
                <w:bCs/>
                <w:i/>
                <w:sz w:val="24"/>
                <w:szCs w:val="24"/>
              </w:rPr>
              <w:t>ț</w:t>
            </w:r>
            <w:r w:rsidRPr="009C6C91">
              <w:rPr>
                <w:b w:val="0"/>
                <w:bCs/>
                <w:i/>
                <w:sz w:val="24"/>
                <w:szCs w:val="24"/>
              </w:rPr>
              <w:t>ii de cultură din Bucure</w:t>
            </w:r>
            <w:r w:rsidRPr="009C6C91">
              <w:rPr>
                <w:rFonts w:ascii="Cambria Math" w:hAnsi="Cambria Math" w:cs="Cambria Math"/>
                <w:b w:val="0"/>
                <w:bCs/>
                <w:i/>
                <w:sz w:val="24"/>
                <w:szCs w:val="24"/>
              </w:rPr>
              <w:t>ș</w:t>
            </w:r>
            <w:r w:rsidRPr="009C6C91">
              <w:rPr>
                <w:b w:val="0"/>
                <w:bCs/>
                <w:i/>
                <w:sz w:val="24"/>
                <w:szCs w:val="24"/>
              </w:rPr>
              <w:t xml:space="preserve">ti, a pensionarilor </w:t>
            </w:r>
            <w:r w:rsidRPr="009C6C91">
              <w:rPr>
                <w:rFonts w:ascii="Cambria Math" w:hAnsi="Cambria Math" w:cs="Cambria Math"/>
                <w:b w:val="0"/>
                <w:bCs/>
                <w:i/>
                <w:sz w:val="24"/>
                <w:szCs w:val="24"/>
              </w:rPr>
              <w:t>ș</w:t>
            </w:r>
            <w:r w:rsidRPr="009C6C91">
              <w:rPr>
                <w:b w:val="0"/>
                <w:bCs/>
                <w:i/>
                <w:sz w:val="24"/>
                <w:szCs w:val="24"/>
              </w:rPr>
              <w:t>i persoanelor cu venituri reduse din sectorul 5</w:t>
            </w:r>
            <w:r w:rsidRPr="009C6C91">
              <w:rPr>
                <w:b w:val="0"/>
                <w:bCs/>
                <w:sz w:val="24"/>
                <w:szCs w:val="24"/>
              </w:rPr>
              <w:t>”. Primăria Sectorului 5, prin Direc</w:t>
            </w:r>
            <w:r w:rsidRPr="009C6C91">
              <w:rPr>
                <w:rFonts w:ascii="Cambria Math" w:hAnsi="Cambria Math" w:cs="Cambria Math"/>
                <w:b w:val="0"/>
                <w:bCs/>
                <w:sz w:val="24"/>
                <w:szCs w:val="24"/>
              </w:rPr>
              <w:t>ț</w:t>
            </w:r>
            <w:r w:rsidRPr="009C6C91">
              <w:rPr>
                <w:b w:val="0"/>
                <w:bCs/>
                <w:sz w:val="24"/>
                <w:szCs w:val="24"/>
              </w:rPr>
              <w:t>ia Învă</w:t>
            </w:r>
            <w:r w:rsidRPr="009C6C91">
              <w:rPr>
                <w:rFonts w:ascii="Cambria Math" w:hAnsi="Cambria Math" w:cs="Cambria Math"/>
                <w:b w:val="0"/>
                <w:bCs/>
                <w:sz w:val="24"/>
                <w:szCs w:val="24"/>
              </w:rPr>
              <w:t>ț</w:t>
            </w:r>
            <w:r w:rsidRPr="009C6C91">
              <w:rPr>
                <w:b w:val="0"/>
                <w:bCs/>
                <w:sz w:val="24"/>
                <w:szCs w:val="24"/>
              </w:rPr>
              <w:t xml:space="preserve">ământ, Cultură, Culte, Sport </w:t>
            </w:r>
            <w:r w:rsidRPr="009C6C91">
              <w:rPr>
                <w:rFonts w:ascii="Cambria Math" w:hAnsi="Cambria Math" w:cs="Cambria Math"/>
                <w:b w:val="0"/>
                <w:bCs/>
                <w:sz w:val="24"/>
                <w:szCs w:val="24"/>
              </w:rPr>
              <w:t>ș</w:t>
            </w:r>
            <w:r w:rsidRPr="009C6C91">
              <w:rPr>
                <w:b w:val="0"/>
                <w:bCs/>
                <w:sz w:val="24"/>
                <w:szCs w:val="24"/>
              </w:rPr>
              <w:t>i Rela</w:t>
            </w:r>
            <w:r w:rsidRPr="009C6C91">
              <w:rPr>
                <w:rFonts w:ascii="Cambria Math" w:hAnsi="Cambria Math" w:cs="Cambria Math"/>
                <w:b w:val="0"/>
                <w:bCs/>
                <w:sz w:val="24"/>
                <w:szCs w:val="24"/>
              </w:rPr>
              <w:t>ț</w:t>
            </w:r>
            <w:r w:rsidRPr="009C6C91">
              <w:rPr>
                <w:b w:val="0"/>
                <w:bCs/>
                <w:sz w:val="24"/>
                <w:szCs w:val="24"/>
              </w:rPr>
              <w:t>ii cu Minorită</w:t>
            </w:r>
            <w:r w:rsidRPr="009C6C91">
              <w:rPr>
                <w:rFonts w:ascii="Cambria Math" w:hAnsi="Cambria Math" w:cs="Cambria Math"/>
                <w:b w:val="0"/>
                <w:bCs/>
                <w:sz w:val="24"/>
                <w:szCs w:val="24"/>
              </w:rPr>
              <w:t>ț</w:t>
            </w:r>
            <w:r w:rsidRPr="009C6C91">
              <w:rPr>
                <w:b w:val="0"/>
                <w:bCs/>
                <w:sz w:val="24"/>
                <w:szCs w:val="24"/>
              </w:rPr>
              <w:t>ile a solicitat Direc</w:t>
            </w:r>
            <w:r w:rsidRPr="009C6C91">
              <w:rPr>
                <w:rFonts w:ascii="Cambria Math" w:hAnsi="Cambria Math" w:cs="Cambria Math"/>
                <w:b w:val="0"/>
                <w:bCs/>
                <w:sz w:val="24"/>
                <w:szCs w:val="24"/>
              </w:rPr>
              <w:t>ț</w:t>
            </w:r>
            <w:r w:rsidRPr="009C6C91">
              <w:rPr>
                <w:b w:val="0"/>
                <w:bCs/>
                <w:sz w:val="24"/>
                <w:szCs w:val="24"/>
              </w:rPr>
              <w:t>iei Generale de Asisten</w:t>
            </w:r>
            <w:r w:rsidRPr="009C6C91">
              <w:rPr>
                <w:rFonts w:ascii="Cambria Math" w:hAnsi="Cambria Math" w:cs="Cambria Math"/>
                <w:b w:val="0"/>
                <w:bCs/>
                <w:sz w:val="24"/>
                <w:szCs w:val="24"/>
              </w:rPr>
              <w:t>ț</w:t>
            </w:r>
            <w:r w:rsidRPr="009C6C91">
              <w:rPr>
                <w:b w:val="0"/>
                <w:bCs/>
                <w:sz w:val="24"/>
                <w:szCs w:val="24"/>
              </w:rPr>
              <w:t xml:space="preserve">ă Socială </w:t>
            </w:r>
            <w:r w:rsidRPr="009C6C91">
              <w:rPr>
                <w:rFonts w:ascii="Cambria Math" w:hAnsi="Cambria Math" w:cs="Cambria Math"/>
                <w:b w:val="0"/>
                <w:bCs/>
                <w:sz w:val="24"/>
                <w:szCs w:val="24"/>
              </w:rPr>
              <w:t>ș</w:t>
            </w:r>
            <w:r w:rsidRPr="009C6C91">
              <w:rPr>
                <w:b w:val="0"/>
                <w:bCs/>
                <w:sz w:val="24"/>
                <w:szCs w:val="24"/>
              </w:rPr>
              <w:t>i Protec</w:t>
            </w:r>
            <w:r w:rsidRPr="009C6C91">
              <w:rPr>
                <w:rFonts w:ascii="Cambria Math" w:hAnsi="Cambria Math" w:cs="Cambria Math"/>
                <w:b w:val="0"/>
                <w:bCs/>
                <w:sz w:val="24"/>
                <w:szCs w:val="24"/>
              </w:rPr>
              <w:t>ț</w:t>
            </w:r>
            <w:r w:rsidRPr="009C6C91">
              <w:rPr>
                <w:b w:val="0"/>
                <w:bCs/>
                <w:sz w:val="24"/>
                <w:szCs w:val="24"/>
              </w:rPr>
              <w:t xml:space="preserve">ia Copilului, prin adresele nr. 17950/10.05.2016 </w:t>
            </w:r>
            <w:r w:rsidRPr="009C6C91">
              <w:rPr>
                <w:rFonts w:ascii="Cambria Math" w:hAnsi="Cambria Math" w:cs="Cambria Math"/>
                <w:b w:val="0"/>
                <w:bCs/>
                <w:sz w:val="24"/>
                <w:szCs w:val="24"/>
              </w:rPr>
              <w:t>ș</w:t>
            </w:r>
            <w:r w:rsidRPr="009C6C91">
              <w:rPr>
                <w:b w:val="0"/>
                <w:bCs/>
                <w:sz w:val="24"/>
                <w:szCs w:val="24"/>
              </w:rPr>
              <w:t>i 42206/18.10.2016, să analizeze propunerea de a sus</w:t>
            </w:r>
            <w:r w:rsidRPr="009C6C91">
              <w:rPr>
                <w:rFonts w:ascii="Cambria Math" w:hAnsi="Cambria Math" w:cs="Cambria Math"/>
                <w:b w:val="0"/>
                <w:bCs/>
                <w:sz w:val="24"/>
                <w:szCs w:val="24"/>
              </w:rPr>
              <w:t>ț</w:t>
            </w:r>
            <w:r w:rsidRPr="009C6C91">
              <w:rPr>
                <w:b w:val="0"/>
                <w:bCs/>
                <w:sz w:val="24"/>
                <w:szCs w:val="24"/>
              </w:rPr>
              <w:t>ine, în parteneriat, un astfel de proiect cultural. Cele două solicitări au rămas fără răspuns.</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evenimentul </w:t>
            </w:r>
            <w:r w:rsidRPr="009C6C91">
              <w:rPr>
                <w:b w:val="0"/>
                <w:i/>
                <w:sz w:val="24"/>
                <w:szCs w:val="24"/>
              </w:rPr>
              <w:t>Promenada Operei</w:t>
            </w:r>
            <w:r w:rsidRPr="009C6C91">
              <w:rPr>
                <w:b w:val="0"/>
                <w:sz w:val="24"/>
                <w:szCs w:val="24"/>
              </w:rPr>
              <w:t>, edi</w:t>
            </w:r>
            <w:r w:rsidRPr="009C6C91">
              <w:rPr>
                <w:rFonts w:ascii="Cambria Math" w:hAnsi="Cambria Math" w:cs="Cambria Math"/>
                <w:b w:val="0"/>
                <w:sz w:val="24"/>
                <w:szCs w:val="24"/>
              </w:rPr>
              <w:t>ț</w:t>
            </w:r>
            <w:r w:rsidRPr="009C6C91">
              <w:rPr>
                <w:b w:val="0"/>
                <w:sz w:val="24"/>
                <w:szCs w:val="24"/>
              </w:rPr>
              <w:t>ia a X-a;</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color w:val="333333"/>
                <w:sz w:val="24"/>
                <w:szCs w:val="24"/>
              </w:rPr>
            </w:pPr>
            <w:r w:rsidRPr="009C6C91">
              <w:rPr>
                <w:b w:val="0"/>
                <w:color w:val="333333"/>
                <w:sz w:val="24"/>
                <w:szCs w:val="24"/>
              </w:rPr>
              <w:t>În mod tradi</w:t>
            </w:r>
            <w:r w:rsidRPr="009C6C91">
              <w:rPr>
                <w:rFonts w:ascii="Cambria Math" w:hAnsi="Cambria Math" w:cs="Cambria Math"/>
                <w:b w:val="0"/>
                <w:color w:val="333333"/>
                <w:sz w:val="24"/>
                <w:szCs w:val="24"/>
              </w:rPr>
              <w:t>ț</w:t>
            </w:r>
            <w:r w:rsidRPr="009C6C91">
              <w:rPr>
                <w:b w:val="0"/>
                <w:color w:val="333333"/>
                <w:sz w:val="24"/>
                <w:szCs w:val="24"/>
              </w:rPr>
              <w:t>ional proiectul ar fi trebuit să se desfă</w:t>
            </w:r>
            <w:r w:rsidRPr="009C6C91">
              <w:rPr>
                <w:rFonts w:ascii="Cambria Math" w:hAnsi="Cambria Math" w:cs="Cambria Math"/>
                <w:b w:val="0"/>
                <w:color w:val="333333"/>
                <w:sz w:val="24"/>
                <w:szCs w:val="24"/>
              </w:rPr>
              <w:t>ș</w:t>
            </w:r>
            <w:r w:rsidRPr="009C6C91">
              <w:rPr>
                <w:b w:val="0"/>
                <w:color w:val="333333"/>
                <w:sz w:val="24"/>
                <w:szCs w:val="24"/>
              </w:rPr>
              <w:t>oare pe esplanada din fa</w:t>
            </w:r>
            <w:r w:rsidRPr="009C6C91">
              <w:rPr>
                <w:rFonts w:ascii="Cambria Math" w:hAnsi="Cambria Math" w:cs="Cambria Math"/>
                <w:b w:val="0"/>
                <w:color w:val="333333"/>
                <w:sz w:val="24"/>
                <w:szCs w:val="24"/>
              </w:rPr>
              <w:t>ț</w:t>
            </w:r>
            <w:r w:rsidRPr="009C6C91">
              <w:rPr>
                <w:b w:val="0"/>
                <w:color w:val="333333"/>
                <w:sz w:val="24"/>
                <w:szCs w:val="24"/>
              </w:rPr>
              <w:t>a clădirii Operei Na</w:t>
            </w:r>
            <w:r w:rsidRPr="009C6C91">
              <w:rPr>
                <w:rFonts w:ascii="Cambria Math" w:hAnsi="Cambria Math" w:cs="Cambria Math"/>
                <w:b w:val="0"/>
                <w:color w:val="333333"/>
                <w:sz w:val="24"/>
                <w:szCs w:val="24"/>
              </w:rPr>
              <w:t>ț</w:t>
            </w:r>
            <w:r w:rsidRPr="009C6C91">
              <w:rPr>
                <w:b w:val="0"/>
                <w:color w:val="333333"/>
                <w:sz w:val="24"/>
                <w:szCs w:val="24"/>
              </w:rPr>
              <w:t>ionale Bucure</w:t>
            </w:r>
            <w:r w:rsidRPr="009C6C91">
              <w:rPr>
                <w:rFonts w:ascii="Cambria Math" w:hAnsi="Cambria Math" w:cs="Cambria Math"/>
                <w:b w:val="0"/>
                <w:color w:val="333333"/>
                <w:sz w:val="24"/>
                <w:szCs w:val="24"/>
              </w:rPr>
              <w:t>ș</w:t>
            </w:r>
            <w:r w:rsidRPr="009C6C91">
              <w:rPr>
                <w:b w:val="0"/>
                <w:color w:val="333333"/>
                <w:sz w:val="24"/>
                <w:szCs w:val="24"/>
              </w:rPr>
              <w:t>ti. În condi</w:t>
            </w:r>
            <w:r w:rsidRPr="009C6C91">
              <w:rPr>
                <w:rFonts w:ascii="Cambria Math" w:hAnsi="Cambria Math" w:cs="Cambria Math"/>
                <w:b w:val="0"/>
                <w:color w:val="333333"/>
                <w:sz w:val="24"/>
                <w:szCs w:val="24"/>
              </w:rPr>
              <w:t>ț</w:t>
            </w:r>
            <w:r w:rsidRPr="009C6C91">
              <w:rPr>
                <w:b w:val="0"/>
                <w:color w:val="333333"/>
                <w:sz w:val="24"/>
                <w:szCs w:val="24"/>
              </w:rPr>
              <w:t>iile în care în zona operei se realizează lucrări ample deinfrastructură (construirea unei păr</w:t>
            </w:r>
            <w:r w:rsidRPr="009C6C91">
              <w:rPr>
                <w:rFonts w:ascii="Cambria Math" w:hAnsi="Cambria Math" w:cs="Cambria Math"/>
                <w:b w:val="0"/>
                <w:color w:val="333333"/>
                <w:sz w:val="24"/>
                <w:szCs w:val="24"/>
              </w:rPr>
              <w:t>ț</w:t>
            </w:r>
            <w:r w:rsidRPr="009C6C91">
              <w:rPr>
                <w:b w:val="0"/>
                <w:color w:val="333333"/>
                <w:sz w:val="24"/>
                <w:szCs w:val="24"/>
              </w:rPr>
              <w:t xml:space="preserve">i a Liniei M5 a metroului din </w:t>
            </w:r>
            <w:hyperlink r:id="rId17" w:tooltip="București" w:history="1">
              <w:r w:rsidRPr="009C6C91">
                <w:rPr>
                  <w:b w:val="0"/>
                  <w:color w:val="333333"/>
                  <w:sz w:val="24"/>
                  <w:szCs w:val="24"/>
                </w:rPr>
                <w:t>Bucure</w:t>
              </w:r>
              <w:r w:rsidRPr="009C6C91">
                <w:rPr>
                  <w:rFonts w:ascii="Cambria Math" w:hAnsi="Cambria Math" w:cs="Cambria Math"/>
                  <w:b w:val="0"/>
                  <w:color w:val="333333"/>
                  <w:sz w:val="24"/>
                  <w:szCs w:val="24"/>
                </w:rPr>
                <w:t>ș</w:t>
              </w:r>
              <w:r w:rsidRPr="009C6C91">
                <w:rPr>
                  <w:b w:val="0"/>
                  <w:color w:val="333333"/>
                  <w:sz w:val="24"/>
                  <w:szCs w:val="24"/>
                </w:rPr>
                <w:t>ti</w:t>
              </w:r>
            </w:hyperlink>
            <w:r w:rsidRPr="009C6C91">
              <w:rPr>
                <w:b w:val="0"/>
                <w:color w:val="333333"/>
                <w:sz w:val="24"/>
                <w:szCs w:val="24"/>
              </w:rPr>
              <w:t xml:space="preserve">), </w:t>
            </w:r>
            <w:r w:rsidRPr="009C6C91">
              <w:rPr>
                <w:b w:val="0"/>
                <w:sz w:val="24"/>
                <w:szCs w:val="24"/>
              </w:rPr>
              <w:t xml:space="preserve">evenimentul </w:t>
            </w:r>
            <w:r w:rsidRPr="009C6C91">
              <w:rPr>
                <w:b w:val="0"/>
                <w:i/>
                <w:sz w:val="24"/>
                <w:szCs w:val="24"/>
              </w:rPr>
              <w:t xml:space="preserve">Promenada Operei </w:t>
            </w:r>
            <w:r w:rsidRPr="009C6C91">
              <w:rPr>
                <w:b w:val="0"/>
                <w:sz w:val="24"/>
                <w:szCs w:val="24"/>
              </w:rPr>
              <w:t>nu ar fi putut fi organizat în condi</w:t>
            </w:r>
            <w:r w:rsidRPr="009C6C91">
              <w:rPr>
                <w:rFonts w:ascii="Cambria Math" w:hAnsi="Cambria Math" w:cs="Cambria Math"/>
                <w:b w:val="0"/>
                <w:sz w:val="24"/>
                <w:szCs w:val="24"/>
              </w:rPr>
              <w:t>ț</w:t>
            </w:r>
            <w:r w:rsidRPr="009C6C91">
              <w:rPr>
                <w:b w:val="0"/>
                <w:sz w:val="24"/>
                <w:szCs w:val="24"/>
              </w:rPr>
              <w:t>ii de siguran</w:t>
            </w:r>
            <w:r w:rsidRPr="009C6C91">
              <w:rPr>
                <w:rFonts w:ascii="Cambria Math" w:hAnsi="Cambria Math" w:cs="Cambria Math"/>
                <w:b w:val="0"/>
                <w:sz w:val="24"/>
                <w:szCs w:val="24"/>
              </w:rPr>
              <w:t>ț</w:t>
            </w:r>
            <w:r w:rsidRPr="009C6C91">
              <w:rPr>
                <w:b w:val="0"/>
                <w:sz w:val="24"/>
                <w:szCs w:val="24"/>
              </w:rPr>
              <w:t>ă pentru spectatori.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i/>
                <w:sz w:val="24"/>
                <w:szCs w:val="24"/>
              </w:rPr>
            </w:pPr>
            <w:r w:rsidRPr="009C6C91">
              <w:rPr>
                <w:b w:val="0"/>
                <w:sz w:val="24"/>
                <w:szCs w:val="24"/>
              </w:rPr>
              <w:t xml:space="preserve">- proiectul </w:t>
            </w:r>
            <w:r w:rsidRPr="009C6C91">
              <w:rPr>
                <w:b w:val="0"/>
                <w:i/>
                <w:sz w:val="24"/>
                <w:szCs w:val="24"/>
              </w:rPr>
              <w:t>Filme pentru liceeni;</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color w:val="000000"/>
                <w:sz w:val="24"/>
                <w:szCs w:val="24"/>
              </w:rPr>
            </w:pPr>
            <w:r w:rsidRPr="009C6C91">
              <w:rPr>
                <w:b w:val="0"/>
                <w:i/>
                <w:color w:val="000000"/>
                <w:sz w:val="24"/>
                <w:szCs w:val="24"/>
              </w:rPr>
              <w:t xml:space="preserve">Filme pentru liceeni </w:t>
            </w:r>
            <w:r w:rsidRPr="009C6C91">
              <w:rPr>
                <w:b w:val="0"/>
                <w:color w:val="000000"/>
                <w:sz w:val="24"/>
                <w:szCs w:val="24"/>
              </w:rPr>
              <w:t>a reprezentat un proiect cultural local, inovativ, de tipul „artist-în-</w:t>
            </w:r>
            <w:r w:rsidRPr="009C6C91">
              <w:rPr>
                <w:rFonts w:ascii="Cambria Math" w:hAnsi="Cambria Math" w:cs="Cambria Math"/>
                <w:b w:val="0"/>
                <w:color w:val="000000"/>
                <w:sz w:val="24"/>
                <w:szCs w:val="24"/>
              </w:rPr>
              <w:t>ș</w:t>
            </w:r>
            <w:r w:rsidRPr="009C6C91">
              <w:rPr>
                <w:b w:val="0"/>
                <w:color w:val="000000"/>
                <w:sz w:val="24"/>
                <w:szCs w:val="24"/>
              </w:rPr>
              <w:t>coală”, implementat de Asocia</w:t>
            </w:r>
            <w:r w:rsidRPr="009C6C91">
              <w:rPr>
                <w:rFonts w:ascii="Cambria Math" w:hAnsi="Cambria Math" w:cs="Cambria Math"/>
                <w:b w:val="0"/>
                <w:color w:val="000000"/>
                <w:sz w:val="24"/>
                <w:szCs w:val="24"/>
              </w:rPr>
              <w:t>ț</w:t>
            </w:r>
            <w:r w:rsidRPr="009C6C91">
              <w:rPr>
                <w:b w:val="0"/>
                <w:color w:val="000000"/>
                <w:sz w:val="24"/>
                <w:szCs w:val="24"/>
              </w:rPr>
              <w:t xml:space="preserve">ia Culturală </w:t>
            </w:r>
            <w:r w:rsidRPr="009C6C91">
              <w:rPr>
                <w:b w:val="0"/>
                <w:i/>
                <w:color w:val="000000"/>
                <w:sz w:val="24"/>
                <w:szCs w:val="24"/>
              </w:rPr>
              <w:t>Macondo</w:t>
            </w:r>
            <w:r w:rsidRPr="009C6C91">
              <w:rPr>
                <w:b w:val="0"/>
                <w:color w:val="000000"/>
                <w:sz w:val="24"/>
                <w:szCs w:val="24"/>
              </w:rPr>
              <w:t>, în parteneriat cu Primăria Sectorului 5.</w:t>
            </w:r>
          </w:p>
          <w:p w:rsidR="00F273E6" w:rsidRPr="009C6C91" w:rsidRDefault="00F273E6" w:rsidP="003D161F">
            <w:pPr>
              <w:pStyle w:val="Heading3"/>
              <w:rPr>
                <w:b w:val="0"/>
                <w:sz w:val="24"/>
                <w:szCs w:val="24"/>
              </w:rPr>
            </w:pPr>
            <w:r w:rsidRPr="009C6C91">
              <w:rPr>
                <w:b w:val="0"/>
                <w:sz w:val="24"/>
                <w:szCs w:val="24"/>
              </w:rPr>
              <w:t>La proiec</w:t>
            </w:r>
            <w:r w:rsidRPr="009C6C91">
              <w:rPr>
                <w:rFonts w:ascii="Cambria Math" w:hAnsi="Cambria Math" w:cs="Cambria Math"/>
                <w:b w:val="0"/>
                <w:sz w:val="24"/>
                <w:szCs w:val="24"/>
              </w:rPr>
              <w:t>ț</w:t>
            </w:r>
            <w:r w:rsidRPr="009C6C91">
              <w:rPr>
                <w:b w:val="0"/>
                <w:sz w:val="24"/>
                <w:szCs w:val="24"/>
              </w:rPr>
              <w:t>iile filmelor selectate în cadrul proiectului au participat 622 de liceeni înscri</w:t>
            </w:r>
            <w:r w:rsidRPr="009C6C91">
              <w:rPr>
                <w:rFonts w:ascii="Cambria Math" w:hAnsi="Cambria Math" w:cs="Cambria Math"/>
                <w:b w:val="0"/>
                <w:sz w:val="24"/>
                <w:szCs w:val="24"/>
              </w:rPr>
              <w:t>ș</w:t>
            </w:r>
            <w:r w:rsidRPr="009C6C91">
              <w:rPr>
                <w:b w:val="0"/>
                <w:sz w:val="24"/>
                <w:szCs w:val="24"/>
              </w:rPr>
              <w:t xml:space="preserve">i în liceele </w:t>
            </w:r>
            <w:r w:rsidRPr="009C6C91">
              <w:rPr>
                <w:rFonts w:ascii="Cambria Math" w:hAnsi="Cambria Math" w:cs="Cambria Math"/>
                <w:b w:val="0"/>
                <w:sz w:val="24"/>
                <w:szCs w:val="24"/>
              </w:rPr>
              <w:t>ș</w:t>
            </w:r>
            <w:r w:rsidRPr="009C6C91">
              <w:rPr>
                <w:b w:val="0"/>
                <w:sz w:val="24"/>
                <w:szCs w:val="24"/>
              </w:rPr>
              <w:t>i colegiile din sectorul 5, coordonarea acestora fiind asigurată de 21 de cadre didactice.</w:t>
            </w:r>
          </w:p>
          <w:p w:rsidR="00F273E6" w:rsidRPr="009C6C91" w:rsidRDefault="00F273E6" w:rsidP="003D161F">
            <w:pPr>
              <w:pStyle w:val="Heading3"/>
              <w:rPr>
                <w:b w:val="0"/>
                <w:sz w:val="24"/>
                <w:szCs w:val="24"/>
              </w:rPr>
            </w:pPr>
            <w:r w:rsidRPr="009C6C91">
              <w:rPr>
                <w:b w:val="0"/>
                <w:sz w:val="24"/>
                <w:szCs w:val="24"/>
              </w:rPr>
              <w:t>Lec</w:t>
            </w:r>
            <w:r w:rsidRPr="009C6C91">
              <w:rPr>
                <w:rFonts w:ascii="Cambria Math" w:hAnsi="Cambria Math" w:cs="Cambria Math"/>
                <w:b w:val="0"/>
                <w:sz w:val="24"/>
                <w:szCs w:val="24"/>
              </w:rPr>
              <w:t>ț</w:t>
            </w:r>
            <w:r w:rsidRPr="009C6C91">
              <w:rPr>
                <w:b w:val="0"/>
                <w:sz w:val="24"/>
                <w:szCs w:val="24"/>
              </w:rPr>
              <w:t xml:space="preserve">iile vizând </w:t>
            </w:r>
            <w:r w:rsidRPr="009C6C91">
              <w:rPr>
                <w:b w:val="0"/>
                <w:i/>
                <w:sz w:val="24"/>
                <w:szCs w:val="24"/>
              </w:rPr>
              <w:t>O scurtă introducere în istoria cinematografului</w:t>
            </w:r>
            <w:r w:rsidRPr="009C6C91">
              <w:rPr>
                <w:b w:val="0"/>
                <w:sz w:val="24"/>
                <w:szCs w:val="24"/>
              </w:rPr>
              <w:t xml:space="preserve"> s-au bucurat de participarea a 158 de elevi din patru licee.</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w:t>
            </w:r>
            <w:r w:rsidRPr="009C6C91">
              <w:rPr>
                <w:b w:val="0"/>
                <w:i/>
                <w:sz w:val="24"/>
                <w:szCs w:val="24"/>
              </w:rPr>
              <w:t xml:space="preserve">Festivalul </w:t>
            </w:r>
            <w:r w:rsidRPr="009C6C91">
              <w:rPr>
                <w:rFonts w:ascii="Cambria Math" w:hAnsi="Cambria Math" w:cs="Cambria Math"/>
                <w:b w:val="0"/>
                <w:i/>
                <w:sz w:val="24"/>
                <w:szCs w:val="24"/>
              </w:rPr>
              <w:t>Ș</w:t>
            </w:r>
            <w:r w:rsidRPr="009C6C91">
              <w:rPr>
                <w:b w:val="0"/>
                <w:i/>
                <w:sz w:val="24"/>
                <w:szCs w:val="24"/>
              </w:rPr>
              <w:t>tefan Iordache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20%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Prin Hotărârea Consiliului Local al Sectorului 5 nr. 14/25.03.2016, privind organizarea de ac</w:t>
            </w:r>
            <w:r w:rsidRPr="009C6C91">
              <w:rPr>
                <w:rFonts w:ascii="Cambria Math" w:hAnsi="Cambria Math" w:cs="Cambria Math"/>
                <w:b w:val="0"/>
                <w:bCs/>
                <w:sz w:val="24"/>
                <w:szCs w:val="24"/>
              </w:rPr>
              <w:t>ț</w:t>
            </w:r>
            <w:r w:rsidRPr="009C6C91">
              <w:rPr>
                <w:b w:val="0"/>
                <w:bCs/>
                <w:sz w:val="24"/>
                <w:szCs w:val="24"/>
              </w:rPr>
              <w:t xml:space="preserve">iuni socio-culturale, artistice </w:t>
            </w:r>
            <w:r w:rsidRPr="009C6C91">
              <w:rPr>
                <w:rFonts w:ascii="Cambria Math" w:hAnsi="Cambria Math" w:cs="Cambria Math"/>
                <w:b w:val="0"/>
                <w:bCs/>
                <w:sz w:val="24"/>
                <w:szCs w:val="24"/>
              </w:rPr>
              <w:t>ș</w:t>
            </w:r>
            <w:r w:rsidRPr="009C6C91">
              <w:rPr>
                <w:b w:val="0"/>
                <w:bCs/>
                <w:sz w:val="24"/>
                <w:szCs w:val="24"/>
              </w:rPr>
              <w:t>i de tineret în anul 2016, la punctul 14), a fost aprobată sus</w:t>
            </w:r>
            <w:r w:rsidRPr="009C6C91">
              <w:rPr>
                <w:rFonts w:ascii="Cambria Math" w:hAnsi="Cambria Math" w:cs="Cambria Math"/>
                <w:b w:val="0"/>
                <w:bCs/>
                <w:sz w:val="24"/>
                <w:szCs w:val="24"/>
              </w:rPr>
              <w:t>ț</w:t>
            </w:r>
            <w:r w:rsidRPr="009C6C91">
              <w:rPr>
                <w:b w:val="0"/>
                <w:bCs/>
                <w:sz w:val="24"/>
                <w:szCs w:val="24"/>
              </w:rPr>
              <w:t xml:space="preserve">inerea Festivalului </w:t>
            </w:r>
            <w:r w:rsidRPr="009C6C91">
              <w:rPr>
                <w:rFonts w:ascii="Cambria Math" w:hAnsi="Cambria Math" w:cs="Cambria Math"/>
                <w:b w:val="0"/>
                <w:bCs/>
                <w:i/>
                <w:sz w:val="24"/>
                <w:szCs w:val="24"/>
              </w:rPr>
              <w:t>Ș</w:t>
            </w:r>
            <w:r w:rsidRPr="009C6C91">
              <w:rPr>
                <w:b w:val="0"/>
                <w:bCs/>
                <w:i/>
                <w:sz w:val="24"/>
                <w:szCs w:val="24"/>
              </w:rPr>
              <w:t>tefan Iordache.</w:t>
            </w:r>
          </w:p>
          <w:p w:rsidR="00F273E6" w:rsidRPr="009C6C91" w:rsidRDefault="00F273E6" w:rsidP="003D161F">
            <w:pPr>
              <w:pStyle w:val="Heading3"/>
              <w:rPr>
                <w:b w:val="0"/>
                <w:bCs/>
                <w:sz w:val="24"/>
                <w:szCs w:val="24"/>
              </w:rPr>
            </w:pPr>
            <w:r w:rsidRPr="009C6C91">
              <w:rPr>
                <w:b w:val="0"/>
                <w:bCs/>
                <w:sz w:val="24"/>
                <w:szCs w:val="24"/>
              </w:rPr>
              <w:t xml:space="preserve">Dat fiind faptul că Liceul Teoretic </w:t>
            </w:r>
            <w:r w:rsidRPr="009C6C91">
              <w:rPr>
                <w:b w:val="0"/>
                <w:bCs/>
                <w:i/>
                <w:sz w:val="24"/>
                <w:szCs w:val="24"/>
              </w:rPr>
              <w:t>Dimitrie Bolintineanu</w:t>
            </w:r>
            <w:r w:rsidRPr="009C6C91">
              <w:rPr>
                <w:b w:val="0"/>
                <w:bCs/>
                <w:sz w:val="24"/>
                <w:szCs w:val="24"/>
              </w:rPr>
              <w:t xml:space="preserve"> a semnificat un veritabil edificiu afectiv pentru actorul </w:t>
            </w:r>
            <w:r w:rsidRPr="009C6C91">
              <w:rPr>
                <w:rFonts w:ascii="Cambria Math" w:hAnsi="Cambria Math" w:cs="Cambria Math"/>
                <w:b w:val="0"/>
                <w:bCs/>
                <w:sz w:val="24"/>
                <w:szCs w:val="24"/>
              </w:rPr>
              <w:t>Ș</w:t>
            </w:r>
            <w:r w:rsidRPr="009C6C91">
              <w:rPr>
                <w:b w:val="0"/>
                <w:bCs/>
                <w:sz w:val="24"/>
                <w:szCs w:val="24"/>
              </w:rPr>
              <w:t>tefan Iordache, festivalul de teatru omonim trebuia să fie organizat în cadrul acestei unită</w:t>
            </w:r>
            <w:r w:rsidRPr="009C6C91">
              <w:rPr>
                <w:rFonts w:ascii="Cambria Math" w:hAnsi="Cambria Math" w:cs="Cambria Math"/>
                <w:b w:val="0"/>
                <w:bCs/>
                <w:sz w:val="24"/>
                <w:szCs w:val="24"/>
              </w:rPr>
              <w:t>ț</w:t>
            </w:r>
            <w:r w:rsidRPr="009C6C91">
              <w:rPr>
                <w:b w:val="0"/>
                <w:bCs/>
                <w:sz w:val="24"/>
                <w:szCs w:val="24"/>
              </w:rPr>
              <w:t>i de învă</w:t>
            </w:r>
            <w:r w:rsidRPr="009C6C91">
              <w:rPr>
                <w:rFonts w:ascii="Cambria Math" w:hAnsi="Cambria Math" w:cs="Cambria Math"/>
                <w:b w:val="0"/>
                <w:bCs/>
                <w:sz w:val="24"/>
                <w:szCs w:val="24"/>
              </w:rPr>
              <w:t>ț</w:t>
            </w:r>
            <w:r w:rsidRPr="009C6C91">
              <w:rPr>
                <w:b w:val="0"/>
                <w:bCs/>
                <w:sz w:val="24"/>
                <w:szCs w:val="24"/>
              </w:rPr>
              <w:t>ământ, în perioada mai-iunie 2016. Din pricina calendarului educa</w:t>
            </w:r>
            <w:r w:rsidRPr="009C6C91">
              <w:rPr>
                <w:rFonts w:ascii="Cambria Math" w:hAnsi="Cambria Math" w:cs="Cambria Math"/>
                <w:b w:val="0"/>
                <w:bCs/>
                <w:sz w:val="24"/>
                <w:szCs w:val="24"/>
              </w:rPr>
              <w:t>ț</w:t>
            </w:r>
            <w:r w:rsidRPr="009C6C91">
              <w:rPr>
                <w:b w:val="0"/>
                <w:bCs/>
                <w:sz w:val="24"/>
                <w:szCs w:val="24"/>
              </w:rPr>
              <w:t>ional aglomerat, în anul 2016, proiectul nu a fost realizat.</w:t>
            </w:r>
          </w:p>
          <w:p w:rsidR="00F273E6" w:rsidRPr="009C6C91" w:rsidRDefault="00F273E6" w:rsidP="003D161F">
            <w:pPr>
              <w:pStyle w:val="Heading3"/>
              <w:rPr>
                <w:b w:val="0"/>
                <w:bCs/>
                <w:sz w:val="24"/>
                <w:szCs w:val="24"/>
              </w:rPr>
            </w:pPr>
            <w:r w:rsidRPr="009C6C91">
              <w:rPr>
                <w:b w:val="0"/>
                <w:bCs/>
                <w:sz w:val="24"/>
                <w:szCs w:val="24"/>
              </w:rPr>
              <w:t>În luna noiembrie 2016, prin Hotărârea Consiliului Local al Sectorului 5 nr. 131 a fost aprobată înfiin</w:t>
            </w:r>
            <w:r w:rsidRPr="009C6C91">
              <w:rPr>
                <w:rFonts w:ascii="Cambria Math" w:hAnsi="Cambria Math" w:cs="Cambria Math"/>
                <w:b w:val="0"/>
                <w:bCs/>
                <w:sz w:val="24"/>
                <w:szCs w:val="24"/>
              </w:rPr>
              <w:t>ț</w:t>
            </w:r>
            <w:r w:rsidRPr="009C6C91">
              <w:rPr>
                <w:b w:val="0"/>
                <w:bCs/>
                <w:sz w:val="24"/>
                <w:szCs w:val="24"/>
              </w:rPr>
              <w:t xml:space="preserve">area Centrului Cultural </w:t>
            </w:r>
            <w:r w:rsidRPr="009C6C91">
              <w:rPr>
                <w:rFonts w:ascii="Cambria Math" w:hAnsi="Cambria Math" w:cs="Cambria Math"/>
                <w:b w:val="0"/>
                <w:bCs/>
                <w:sz w:val="24"/>
                <w:szCs w:val="24"/>
              </w:rPr>
              <w:t>ș</w:t>
            </w:r>
            <w:r w:rsidRPr="009C6C91">
              <w:rPr>
                <w:b w:val="0"/>
                <w:bCs/>
                <w:sz w:val="24"/>
                <w:szCs w:val="24"/>
              </w:rPr>
              <w:t xml:space="preserve">i de Tineret </w:t>
            </w:r>
            <w:r w:rsidRPr="009C6C91">
              <w:rPr>
                <w:rFonts w:ascii="Cambria Math" w:hAnsi="Cambria Math" w:cs="Cambria Math"/>
                <w:b w:val="0"/>
                <w:bCs/>
                <w:i/>
                <w:sz w:val="24"/>
                <w:szCs w:val="24"/>
              </w:rPr>
              <w:t>Ș</w:t>
            </w:r>
            <w:r w:rsidRPr="009C6C91">
              <w:rPr>
                <w:b w:val="0"/>
                <w:bCs/>
                <w:i/>
                <w:sz w:val="24"/>
                <w:szCs w:val="24"/>
              </w:rPr>
              <w:t>tefan Iordache</w:t>
            </w:r>
            <w:r w:rsidRPr="009C6C91">
              <w:rPr>
                <w:b w:val="0"/>
                <w:bCs/>
                <w:sz w:val="24"/>
                <w:szCs w:val="24"/>
              </w:rPr>
              <w:t xml:space="preserve">, precum </w:t>
            </w:r>
            <w:r w:rsidRPr="009C6C91">
              <w:rPr>
                <w:rFonts w:ascii="Cambria Math" w:hAnsi="Cambria Math" w:cs="Cambria Math"/>
                <w:b w:val="0"/>
                <w:bCs/>
                <w:sz w:val="24"/>
                <w:szCs w:val="24"/>
              </w:rPr>
              <w:t>ș</w:t>
            </w:r>
            <w:r w:rsidRPr="009C6C91">
              <w:rPr>
                <w:b w:val="0"/>
                <w:bCs/>
                <w:sz w:val="24"/>
                <w:szCs w:val="24"/>
              </w:rPr>
              <w:t>i Organigrama, Statul de func</w:t>
            </w:r>
            <w:r w:rsidRPr="009C6C91">
              <w:rPr>
                <w:rFonts w:ascii="Cambria Math" w:hAnsi="Cambria Math" w:cs="Cambria Math"/>
                <w:b w:val="0"/>
                <w:bCs/>
                <w:sz w:val="24"/>
                <w:szCs w:val="24"/>
              </w:rPr>
              <w:t>ț</w:t>
            </w:r>
            <w:r w:rsidRPr="009C6C91">
              <w:rPr>
                <w:b w:val="0"/>
                <w:bCs/>
                <w:sz w:val="24"/>
                <w:szCs w:val="24"/>
              </w:rPr>
              <w:t xml:space="preserve">ii </w:t>
            </w:r>
            <w:r w:rsidRPr="009C6C91">
              <w:rPr>
                <w:rFonts w:ascii="Cambria Math" w:hAnsi="Cambria Math" w:cs="Cambria Math"/>
                <w:b w:val="0"/>
                <w:bCs/>
                <w:sz w:val="24"/>
                <w:szCs w:val="24"/>
              </w:rPr>
              <w:t>ș</w:t>
            </w:r>
            <w:r w:rsidRPr="009C6C91">
              <w:rPr>
                <w:b w:val="0"/>
                <w:bCs/>
                <w:sz w:val="24"/>
                <w:szCs w:val="24"/>
              </w:rPr>
              <w:t xml:space="preserve">i Regulamentul de Organizare </w:t>
            </w:r>
            <w:r w:rsidRPr="009C6C91">
              <w:rPr>
                <w:rFonts w:ascii="Cambria Math" w:hAnsi="Cambria Math" w:cs="Cambria Math"/>
                <w:b w:val="0"/>
                <w:bCs/>
                <w:sz w:val="24"/>
                <w:szCs w:val="24"/>
              </w:rPr>
              <w:t>ș</w:t>
            </w:r>
            <w:r w:rsidRPr="009C6C91">
              <w:rPr>
                <w:b w:val="0"/>
                <w:bCs/>
                <w:sz w:val="24"/>
                <w:szCs w:val="24"/>
              </w:rPr>
              <w:t>i Func</w:t>
            </w:r>
            <w:r w:rsidRPr="009C6C91">
              <w:rPr>
                <w:rFonts w:ascii="Cambria Math" w:hAnsi="Cambria Math" w:cs="Cambria Math"/>
                <w:b w:val="0"/>
                <w:bCs/>
                <w:sz w:val="24"/>
                <w:szCs w:val="24"/>
              </w:rPr>
              <w:t>ț</w:t>
            </w:r>
            <w:r w:rsidRPr="009C6C91">
              <w:rPr>
                <w:b w:val="0"/>
                <w:bCs/>
                <w:sz w:val="24"/>
                <w:szCs w:val="24"/>
              </w:rPr>
              <w:t>ionare a acestuia.</w:t>
            </w:r>
          </w:p>
          <w:p w:rsidR="00F273E6" w:rsidRPr="009C6C91" w:rsidRDefault="00F273E6" w:rsidP="003D161F">
            <w:pPr>
              <w:pStyle w:val="Heading3"/>
              <w:rPr>
                <w:b w:val="0"/>
                <w:bCs/>
                <w:sz w:val="24"/>
                <w:szCs w:val="24"/>
              </w:rPr>
            </w:pPr>
            <w:r w:rsidRPr="009C6C91">
              <w:rPr>
                <w:b w:val="0"/>
                <w:bCs/>
                <w:sz w:val="24"/>
                <w:szCs w:val="24"/>
              </w:rPr>
              <w:t xml:space="preserve">Centrul va prelua organizarea </w:t>
            </w:r>
            <w:r w:rsidRPr="009C6C91">
              <w:rPr>
                <w:b w:val="0"/>
                <w:i/>
                <w:sz w:val="24"/>
                <w:szCs w:val="24"/>
              </w:rPr>
              <w:t xml:space="preserve">Festivalului </w:t>
            </w:r>
            <w:r w:rsidRPr="009C6C91">
              <w:rPr>
                <w:rFonts w:ascii="Cambria Math" w:hAnsi="Cambria Math" w:cs="Cambria Math"/>
                <w:b w:val="0"/>
                <w:i/>
                <w:sz w:val="24"/>
                <w:szCs w:val="24"/>
              </w:rPr>
              <w:t>Ș</w:t>
            </w:r>
            <w:r w:rsidRPr="009C6C91">
              <w:rPr>
                <w:b w:val="0"/>
                <w:i/>
                <w:sz w:val="24"/>
                <w:szCs w:val="24"/>
              </w:rPr>
              <w:t xml:space="preserve">tefan Iordache, </w:t>
            </w:r>
            <w:r w:rsidRPr="009C6C91">
              <w:rPr>
                <w:b w:val="0"/>
                <w:sz w:val="24"/>
                <w:szCs w:val="24"/>
              </w:rPr>
              <w:t>începând cu anul 2017.</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sprijinirea bisericilor prin acordarea unor subven</w:t>
            </w:r>
            <w:r w:rsidRPr="009C6C91">
              <w:rPr>
                <w:rFonts w:ascii="Cambria Math" w:hAnsi="Cambria Math" w:cs="Cambria Math"/>
                <w:b w:val="0"/>
                <w:sz w:val="24"/>
                <w:szCs w:val="24"/>
              </w:rPr>
              <w:t>ț</w:t>
            </w:r>
            <w:r w:rsidRPr="009C6C91">
              <w:rPr>
                <w:b w:val="0"/>
                <w:sz w:val="24"/>
                <w:szCs w:val="24"/>
              </w:rPr>
              <w:t>ii pentru construirea, restaurarea sau între</w:t>
            </w:r>
            <w:r w:rsidRPr="009C6C91">
              <w:rPr>
                <w:rFonts w:ascii="Cambria Math" w:hAnsi="Cambria Math" w:cs="Cambria Math"/>
                <w:b w:val="0"/>
                <w:sz w:val="24"/>
                <w:szCs w:val="24"/>
              </w:rPr>
              <w:t>ț</w:t>
            </w:r>
            <w:r w:rsidRPr="009C6C91">
              <w:rPr>
                <w:b w:val="0"/>
                <w:sz w:val="24"/>
                <w:szCs w:val="24"/>
              </w:rPr>
              <w:t>inerea entită</w:t>
            </w:r>
            <w:r w:rsidRPr="009C6C91">
              <w:rPr>
                <w:rFonts w:ascii="Cambria Math" w:hAnsi="Cambria Math" w:cs="Cambria Math"/>
                <w:b w:val="0"/>
                <w:sz w:val="24"/>
                <w:szCs w:val="24"/>
              </w:rPr>
              <w:t>ț</w:t>
            </w:r>
            <w:r w:rsidRPr="009C6C91">
              <w:rPr>
                <w:b w:val="0"/>
                <w:sz w:val="24"/>
                <w:szCs w:val="24"/>
              </w:rPr>
              <w:t>ilor de cult de pe raza sectorului 5.</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Sprijinirea activită</w:t>
            </w:r>
            <w:r w:rsidRPr="009C6C91">
              <w:rPr>
                <w:rFonts w:ascii="Cambria Math" w:hAnsi="Cambria Math" w:cs="Cambria Math"/>
                <w:b w:val="0"/>
                <w:sz w:val="24"/>
                <w:szCs w:val="24"/>
              </w:rPr>
              <w:t>ț</w:t>
            </w:r>
            <w:r w:rsidRPr="009C6C91">
              <w:rPr>
                <w:b w:val="0"/>
                <w:sz w:val="24"/>
                <w:szCs w:val="24"/>
              </w:rPr>
              <w:t xml:space="preserve">ii cultelor religioase a presupus alocarea unor sume aprobate prin Hotărârile Consiliului Local Sector 5 nr. 55/26.05.2016 </w:t>
            </w:r>
            <w:r w:rsidRPr="009C6C91">
              <w:rPr>
                <w:rFonts w:ascii="Cambria Math" w:hAnsi="Cambria Math" w:cs="Cambria Math"/>
                <w:b w:val="0"/>
                <w:sz w:val="24"/>
                <w:szCs w:val="24"/>
              </w:rPr>
              <w:t>ș</w:t>
            </w:r>
            <w:r w:rsidRPr="009C6C91">
              <w:rPr>
                <w:b w:val="0"/>
                <w:sz w:val="24"/>
                <w:szCs w:val="24"/>
              </w:rPr>
              <w:t>i 54/25.08.2016, către:</w:t>
            </w:r>
          </w:p>
          <w:p w:rsidR="00F273E6" w:rsidRPr="009C6C91" w:rsidRDefault="00F273E6" w:rsidP="003D161F">
            <w:pPr>
              <w:pStyle w:val="Heading3"/>
              <w:rPr>
                <w:b w:val="0"/>
                <w:sz w:val="24"/>
                <w:szCs w:val="24"/>
              </w:rPr>
            </w:pPr>
            <w:r w:rsidRPr="009C6C91">
              <w:rPr>
                <w:b w:val="0"/>
                <w:sz w:val="24"/>
                <w:szCs w:val="24"/>
              </w:rPr>
              <w:t>- Parohia Acoperământul Maicii Domnului (pentru realizarea lucrărilor de pictură);</w:t>
            </w:r>
          </w:p>
          <w:p w:rsidR="00F273E6" w:rsidRPr="009C6C91" w:rsidRDefault="00F273E6" w:rsidP="003D161F">
            <w:pPr>
              <w:pStyle w:val="Heading3"/>
              <w:rPr>
                <w:b w:val="0"/>
                <w:sz w:val="24"/>
                <w:szCs w:val="24"/>
              </w:rPr>
            </w:pPr>
            <w:r w:rsidRPr="009C6C91">
              <w:rPr>
                <w:b w:val="0"/>
                <w:sz w:val="24"/>
                <w:szCs w:val="24"/>
              </w:rPr>
              <w:t>-Parohia Sf. Elefterie Vechi (pentru realizarea lucrărilor de consolidare a structurii de rezisten</w:t>
            </w:r>
            <w:r w:rsidRPr="009C6C91">
              <w:rPr>
                <w:rFonts w:ascii="Cambria Math" w:hAnsi="Cambria Math" w:cs="Cambria Math"/>
                <w:b w:val="0"/>
                <w:sz w:val="24"/>
                <w:szCs w:val="24"/>
              </w:rPr>
              <w:t>ț</w:t>
            </w:r>
            <w:r w:rsidRPr="009C6C91">
              <w:rPr>
                <w:b w:val="0"/>
                <w:sz w:val="24"/>
                <w:szCs w:val="24"/>
              </w:rPr>
              <w:t xml:space="preserve">ă, refacere finisaje interioare </w:t>
            </w:r>
            <w:r w:rsidRPr="009C6C91">
              <w:rPr>
                <w:rFonts w:ascii="Cambria Math" w:hAnsi="Cambria Math" w:cs="Cambria Math"/>
                <w:b w:val="0"/>
                <w:sz w:val="24"/>
                <w:szCs w:val="24"/>
              </w:rPr>
              <w:t>ș</w:t>
            </w:r>
            <w:r w:rsidRPr="009C6C91">
              <w:rPr>
                <w:b w:val="0"/>
                <w:sz w:val="24"/>
                <w:szCs w:val="24"/>
              </w:rPr>
              <w:t>i exterioare etc.);</w:t>
            </w:r>
          </w:p>
          <w:p w:rsidR="00F273E6" w:rsidRPr="009C6C91" w:rsidRDefault="00F273E6" w:rsidP="003D161F">
            <w:pPr>
              <w:pStyle w:val="Heading3"/>
              <w:rPr>
                <w:b w:val="0"/>
                <w:sz w:val="24"/>
                <w:szCs w:val="24"/>
              </w:rPr>
            </w:pPr>
            <w:r w:rsidRPr="009C6C91">
              <w:rPr>
                <w:b w:val="0"/>
                <w:sz w:val="24"/>
                <w:szCs w:val="24"/>
              </w:rPr>
              <w:t>- Parohia Vovidenia (pentru realizarea lucrărilor de pictură, construire clopotni</w:t>
            </w:r>
            <w:r w:rsidRPr="009C6C91">
              <w:rPr>
                <w:rFonts w:ascii="Cambria Math" w:hAnsi="Cambria Math" w:cs="Cambria Math"/>
                <w:b w:val="0"/>
                <w:sz w:val="24"/>
                <w:szCs w:val="24"/>
              </w:rPr>
              <w:t>ț</w:t>
            </w:r>
            <w:r w:rsidRPr="009C6C91">
              <w:rPr>
                <w:b w:val="0"/>
                <w:sz w:val="24"/>
                <w:szCs w:val="24"/>
              </w:rPr>
              <w:t xml:space="preserve">ă, capelă </w:t>
            </w:r>
            <w:r w:rsidRPr="009C6C91">
              <w:rPr>
                <w:rFonts w:ascii="Cambria Math" w:hAnsi="Cambria Math" w:cs="Cambria Math"/>
                <w:b w:val="0"/>
                <w:sz w:val="24"/>
                <w:szCs w:val="24"/>
              </w:rPr>
              <w:t>ș</w:t>
            </w:r>
            <w:r w:rsidRPr="009C6C91">
              <w:rPr>
                <w:b w:val="0"/>
                <w:sz w:val="24"/>
                <w:szCs w:val="24"/>
              </w:rPr>
              <w:t>i împrejmuire);</w:t>
            </w:r>
          </w:p>
          <w:p w:rsidR="00F273E6" w:rsidRPr="009C6C91" w:rsidRDefault="00F273E6" w:rsidP="003D161F">
            <w:pPr>
              <w:pStyle w:val="Heading3"/>
              <w:rPr>
                <w:b w:val="0"/>
                <w:sz w:val="24"/>
                <w:szCs w:val="24"/>
              </w:rPr>
            </w:pPr>
            <w:r w:rsidRPr="009C6C91">
              <w:rPr>
                <w:b w:val="0"/>
                <w:sz w:val="24"/>
                <w:szCs w:val="24"/>
              </w:rPr>
              <w:t>- Patriarhia Română (pentru continuarea lucrărilor la Catedrala Mântuirii Neamului);</w:t>
            </w:r>
          </w:p>
          <w:p w:rsidR="00F273E6" w:rsidRPr="009C6C91" w:rsidRDefault="00F273E6" w:rsidP="003D161F">
            <w:pPr>
              <w:pStyle w:val="Heading3"/>
              <w:rPr>
                <w:b w:val="0"/>
                <w:sz w:val="24"/>
                <w:szCs w:val="24"/>
              </w:rPr>
            </w:pPr>
            <w:r w:rsidRPr="009C6C91">
              <w:rPr>
                <w:b w:val="0"/>
                <w:sz w:val="24"/>
                <w:szCs w:val="24"/>
              </w:rPr>
              <w:t>- Mănăstirea Antim (pentru execu</w:t>
            </w:r>
            <w:r w:rsidRPr="009C6C91">
              <w:rPr>
                <w:rFonts w:ascii="Cambria Math" w:hAnsi="Cambria Math" w:cs="Cambria Math"/>
                <w:b w:val="0"/>
                <w:sz w:val="24"/>
                <w:szCs w:val="24"/>
              </w:rPr>
              <w:t>ț</w:t>
            </w:r>
            <w:r w:rsidRPr="009C6C91">
              <w:rPr>
                <w:b w:val="0"/>
                <w:sz w:val="24"/>
                <w:szCs w:val="24"/>
              </w:rPr>
              <w:t xml:space="preserve">ia lucrărilor de consolidare </w:t>
            </w:r>
            <w:r w:rsidRPr="009C6C91">
              <w:rPr>
                <w:rFonts w:ascii="Cambria Math" w:hAnsi="Cambria Math" w:cs="Cambria Math"/>
                <w:b w:val="0"/>
                <w:sz w:val="24"/>
                <w:szCs w:val="24"/>
              </w:rPr>
              <w:t>ș</w:t>
            </w:r>
            <w:r w:rsidRPr="009C6C91">
              <w:rPr>
                <w:b w:val="0"/>
                <w:sz w:val="24"/>
                <w:szCs w:val="24"/>
              </w:rPr>
              <w:t>i restaurare).</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dezvoltarea parteneriatului public-privat în domeniul artistic, în scopul generării unor schimbări benefice în via</w:t>
            </w:r>
            <w:r w:rsidRPr="009C6C91">
              <w:rPr>
                <w:rFonts w:ascii="Cambria Math" w:hAnsi="Cambria Math" w:cs="Cambria Math"/>
                <w:b w:val="0"/>
                <w:sz w:val="24"/>
                <w:szCs w:val="24"/>
              </w:rPr>
              <w:t>ț</w:t>
            </w:r>
            <w:r w:rsidRPr="009C6C91">
              <w:rPr>
                <w:b w:val="0"/>
                <w:sz w:val="24"/>
                <w:szCs w:val="24"/>
              </w:rPr>
              <w:t xml:space="preserve">a culturală </w:t>
            </w:r>
            <w:r w:rsidRPr="009C6C91">
              <w:rPr>
                <w:rFonts w:ascii="Cambria Math" w:hAnsi="Cambria Math" w:cs="Cambria Math"/>
                <w:b w:val="0"/>
                <w:sz w:val="24"/>
                <w:szCs w:val="24"/>
              </w:rPr>
              <w:t>ș</w:t>
            </w:r>
            <w:r w:rsidRPr="009C6C91">
              <w:rPr>
                <w:b w:val="0"/>
                <w:sz w:val="24"/>
                <w:szCs w:val="24"/>
              </w:rPr>
              <w:t>i socială a locuitorilor sectorului 5, prin ini</w:t>
            </w:r>
            <w:r w:rsidRPr="009C6C91">
              <w:rPr>
                <w:rFonts w:ascii="Cambria Math" w:hAnsi="Cambria Math" w:cs="Cambria Math"/>
                <w:b w:val="0"/>
                <w:sz w:val="24"/>
                <w:szCs w:val="24"/>
              </w:rPr>
              <w:t>ț</w:t>
            </w:r>
            <w:r w:rsidRPr="009C6C91">
              <w:rPr>
                <w:b w:val="0"/>
                <w:sz w:val="24"/>
                <w:szCs w:val="24"/>
              </w:rPr>
              <w:t>ierea sau sprijinirea derulării unor manifestări artistice relevante pentru comunitate. În anul 2016, autorită</w:t>
            </w:r>
            <w:r w:rsidRPr="009C6C91">
              <w:rPr>
                <w:rFonts w:ascii="Cambria Math" w:hAnsi="Cambria Math" w:cs="Cambria Math"/>
                <w:b w:val="0"/>
                <w:sz w:val="24"/>
                <w:szCs w:val="24"/>
              </w:rPr>
              <w:t>ț</w:t>
            </w:r>
            <w:r w:rsidRPr="009C6C91">
              <w:rPr>
                <w:b w:val="0"/>
                <w:sz w:val="24"/>
                <w:szCs w:val="24"/>
              </w:rPr>
              <w:t>ile administra</w:t>
            </w:r>
            <w:r w:rsidRPr="009C6C91">
              <w:rPr>
                <w:rFonts w:ascii="Cambria Math" w:hAnsi="Cambria Math" w:cs="Cambria Math"/>
                <w:b w:val="0"/>
                <w:sz w:val="24"/>
                <w:szCs w:val="24"/>
              </w:rPr>
              <w:t>ț</w:t>
            </w:r>
            <w:r w:rsidRPr="009C6C91">
              <w:rPr>
                <w:b w:val="0"/>
                <w:sz w:val="24"/>
                <w:szCs w:val="24"/>
              </w:rPr>
              <w:t xml:space="preserve">iei publice locale ale sectorului 5 </w:t>
            </w:r>
            <w:r w:rsidRPr="009C6C91">
              <w:rPr>
                <w:rFonts w:ascii="Cambria Math" w:hAnsi="Cambria Math" w:cs="Cambria Math"/>
                <w:b w:val="0"/>
                <w:sz w:val="24"/>
                <w:szCs w:val="24"/>
              </w:rPr>
              <w:t>ș</w:t>
            </w:r>
            <w:r w:rsidRPr="009C6C91">
              <w:rPr>
                <w:b w:val="0"/>
                <w:sz w:val="24"/>
                <w:szCs w:val="24"/>
              </w:rPr>
              <w:t>i-au propus să continue ac</w:t>
            </w:r>
            <w:r w:rsidRPr="009C6C91">
              <w:rPr>
                <w:rFonts w:ascii="Cambria Math" w:hAnsi="Cambria Math" w:cs="Cambria Math"/>
                <w:b w:val="0"/>
                <w:sz w:val="24"/>
                <w:szCs w:val="24"/>
              </w:rPr>
              <w:t>ț</w:t>
            </w:r>
            <w:r w:rsidRPr="009C6C91">
              <w:rPr>
                <w:b w:val="0"/>
                <w:sz w:val="24"/>
                <w:szCs w:val="24"/>
              </w:rPr>
              <w:t>iunea de dezvoltare a re</w:t>
            </w:r>
            <w:r w:rsidRPr="009C6C91">
              <w:rPr>
                <w:rFonts w:ascii="Cambria Math" w:hAnsi="Cambria Math" w:cs="Cambria Math"/>
                <w:b w:val="0"/>
                <w:sz w:val="24"/>
                <w:szCs w:val="24"/>
              </w:rPr>
              <w:t>ț</w:t>
            </w:r>
            <w:r w:rsidRPr="009C6C91">
              <w:rPr>
                <w:b w:val="0"/>
                <w:sz w:val="24"/>
                <w:szCs w:val="24"/>
              </w:rPr>
              <w:t xml:space="preserve">elelor parteneriale, prin încurajarea evenimentelor cu caracter cultural </w:t>
            </w:r>
            <w:r w:rsidRPr="009C6C91">
              <w:rPr>
                <w:rFonts w:ascii="Cambria Math" w:hAnsi="Cambria Math" w:cs="Cambria Math"/>
                <w:b w:val="0"/>
                <w:sz w:val="24"/>
                <w:szCs w:val="24"/>
              </w:rPr>
              <w:t>ș</w:t>
            </w:r>
            <w:r w:rsidRPr="009C6C91">
              <w:rPr>
                <w:b w:val="0"/>
                <w:sz w:val="24"/>
                <w:szCs w:val="24"/>
              </w:rPr>
              <w:t>i artistic, ini</w:t>
            </w:r>
            <w:r w:rsidRPr="009C6C91">
              <w:rPr>
                <w:rFonts w:ascii="Cambria Math" w:hAnsi="Cambria Math" w:cs="Cambria Math"/>
                <w:b w:val="0"/>
                <w:sz w:val="24"/>
                <w:szCs w:val="24"/>
              </w:rPr>
              <w:t>ț</w:t>
            </w:r>
            <w:r w:rsidRPr="009C6C91">
              <w:rPr>
                <w:b w:val="0"/>
                <w:sz w:val="24"/>
                <w:szCs w:val="24"/>
              </w:rPr>
              <w:t xml:space="preserve">iate de diverse organisme guvernamentale sau non-guvernamentale </w:t>
            </w:r>
            <w:r w:rsidRPr="009C6C91">
              <w:rPr>
                <w:rFonts w:ascii="Cambria Math" w:hAnsi="Cambria Math" w:cs="Cambria Math"/>
                <w:b w:val="0"/>
                <w:sz w:val="24"/>
                <w:szCs w:val="24"/>
              </w:rPr>
              <w:t>ș</w:t>
            </w:r>
            <w:r w:rsidRPr="009C6C91">
              <w:rPr>
                <w:b w:val="0"/>
                <w:sz w:val="24"/>
                <w:szCs w:val="24"/>
              </w:rPr>
              <w:t>i dedicate comunită</w:t>
            </w:r>
            <w:r w:rsidRPr="009C6C91">
              <w:rPr>
                <w:rFonts w:ascii="Cambria Math" w:hAnsi="Cambria Math" w:cs="Cambria Math"/>
                <w:b w:val="0"/>
                <w:sz w:val="24"/>
                <w:szCs w:val="24"/>
              </w:rPr>
              <w:t>ț</w:t>
            </w:r>
            <w:r w:rsidRPr="009C6C91">
              <w:rPr>
                <w:b w:val="0"/>
                <w:sz w:val="24"/>
                <w:szCs w:val="24"/>
              </w:rPr>
              <w:t xml:space="preserve">ii. </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În scopul derulării unor manifestări artistice relevante pentru comunitatea sectorului 5, pe parcursul anului 2016, au fost dezvoltate parteneriate cu diverse entită</w:t>
            </w:r>
            <w:r w:rsidRPr="009C6C91">
              <w:rPr>
                <w:rFonts w:ascii="Cambria Math" w:hAnsi="Cambria Math" w:cs="Cambria Math"/>
                <w:b w:val="0"/>
                <w:sz w:val="24"/>
                <w:szCs w:val="24"/>
              </w:rPr>
              <w:t>ț</w:t>
            </w:r>
            <w:r w:rsidRPr="009C6C91">
              <w:rPr>
                <w:b w:val="0"/>
                <w:sz w:val="24"/>
                <w:szCs w:val="24"/>
              </w:rPr>
              <w:t>i:</w:t>
            </w:r>
          </w:p>
          <w:p w:rsidR="00F273E6" w:rsidRPr="009C6C91" w:rsidRDefault="00F273E6" w:rsidP="003D161F">
            <w:pPr>
              <w:pStyle w:val="Heading3"/>
              <w:rPr>
                <w:b w:val="0"/>
                <w:bCs/>
                <w:sz w:val="24"/>
                <w:szCs w:val="24"/>
              </w:rPr>
            </w:pPr>
            <w:r w:rsidRPr="009C6C91">
              <w:rPr>
                <w:b w:val="0"/>
                <w:sz w:val="24"/>
                <w:szCs w:val="24"/>
              </w:rPr>
              <w:t>- Asocia</w:t>
            </w:r>
            <w:r w:rsidRPr="009C6C91">
              <w:rPr>
                <w:rFonts w:ascii="Cambria Math" w:hAnsi="Cambria Math" w:cs="Cambria Math"/>
                <w:b w:val="0"/>
                <w:sz w:val="24"/>
                <w:szCs w:val="24"/>
              </w:rPr>
              <w:t>ț</w:t>
            </w:r>
            <w:r w:rsidRPr="009C6C91">
              <w:rPr>
                <w:b w:val="0"/>
                <w:sz w:val="24"/>
                <w:szCs w:val="24"/>
              </w:rPr>
              <w:t xml:space="preserve">iile </w:t>
            </w:r>
            <w:r w:rsidRPr="009C6C91">
              <w:rPr>
                <w:b w:val="0"/>
                <w:i/>
                <w:sz w:val="24"/>
                <w:szCs w:val="24"/>
              </w:rPr>
              <w:t>Paradaiz,Carusel</w:t>
            </w:r>
            <w:r w:rsidRPr="009C6C91">
              <w:rPr>
                <w:b w:val="0"/>
                <w:sz w:val="24"/>
                <w:szCs w:val="24"/>
              </w:rPr>
              <w:t xml:space="preserve">, </w:t>
            </w:r>
            <w:r w:rsidRPr="009C6C91">
              <w:rPr>
                <w:b w:val="0"/>
                <w:i/>
                <w:sz w:val="24"/>
                <w:szCs w:val="24"/>
              </w:rPr>
              <w:t>Policy Center for Roma andMinorities</w:t>
            </w:r>
            <w:r w:rsidRPr="009C6C91">
              <w:rPr>
                <w:b w:val="0"/>
                <w:sz w:val="24"/>
                <w:szCs w:val="24"/>
              </w:rPr>
              <w:t xml:space="preserve">, Ambasada Suediei în România </w:t>
            </w:r>
            <w:r w:rsidRPr="009C6C91">
              <w:rPr>
                <w:rFonts w:ascii="Cambria Math" w:hAnsi="Cambria Math" w:cs="Cambria Math"/>
                <w:b w:val="0"/>
                <w:sz w:val="24"/>
                <w:szCs w:val="24"/>
              </w:rPr>
              <w:t>ș</w:t>
            </w:r>
            <w:r w:rsidRPr="009C6C91">
              <w:rPr>
                <w:b w:val="0"/>
                <w:sz w:val="24"/>
                <w:szCs w:val="24"/>
              </w:rPr>
              <w:t>i ENEL (</w:t>
            </w:r>
            <w:r w:rsidRPr="009C6C91">
              <w:rPr>
                <w:b w:val="0"/>
                <w:bCs/>
                <w:sz w:val="24"/>
                <w:szCs w:val="24"/>
              </w:rPr>
              <w:t>prima edi</w:t>
            </w:r>
            <w:r w:rsidRPr="009C6C91">
              <w:rPr>
                <w:rFonts w:ascii="Cambria Math" w:hAnsi="Cambria Math" w:cs="Cambria Math"/>
                <w:b w:val="0"/>
                <w:bCs/>
                <w:sz w:val="24"/>
                <w:szCs w:val="24"/>
              </w:rPr>
              <w:t>ț</w:t>
            </w:r>
            <w:r w:rsidRPr="009C6C91">
              <w:rPr>
                <w:b w:val="0"/>
                <w:bCs/>
                <w:sz w:val="24"/>
                <w:szCs w:val="24"/>
              </w:rPr>
              <w:t xml:space="preserve">ie a </w:t>
            </w:r>
            <w:r w:rsidRPr="009C6C91">
              <w:rPr>
                <w:b w:val="0"/>
                <w:bCs/>
                <w:i/>
                <w:sz w:val="24"/>
                <w:szCs w:val="24"/>
              </w:rPr>
              <w:t xml:space="preserve">Festivalului anual de muzică </w:t>
            </w:r>
            <w:r w:rsidRPr="009C6C91">
              <w:rPr>
                <w:rFonts w:ascii="Cambria Math" w:hAnsi="Cambria Math" w:cs="Cambria Math"/>
                <w:b w:val="0"/>
                <w:bCs/>
                <w:i/>
                <w:sz w:val="24"/>
                <w:szCs w:val="24"/>
              </w:rPr>
              <w:t>ș</w:t>
            </w:r>
            <w:r w:rsidRPr="009C6C91">
              <w:rPr>
                <w:b w:val="0"/>
                <w:bCs/>
                <w:i/>
                <w:sz w:val="24"/>
                <w:szCs w:val="24"/>
              </w:rPr>
              <w:t xml:space="preserve">i arte în cartierul Ferentari, </w:t>
            </w:r>
            <w:r w:rsidRPr="009C6C91">
              <w:rPr>
                <w:b w:val="0"/>
                <w:bCs/>
                <w:sz w:val="24"/>
                <w:szCs w:val="24"/>
              </w:rPr>
              <w:t>desfă</w:t>
            </w:r>
            <w:r w:rsidRPr="009C6C91">
              <w:rPr>
                <w:rFonts w:ascii="Cambria Math" w:hAnsi="Cambria Math" w:cs="Cambria Math"/>
                <w:b w:val="0"/>
                <w:bCs/>
                <w:sz w:val="24"/>
                <w:szCs w:val="24"/>
              </w:rPr>
              <w:t>ș</w:t>
            </w:r>
            <w:r w:rsidRPr="009C6C91">
              <w:rPr>
                <w:b w:val="0"/>
                <w:bCs/>
                <w:sz w:val="24"/>
                <w:szCs w:val="24"/>
              </w:rPr>
              <w:t>urat în parcul din Aleea Livezilor);</w:t>
            </w:r>
          </w:p>
          <w:p w:rsidR="00F273E6" w:rsidRPr="009C6C91" w:rsidRDefault="00F273E6" w:rsidP="003D161F">
            <w:pPr>
              <w:pStyle w:val="Heading3"/>
              <w:rPr>
                <w:b w:val="0"/>
                <w:sz w:val="24"/>
                <w:szCs w:val="24"/>
              </w:rPr>
            </w:pPr>
            <w:r w:rsidRPr="009C6C91">
              <w:rPr>
                <w:b w:val="0"/>
                <w:bCs/>
                <w:sz w:val="24"/>
                <w:szCs w:val="24"/>
              </w:rPr>
              <w:t>-</w:t>
            </w:r>
            <w:r w:rsidRPr="009C6C91">
              <w:rPr>
                <w:b w:val="0"/>
                <w:sz w:val="24"/>
                <w:szCs w:val="24"/>
              </w:rPr>
              <w:t xml:space="preserve"> Grupul Editorial </w:t>
            </w:r>
            <w:r w:rsidRPr="009C6C91">
              <w:rPr>
                <w:b w:val="0"/>
                <w:i/>
                <w:sz w:val="24"/>
                <w:szCs w:val="24"/>
              </w:rPr>
              <w:t xml:space="preserve">Litera </w:t>
            </w:r>
            <w:r w:rsidRPr="009C6C91">
              <w:rPr>
                <w:b w:val="0"/>
                <w:sz w:val="24"/>
                <w:szCs w:val="24"/>
              </w:rPr>
              <w:t xml:space="preserve">(programul socio – cultural </w:t>
            </w:r>
            <w:r w:rsidRPr="009C6C91">
              <w:rPr>
                <w:rFonts w:ascii="Cambria Math" w:hAnsi="Cambria Math" w:cs="Cambria Math"/>
                <w:b w:val="0"/>
                <w:sz w:val="24"/>
                <w:szCs w:val="24"/>
              </w:rPr>
              <w:t>ș</w:t>
            </w:r>
            <w:r w:rsidRPr="009C6C91">
              <w:rPr>
                <w:b w:val="0"/>
                <w:sz w:val="24"/>
                <w:szCs w:val="24"/>
              </w:rPr>
              <w:t xml:space="preserve">i educativ </w:t>
            </w:r>
            <w:r w:rsidRPr="009C6C91">
              <w:rPr>
                <w:rFonts w:ascii="Cambria Math" w:hAnsi="Cambria Math" w:cs="Cambria Math"/>
                <w:b w:val="0"/>
                <w:i/>
                <w:sz w:val="24"/>
                <w:szCs w:val="24"/>
              </w:rPr>
              <w:t>Ș</w:t>
            </w:r>
            <w:r w:rsidRPr="009C6C91">
              <w:rPr>
                <w:b w:val="0"/>
                <w:i/>
                <w:sz w:val="24"/>
                <w:szCs w:val="24"/>
              </w:rPr>
              <w:t xml:space="preserve">coala de vară Disney, </w:t>
            </w:r>
            <w:r w:rsidRPr="009C6C91">
              <w:rPr>
                <w:b w:val="0"/>
                <w:sz w:val="24"/>
                <w:szCs w:val="24"/>
              </w:rPr>
              <w:t>desfă</w:t>
            </w:r>
            <w:r w:rsidRPr="009C6C91">
              <w:rPr>
                <w:rFonts w:ascii="Cambria Math" w:hAnsi="Cambria Math" w:cs="Cambria Math"/>
                <w:b w:val="0"/>
                <w:sz w:val="24"/>
                <w:szCs w:val="24"/>
              </w:rPr>
              <w:t>ș</w:t>
            </w:r>
            <w:r w:rsidRPr="009C6C91">
              <w:rPr>
                <w:b w:val="0"/>
                <w:sz w:val="24"/>
                <w:szCs w:val="24"/>
              </w:rPr>
              <w:t>urat în Parcul Humule</w:t>
            </w:r>
            <w:r w:rsidRPr="009C6C91">
              <w:rPr>
                <w:rFonts w:ascii="Cambria Math" w:hAnsi="Cambria Math" w:cs="Cambria Math"/>
                <w:b w:val="0"/>
                <w:sz w:val="24"/>
                <w:szCs w:val="24"/>
              </w:rPr>
              <w:t>ș</w:t>
            </w:r>
            <w:r w:rsidRPr="009C6C91">
              <w:rPr>
                <w:b w:val="0"/>
                <w:sz w:val="24"/>
                <w:szCs w:val="24"/>
              </w:rPr>
              <w:t>ti);</w:t>
            </w:r>
          </w:p>
          <w:p w:rsidR="00F273E6" w:rsidRPr="009C6C91" w:rsidRDefault="00F273E6" w:rsidP="003D161F">
            <w:pPr>
              <w:pStyle w:val="Heading3"/>
              <w:rPr>
                <w:b w:val="0"/>
                <w:color w:val="000000"/>
                <w:sz w:val="24"/>
                <w:szCs w:val="24"/>
              </w:rPr>
            </w:pPr>
            <w:r w:rsidRPr="009C6C91">
              <w:rPr>
                <w:b w:val="0"/>
                <w:sz w:val="24"/>
                <w:szCs w:val="24"/>
              </w:rPr>
              <w:t>-</w:t>
            </w:r>
            <w:r w:rsidRPr="009C6C91">
              <w:rPr>
                <w:b w:val="0"/>
                <w:color w:val="000000"/>
                <w:sz w:val="24"/>
                <w:szCs w:val="24"/>
              </w:rPr>
              <w:t xml:space="preserve"> Centrul Proedus</w:t>
            </w:r>
            <w:r w:rsidRPr="009C6C91">
              <w:rPr>
                <w:b w:val="0"/>
                <w:color w:val="333333"/>
                <w:sz w:val="24"/>
                <w:szCs w:val="24"/>
              </w:rPr>
              <w:t xml:space="preserve"> (</w:t>
            </w:r>
            <w:r w:rsidRPr="009C6C91">
              <w:rPr>
                <w:b w:val="0"/>
                <w:bCs/>
                <w:sz w:val="24"/>
                <w:szCs w:val="24"/>
                <w:lang w:eastAsia="en-US"/>
              </w:rPr>
              <w:t xml:space="preserve">evenimentul </w:t>
            </w:r>
            <w:r w:rsidRPr="009C6C91">
              <w:rPr>
                <w:b w:val="0"/>
                <w:i/>
                <w:color w:val="000000"/>
                <w:sz w:val="24"/>
                <w:szCs w:val="24"/>
              </w:rPr>
              <w:t>Cântă cu Ga</w:t>
            </w:r>
            <w:r w:rsidRPr="009C6C91">
              <w:rPr>
                <w:rFonts w:ascii="Cambria Math" w:hAnsi="Cambria Math" w:cs="Cambria Math"/>
                <w:b w:val="0"/>
                <w:i/>
                <w:color w:val="000000"/>
                <w:sz w:val="24"/>
                <w:szCs w:val="24"/>
              </w:rPr>
              <w:t>ș</w:t>
            </w:r>
            <w:r w:rsidRPr="009C6C91">
              <w:rPr>
                <w:b w:val="0"/>
                <w:i/>
                <w:color w:val="000000"/>
                <w:sz w:val="24"/>
                <w:szCs w:val="24"/>
              </w:rPr>
              <w:t>ca Zurli</w:t>
            </w:r>
            <w:r w:rsidRPr="009C6C91">
              <w:rPr>
                <w:b w:val="0"/>
                <w:color w:val="000000"/>
                <w:sz w:val="24"/>
                <w:szCs w:val="24"/>
              </w:rPr>
              <w:t>);</w:t>
            </w:r>
          </w:p>
          <w:p w:rsidR="00F273E6" w:rsidRPr="009C6C91" w:rsidRDefault="00F273E6" w:rsidP="003D161F">
            <w:pPr>
              <w:pStyle w:val="Heading3"/>
              <w:rPr>
                <w:b w:val="0"/>
                <w:color w:val="000000"/>
                <w:sz w:val="24"/>
                <w:szCs w:val="24"/>
              </w:rPr>
            </w:pPr>
            <w:r w:rsidRPr="009C6C91">
              <w:rPr>
                <w:b w:val="0"/>
                <w:color w:val="000000"/>
                <w:sz w:val="24"/>
                <w:szCs w:val="24"/>
              </w:rPr>
              <w:t>-Teatrul Masca – derularea, pe teritoriul sectorului 5, a ac</w:t>
            </w:r>
            <w:r w:rsidRPr="009C6C91">
              <w:rPr>
                <w:rFonts w:ascii="Cambria Math" w:hAnsi="Cambria Math" w:cs="Cambria Math"/>
                <w:b w:val="0"/>
                <w:color w:val="000000"/>
                <w:sz w:val="24"/>
                <w:szCs w:val="24"/>
              </w:rPr>
              <w:t>ț</w:t>
            </w:r>
            <w:r w:rsidRPr="009C6C91">
              <w:rPr>
                <w:b w:val="0"/>
                <w:color w:val="000000"/>
                <w:sz w:val="24"/>
                <w:szCs w:val="24"/>
              </w:rPr>
              <w:t>iunilor de promovare a Festivalului Interna</w:t>
            </w:r>
            <w:r w:rsidRPr="009C6C91">
              <w:rPr>
                <w:rFonts w:ascii="Cambria Math" w:hAnsi="Cambria Math" w:cs="Cambria Math"/>
                <w:b w:val="0"/>
                <w:color w:val="000000"/>
                <w:sz w:val="24"/>
                <w:szCs w:val="24"/>
              </w:rPr>
              <w:t>ț</w:t>
            </w:r>
            <w:r w:rsidRPr="009C6C91">
              <w:rPr>
                <w:b w:val="0"/>
                <w:color w:val="000000"/>
                <w:sz w:val="24"/>
                <w:szCs w:val="24"/>
              </w:rPr>
              <w:t>ional de Statui Vivante, manifestare cu caracter unic în spa</w:t>
            </w:r>
            <w:r w:rsidRPr="009C6C91">
              <w:rPr>
                <w:rFonts w:ascii="Cambria Math" w:hAnsi="Cambria Math" w:cs="Cambria Math"/>
                <w:b w:val="0"/>
                <w:color w:val="000000"/>
                <w:sz w:val="24"/>
                <w:szCs w:val="24"/>
              </w:rPr>
              <w:t>ț</w:t>
            </w:r>
            <w:r w:rsidRPr="009C6C91">
              <w:rPr>
                <w:b w:val="0"/>
                <w:color w:val="000000"/>
                <w:sz w:val="24"/>
                <w:szCs w:val="24"/>
              </w:rPr>
              <w:t xml:space="preserve">iul Europei Centrale </w:t>
            </w:r>
            <w:r w:rsidRPr="009C6C91">
              <w:rPr>
                <w:rFonts w:ascii="Cambria Math" w:hAnsi="Cambria Math" w:cs="Cambria Math"/>
                <w:b w:val="0"/>
                <w:color w:val="000000"/>
                <w:sz w:val="24"/>
                <w:szCs w:val="24"/>
              </w:rPr>
              <w:t>ș</w:t>
            </w:r>
            <w:r w:rsidRPr="009C6C91">
              <w:rPr>
                <w:b w:val="0"/>
                <w:color w:val="000000"/>
                <w:sz w:val="24"/>
                <w:szCs w:val="24"/>
              </w:rPr>
              <w:t xml:space="preserve">i de Est. Evenimentele artistice au avut loc în Parcurile Romniceanu, Sebastian </w:t>
            </w:r>
            <w:r w:rsidRPr="009C6C91">
              <w:rPr>
                <w:rFonts w:ascii="Cambria Math" w:hAnsi="Cambria Math" w:cs="Cambria Math"/>
                <w:b w:val="0"/>
                <w:color w:val="000000"/>
                <w:sz w:val="24"/>
                <w:szCs w:val="24"/>
              </w:rPr>
              <w:t>ș</w:t>
            </w:r>
            <w:r w:rsidRPr="009C6C91">
              <w:rPr>
                <w:b w:val="0"/>
                <w:color w:val="000000"/>
                <w:sz w:val="24"/>
                <w:szCs w:val="24"/>
              </w:rPr>
              <w:t>i Humule</w:t>
            </w:r>
            <w:r w:rsidRPr="009C6C91">
              <w:rPr>
                <w:rFonts w:ascii="Cambria Math" w:hAnsi="Cambria Math" w:cs="Cambria Math"/>
                <w:b w:val="0"/>
                <w:color w:val="000000"/>
                <w:sz w:val="24"/>
                <w:szCs w:val="24"/>
              </w:rPr>
              <w:t>ș</w:t>
            </w:r>
            <w:r w:rsidRPr="009C6C91">
              <w:rPr>
                <w:b w:val="0"/>
                <w:color w:val="000000"/>
                <w:sz w:val="24"/>
                <w:szCs w:val="24"/>
              </w:rPr>
              <w:t xml:space="preserve">ti, precum </w:t>
            </w:r>
            <w:r w:rsidRPr="009C6C91">
              <w:rPr>
                <w:rFonts w:ascii="Cambria Math" w:hAnsi="Cambria Math" w:cs="Cambria Math"/>
                <w:b w:val="0"/>
                <w:color w:val="000000"/>
                <w:sz w:val="24"/>
                <w:szCs w:val="24"/>
              </w:rPr>
              <w:t>ș</w:t>
            </w:r>
            <w:r w:rsidRPr="009C6C91">
              <w:rPr>
                <w:b w:val="0"/>
                <w:color w:val="000000"/>
                <w:sz w:val="24"/>
                <w:szCs w:val="24"/>
              </w:rPr>
              <w:t>i în spa</w:t>
            </w:r>
            <w:r w:rsidRPr="009C6C91">
              <w:rPr>
                <w:rFonts w:ascii="Cambria Math" w:hAnsi="Cambria Math" w:cs="Cambria Math"/>
                <w:b w:val="0"/>
                <w:color w:val="000000"/>
                <w:sz w:val="24"/>
                <w:szCs w:val="24"/>
              </w:rPr>
              <w:t>ț</w:t>
            </w:r>
            <w:r w:rsidRPr="009C6C91">
              <w:rPr>
                <w:b w:val="0"/>
                <w:color w:val="000000"/>
                <w:sz w:val="24"/>
                <w:szCs w:val="24"/>
              </w:rPr>
              <w:t>iul din fa</w:t>
            </w:r>
            <w:r w:rsidRPr="009C6C91">
              <w:rPr>
                <w:rFonts w:ascii="Cambria Math" w:hAnsi="Cambria Math" w:cs="Cambria Math"/>
                <w:b w:val="0"/>
                <w:color w:val="000000"/>
                <w:sz w:val="24"/>
                <w:szCs w:val="24"/>
              </w:rPr>
              <w:t>ț</w:t>
            </w:r>
            <w:r w:rsidRPr="009C6C91">
              <w:rPr>
                <w:b w:val="0"/>
                <w:color w:val="000000"/>
                <w:sz w:val="24"/>
                <w:szCs w:val="24"/>
              </w:rPr>
              <w:t>a Facultă</w:t>
            </w:r>
            <w:r w:rsidRPr="009C6C91">
              <w:rPr>
                <w:rFonts w:ascii="Cambria Math" w:hAnsi="Cambria Math" w:cs="Cambria Math"/>
                <w:b w:val="0"/>
                <w:color w:val="000000"/>
                <w:sz w:val="24"/>
                <w:szCs w:val="24"/>
              </w:rPr>
              <w:t>ț</w:t>
            </w:r>
            <w:r w:rsidRPr="009C6C91">
              <w:rPr>
                <w:b w:val="0"/>
                <w:color w:val="000000"/>
                <w:sz w:val="24"/>
                <w:szCs w:val="24"/>
              </w:rPr>
              <w:t>ii de Drept, din cadrul Universită</w:t>
            </w:r>
            <w:r w:rsidRPr="009C6C91">
              <w:rPr>
                <w:rFonts w:ascii="Cambria Math" w:hAnsi="Cambria Math" w:cs="Cambria Math"/>
                <w:b w:val="0"/>
                <w:color w:val="000000"/>
                <w:sz w:val="24"/>
                <w:szCs w:val="24"/>
              </w:rPr>
              <w:t>ț</w:t>
            </w:r>
            <w:r w:rsidRPr="009C6C91">
              <w:rPr>
                <w:b w:val="0"/>
                <w:color w:val="000000"/>
                <w:sz w:val="24"/>
                <w:szCs w:val="24"/>
              </w:rPr>
              <w:t>ii Bucure</w:t>
            </w:r>
            <w:r w:rsidRPr="009C6C91">
              <w:rPr>
                <w:rFonts w:ascii="Cambria Math" w:hAnsi="Cambria Math" w:cs="Cambria Math"/>
                <w:b w:val="0"/>
                <w:color w:val="000000"/>
                <w:sz w:val="24"/>
                <w:szCs w:val="24"/>
              </w:rPr>
              <w:t>ș</w:t>
            </w:r>
            <w:r w:rsidRPr="009C6C91">
              <w:rPr>
                <w:b w:val="0"/>
                <w:color w:val="000000"/>
                <w:sz w:val="24"/>
                <w:szCs w:val="24"/>
              </w:rPr>
              <w:t>ti;</w:t>
            </w:r>
          </w:p>
          <w:p w:rsidR="00F273E6" w:rsidRPr="009C6C91" w:rsidRDefault="00F273E6" w:rsidP="003D161F">
            <w:pPr>
              <w:pStyle w:val="Heading3"/>
              <w:rPr>
                <w:b w:val="0"/>
                <w:color w:val="000000"/>
                <w:sz w:val="24"/>
                <w:szCs w:val="24"/>
              </w:rPr>
            </w:pPr>
            <w:r w:rsidRPr="009C6C91">
              <w:rPr>
                <w:b w:val="0"/>
                <w:color w:val="000000"/>
                <w:sz w:val="24"/>
                <w:szCs w:val="24"/>
              </w:rPr>
              <w:t>-SC Sounds în the Attic SRL-D (prima edi</w:t>
            </w:r>
            <w:r w:rsidRPr="009C6C91">
              <w:rPr>
                <w:rFonts w:ascii="Cambria Math" w:hAnsi="Cambria Math" w:cs="Cambria Math"/>
                <w:b w:val="0"/>
                <w:color w:val="000000"/>
                <w:sz w:val="24"/>
                <w:szCs w:val="24"/>
              </w:rPr>
              <w:t>ț</w:t>
            </w:r>
            <w:r w:rsidRPr="009C6C91">
              <w:rPr>
                <w:b w:val="0"/>
                <w:color w:val="000000"/>
                <w:sz w:val="24"/>
                <w:szCs w:val="24"/>
              </w:rPr>
              <w:t xml:space="preserve">ie a festivalului </w:t>
            </w:r>
            <w:r w:rsidRPr="009C6C91">
              <w:rPr>
                <w:b w:val="0"/>
                <w:i/>
                <w:color w:val="000000"/>
                <w:sz w:val="24"/>
                <w:szCs w:val="24"/>
              </w:rPr>
              <w:t>OuternationalDays</w:t>
            </w:r>
            <w:r w:rsidRPr="009C6C91">
              <w:rPr>
                <w:b w:val="0"/>
                <w:color w:val="000000"/>
                <w:sz w:val="24"/>
                <w:szCs w:val="24"/>
              </w:rPr>
              <w:t xml:space="preserve">). Festivalul a cuprins o serie de concerte cu trupe </w:t>
            </w:r>
            <w:r w:rsidRPr="009C6C91">
              <w:rPr>
                <w:rFonts w:ascii="Cambria Math" w:hAnsi="Cambria Math" w:cs="Cambria Math"/>
                <w:b w:val="0"/>
                <w:color w:val="000000"/>
                <w:sz w:val="24"/>
                <w:szCs w:val="24"/>
              </w:rPr>
              <w:t>ș</w:t>
            </w:r>
            <w:r w:rsidRPr="009C6C91">
              <w:rPr>
                <w:b w:val="0"/>
                <w:color w:val="000000"/>
                <w:sz w:val="24"/>
                <w:szCs w:val="24"/>
              </w:rPr>
              <w:t xml:space="preserve">i muzicieni din Congo, Burkina Faso, Turcia, Liban, Egipt, SUA </w:t>
            </w:r>
            <w:r w:rsidRPr="009C6C91">
              <w:rPr>
                <w:rFonts w:ascii="Cambria Math" w:hAnsi="Cambria Math" w:cs="Cambria Math"/>
                <w:b w:val="0"/>
                <w:color w:val="000000"/>
                <w:sz w:val="24"/>
                <w:szCs w:val="24"/>
              </w:rPr>
              <w:t>ș</w:t>
            </w:r>
            <w:r w:rsidRPr="009C6C91">
              <w:rPr>
                <w:b w:val="0"/>
                <w:color w:val="000000"/>
                <w:sz w:val="24"/>
                <w:szCs w:val="24"/>
              </w:rPr>
              <w:t>i România, DJ set-uri, conferin</w:t>
            </w:r>
            <w:r w:rsidRPr="009C6C91">
              <w:rPr>
                <w:rFonts w:ascii="Cambria Math" w:hAnsi="Cambria Math" w:cs="Cambria Math"/>
                <w:b w:val="0"/>
                <w:color w:val="000000"/>
                <w:sz w:val="24"/>
                <w:szCs w:val="24"/>
              </w:rPr>
              <w:t>ț</w:t>
            </w:r>
            <w:r w:rsidRPr="009C6C91">
              <w:rPr>
                <w:b w:val="0"/>
                <w:color w:val="000000"/>
                <w:sz w:val="24"/>
                <w:szCs w:val="24"/>
              </w:rPr>
              <w:t>e, filme documentare, workshop-uri, expozi</w:t>
            </w:r>
            <w:r w:rsidRPr="009C6C91">
              <w:rPr>
                <w:rFonts w:ascii="Cambria Math" w:hAnsi="Cambria Math" w:cs="Cambria Math"/>
                <w:b w:val="0"/>
                <w:color w:val="000000"/>
                <w:sz w:val="24"/>
                <w:szCs w:val="24"/>
              </w:rPr>
              <w:t>ț</w:t>
            </w:r>
            <w:r w:rsidRPr="009C6C91">
              <w:rPr>
                <w:b w:val="0"/>
                <w:color w:val="000000"/>
                <w:sz w:val="24"/>
                <w:szCs w:val="24"/>
              </w:rPr>
              <w:t>ii, târguri me</w:t>
            </w:r>
            <w:r w:rsidRPr="009C6C91">
              <w:rPr>
                <w:rFonts w:ascii="Cambria Math" w:hAnsi="Cambria Math" w:cs="Cambria Math"/>
                <w:b w:val="0"/>
                <w:color w:val="000000"/>
                <w:sz w:val="24"/>
                <w:szCs w:val="24"/>
              </w:rPr>
              <w:t>ș</w:t>
            </w:r>
            <w:r w:rsidRPr="009C6C91">
              <w:rPr>
                <w:b w:val="0"/>
                <w:color w:val="000000"/>
                <w:sz w:val="24"/>
                <w:szCs w:val="24"/>
              </w:rPr>
              <w:t>te</w:t>
            </w:r>
            <w:r w:rsidRPr="009C6C91">
              <w:rPr>
                <w:rFonts w:ascii="Cambria Math" w:hAnsi="Cambria Math" w:cs="Cambria Math"/>
                <w:b w:val="0"/>
                <w:color w:val="000000"/>
                <w:sz w:val="24"/>
                <w:szCs w:val="24"/>
              </w:rPr>
              <w:t>ș</w:t>
            </w:r>
            <w:r w:rsidRPr="009C6C91">
              <w:rPr>
                <w:b w:val="0"/>
                <w:color w:val="000000"/>
                <w:sz w:val="24"/>
                <w:szCs w:val="24"/>
              </w:rPr>
              <w:t>ugăre</w:t>
            </w:r>
            <w:r w:rsidRPr="009C6C91">
              <w:rPr>
                <w:rFonts w:ascii="Cambria Math" w:hAnsi="Cambria Math" w:cs="Cambria Math"/>
                <w:b w:val="0"/>
                <w:color w:val="000000"/>
                <w:sz w:val="24"/>
                <w:szCs w:val="24"/>
              </w:rPr>
              <w:t>ș</w:t>
            </w:r>
            <w:r w:rsidRPr="009C6C91">
              <w:rPr>
                <w:b w:val="0"/>
                <w:color w:val="000000"/>
                <w:sz w:val="24"/>
                <w:szCs w:val="24"/>
              </w:rPr>
              <w:t xml:space="preserve">ti </w:t>
            </w:r>
            <w:r w:rsidRPr="009C6C91">
              <w:rPr>
                <w:rFonts w:ascii="Cambria Math" w:hAnsi="Cambria Math" w:cs="Cambria Math"/>
                <w:b w:val="0"/>
                <w:color w:val="000000"/>
                <w:sz w:val="24"/>
                <w:szCs w:val="24"/>
              </w:rPr>
              <w:t>ș</w:t>
            </w:r>
            <w:r w:rsidRPr="009C6C91">
              <w:rPr>
                <w:b w:val="0"/>
                <w:color w:val="000000"/>
                <w:sz w:val="24"/>
                <w:szCs w:val="24"/>
              </w:rPr>
              <w:t>i cu specific gastronomic oriental;</w:t>
            </w:r>
          </w:p>
          <w:p w:rsidR="00F273E6" w:rsidRPr="009C6C91" w:rsidRDefault="00F273E6" w:rsidP="003D161F">
            <w:pPr>
              <w:pStyle w:val="Heading3"/>
              <w:rPr>
                <w:b w:val="0"/>
                <w:bCs/>
                <w:sz w:val="24"/>
                <w:szCs w:val="24"/>
              </w:rPr>
            </w:pPr>
            <w:r w:rsidRPr="009C6C91">
              <w:rPr>
                <w:b w:val="0"/>
                <w:color w:val="000000"/>
                <w:sz w:val="24"/>
                <w:szCs w:val="24"/>
              </w:rPr>
              <w:t>- Asocia</w:t>
            </w:r>
            <w:r w:rsidRPr="009C6C91">
              <w:rPr>
                <w:rFonts w:ascii="Cambria Math" w:hAnsi="Cambria Math" w:cs="Cambria Math"/>
                <w:b w:val="0"/>
                <w:color w:val="000000"/>
                <w:sz w:val="24"/>
                <w:szCs w:val="24"/>
              </w:rPr>
              <w:t>ț</w:t>
            </w:r>
            <w:r w:rsidRPr="009C6C91">
              <w:rPr>
                <w:b w:val="0"/>
                <w:color w:val="000000"/>
                <w:sz w:val="24"/>
                <w:szCs w:val="24"/>
              </w:rPr>
              <w:t xml:space="preserve">ia </w:t>
            </w:r>
            <w:r w:rsidRPr="009C6C91">
              <w:rPr>
                <w:b w:val="0"/>
                <w:i/>
                <w:color w:val="000000"/>
                <w:sz w:val="24"/>
                <w:szCs w:val="24"/>
              </w:rPr>
              <w:t xml:space="preserve">Colorăm Zâmbete </w:t>
            </w:r>
            <w:r w:rsidRPr="009C6C91">
              <w:rPr>
                <w:b w:val="0"/>
                <w:color w:val="000000"/>
                <w:sz w:val="24"/>
                <w:szCs w:val="24"/>
              </w:rPr>
              <w:t>(</w:t>
            </w:r>
            <w:r w:rsidRPr="009C6C91">
              <w:rPr>
                <w:b w:val="0"/>
                <w:bCs/>
                <w:sz w:val="24"/>
                <w:szCs w:val="24"/>
              </w:rPr>
              <w:t>sus</w:t>
            </w:r>
            <w:r w:rsidRPr="009C6C91">
              <w:rPr>
                <w:rFonts w:ascii="Cambria Math" w:hAnsi="Cambria Math" w:cs="Cambria Math"/>
                <w:b w:val="0"/>
                <w:bCs/>
                <w:sz w:val="24"/>
                <w:szCs w:val="24"/>
              </w:rPr>
              <w:t>ț</w:t>
            </w:r>
            <w:r w:rsidRPr="009C6C91">
              <w:rPr>
                <w:b w:val="0"/>
                <w:bCs/>
                <w:sz w:val="24"/>
                <w:szCs w:val="24"/>
              </w:rPr>
              <w:t xml:space="preserve">inerea </w:t>
            </w:r>
            <w:r w:rsidRPr="009C6C91">
              <w:rPr>
                <w:rFonts w:ascii="Cambria Math" w:hAnsi="Cambria Math" w:cs="Cambria Math"/>
                <w:b w:val="0"/>
                <w:bCs/>
                <w:sz w:val="24"/>
                <w:szCs w:val="24"/>
              </w:rPr>
              <w:t>Ș</w:t>
            </w:r>
            <w:r w:rsidRPr="009C6C91">
              <w:rPr>
                <w:b w:val="0"/>
                <w:bCs/>
                <w:sz w:val="24"/>
                <w:szCs w:val="24"/>
              </w:rPr>
              <w:t xml:space="preserve">colii de Dans </w:t>
            </w:r>
            <w:r w:rsidRPr="009C6C91">
              <w:rPr>
                <w:b w:val="0"/>
                <w:bCs/>
                <w:i/>
                <w:sz w:val="24"/>
                <w:szCs w:val="24"/>
              </w:rPr>
              <w:t>Dance World</w:t>
            </w:r>
            <w:r w:rsidRPr="009C6C91">
              <w:rPr>
                <w:b w:val="0"/>
                <w:bCs/>
                <w:sz w:val="24"/>
                <w:szCs w:val="24"/>
              </w:rPr>
              <w:t xml:space="preserve">, în vederea participării a 20 de copii </w:t>
            </w:r>
            <w:r w:rsidRPr="009C6C91">
              <w:rPr>
                <w:rFonts w:ascii="Cambria Math" w:hAnsi="Cambria Math" w:cs="Cambria Math"/>
                <w:b w:val="0"/>
                <w:bCs/>
                <w:sz w:val="24"/>
                <w:szCs w:val="24"/>
              </w:rPr>
              <w:t>ș</w:t>
            </w:r>
            <w:r w:rsidRPr="009C6C91">
              <w:rPr>
                <w:b w:val="0"/>
                <w:bCs/>
                <w:sz w:val="24"/>
                <w:szCs w:val="24"/>
              </w:rPr>
              <w:t>i tineri reziden</w:t>
            </w:r>
            <w:r w:rsidRPr="009C6C91">
              <w:rPr>
                <w:rFonts w:ascii="Cambria Math" w:hAnsi="Cambria Math" w:cs="Cambria Math"/>
                <w:b w:val="0"/>
                <w:bCs/>
                <w:sz w:val="24"/>
                <w:szCs w:val="24"/>
              </w:rPr>
              <w:t>ț</w:t>
            </w:r>
            <w:r w:rsidRPr="009C6C91">
              <w:rPr>
                <w:b w:val="0"/>
                <w:bCs/>
                <w:sz w:val="24"/>
                <w:szCs w:val="24"/>
              </w:rPr>
              <w:t>i în sectorul 5 sau elevi ai unită</w:t>
            </w:r>
            <w:r w:rsidRPr="009C6C91">
              <w:rPr>
                <w:rFonts w:ascii="Cambria Math" w:hAnsi="Cambria Math" w:cs="Cambria Math"/>
                <w:b w:val="0"/>
                <w:bCs/>
                <w:sz w:val="24"/>
                <w:szCs w:val="24"/>
              </w:rPr>
              <w:t>ț</w:t>
            </w:r>
            <w:r w:rsidRPr="009C6C91">
              <w:rPr>
                <w:b w:val="0"/>
                <w:bCs/>
                <w:sz w:val="24"/>
                <w:szCs w:val="24"/>
              </w:rPr>
              <w:t>ilor de învă</w:t>
            </w:r>
            <w:r w:rsidRPr="009C6C91">
              <w:rPr>
                <w:rFonts w:ascii="Cambria Math" w:hAnsi="Cambria Math" w:cs="Cambria Math"/>
                <w:b w:val="0"/>
                <w:bCs/>
                <w:sz w:val="24"/>
                <w:szCs w:val="24"/>
              </w:rPr>
              <w:t>ț</w:t>
            </w:r>
            <w:r w:rsidRPr="009C6C91">
              <w:rPr>
                <w:b w:val="0"/>
                <w:bCs/>
                <w:sz w:val="24"/>
                <w:szCs w:val="24"/>
              </w:rPr>
              <w:t>ământ preuniversitar de stat din sectorul 5 la competi</w:t>
            </w:r>
            <w:r w:rsidRPr="009C6C91">
              <w:rPr>
                <w:rFonts w:ascii="Cambria Math" w:hAnsi="Cambria Math" w:cs="Cambria Math"/>
                <w:b w:val="0"/>
                <w:bCs/>
                <w:sz w:val="24"/>
                <w:szCs w:val="24"/>
              </w:rPr>
              <w:t>ț</w:t>
            </w:r>
            <w:r w:rsidRPr="009C6C91">
              <w:rPr>
                <w:b w:val="0"/>
                <w:bCs/>
                <w:sz w:val="24"/>
                <w:szCs w:val="24"/>
              </w:rPr>
              <w:t xml:space="preserve">ia </w:t>
            </w:r>
            <w:r w:rsidRPr="009C6C91">
              <w:rPr>
                <w:b w:val="0"/>
                <w:bCs/>
                <w:i/>
                <w:sz w:val="24"/>
                <w:szCs w:val="24"/>
              </w:rPr>
              <w:t>Dance Fest Novi Sad</w:t>
            </w:r>
            <w:r w:rsidRPr="009C6C91">
              <w:rPr>
                <w:b w:val="0"/>
                <w:bCs/>
                <w:sz w:val="24"/>
                <w:szCs w:val="24"/>
              </w:rPr>
              <w:t>, din Serbia, în perioada 16-21 noiembrie 2016);</w:t>
            </w:r>
          </w:p>
          <w:p w:rsidR="00F273E6" w:rsidRPr="009C6C91" w:rsidRDefault="00F273E6" w:rsidP="003D161F">
            <w:pPr>
              <w:pStyle w:val="Heading3"/>
              <w:rPr>
                <w:b w:val="0"/>
                <w:bCs/>
                <w:sz w:val="24"/>
                <w:szCs w:val="24"/>
              </w:rPr>
            </w:pPr>
            <w:r w:rsidRPr="009C6C91">
              <w:rPr>
                <w:b w:val="0"/>
                <w:bCs/>
                <w:sz w:val="24"/>
                <w:szCs w:val="24"/>
              </w:rPr>
              <w:t>-Asocia</w:t>
            </w:r>
            <w:r w:rsidRPr="009C6C91">
              <w:rPr>
                <w:rFonts w:ascii="Cambria Math" w:hAnsi="Cambria Math" w:cs="Cambria Math"/>
                <w:b w:val="0"/>
                <w:bCs/>
                <w:sz w:val="24"/>
                <w:szCs w:val="24"/>
              </w:rPr>
              <w:t>ț</w:t>
            </w:r>
            <w:r w:rsidRPr="009C6C91">
              <w:rPr>
                <w:b w:val="0"/>
                <w:bCs/>
                <w:sz w:val="24"/>
                <w:szCs w:val="24"/>
              </w:rPr>
              <w:t xml:space="preserve">ia Culturală </w:t>
            </w:r>
            <w:r w:rsidRPr="009C6C91">
              <w:rPr>
                <w:b w:val="0"/>
                <w:bCs/>
                <w:i/>
                <w:sz w:val="24"/>
                <w:szCs w:val="24"/>
              </w:rPr>
              <w:t>Spectaculis</w:t>
            </w:r>
            <w:r w:rsidRPr="009C6C91">
              <w:rPr>
                <w:rFonts w:ascii="Cambria Math" w:hAnsi="Cambria Math" w:cs="Cambria Math"/>
                <w:b w:val="0"/>
                <w:bCs/>
                <w:sz w:val="24"/>
                <w:szCs w:val="24"/>
              </w:rPr>
              <w:t>ș</w:t>
            </w:r>
            <w:r w:rsidRPr="009C6C91">
              <w:rPr>
                <w:b w:val="0"/>
                <w:bCs/>
                <w:sz w:val="24"/>
                <w:szCs w:val="24"/>
              </w:rPr>
              <w:t>i Centrul de Proiecte Culturale al Municipiului Bucure</w:t>
            </w:r>
            <w:r w:rsidRPr="009C6C91">
              <w:rPr>
                <w:rFonts w:ascii="Cambria Math" w:hAnsi="Cambria Math" w:cs="Cambria Math"/>
                <w:b w:val="0"/>
                <w:bCs/>
                <w:sz w:val="24"/>
                <w:szCs w:val="24"/>
              </w:rPr>
              <w:t>ș</w:t>
            </w:r>
            <w:r w:rsidRPr="009C6C91">
              <w:rPr>
                <w:b w:val="0"/>
                <w:bCs/>
                <w:sz w:val="24"/>
                <w:szCs w:val="24"/>
              </w:rPr>
              <w:t xml:space="preserve">ti (evenimentul </w:t>
            </w:r>
            <w:r w:rsidRPr="009C6C91">
              <w:rPr>
                <w:b w:val="0"/>
                <w:bCs/>
                <w:i/>
                <w:sz w:val="24"/>
                <w:szCs w:val="24"/>
              </w:rPr>
              <w:t xml:space="preserve">Jazz în Ferentari, </w:t>
            </w:r>
            <w:r w:rsidRPr="009C6C91">
              <w:rPr>
                <w:b w:val="0"/>
                <w:bCs/>
                <w:sz w:val="24"/>
                <w:szCs w:val="24"/>
              </w:rPr>
              <w:t>organizat în perioada 11-12 noiembrie, în incinta Pie</w:t>
            </w:r>
            <w:r w:rsidRPr="009C6C91">
              <w:rPr>
                <w:rFonts w:ascii="Cambria Math" w:hAnsi="Cambria Math" w:cs="Cambria Math"/>
                <w:b w:val="0"/>
                <w:bCs/>
                <w:sz w:val="24"/>
                <w:szCs w:val="24"/>
              </w:rPr>
              <w:t>ț</w:t>
            </w:r>
            <w:r w:rsidRPr="009C6C91">
              <w:rPr>
                <w:b w:val="0"/>
                <w:bCs/>
                <w:sz w:val="24"/>
                <w:szCs w:val="24"/>
              </w:rPr>
              <w:t>ei Ferentari).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elaborarea </w:t>
            </w:r>
            <w:r w:rsidRPr="009C6C91">
              <w:rPr>
                <w:rFonts w:ascii="Cambria Math" w:hAnsi="Cambria Math" w:cs="Cambria Math"/>
                <w:b w:val="0"/>
                <w:sz w:val="24"/>
                <w:szCs w:val="24"/>
              </w:rPr>
              <w:t>ș</w:t>
            </w:r>
            <w:r w:rsidRPr="009C6C91">
              <w:rPr>
                <w:b w:val="0"/>
                <w:sz w:val="24"/>
                <w:szCs w:val="24"/>
              </w:rPr>
              <w:t>i implementarea, în parteneriat cu Primăria Generală a Municipiului Bucure</w:t>
            </w:r>
            <w:r w:rsidRPr="009C6C91">
              <w:rPr>
                <w:rFonts w:ascii="Cambria Math" w:hAnsi="Cambria Math" w:cs="Cambria Math"/>
                <w:b w:val="0"/>
                <w:sz w:val="24"/>
                <w:szCs w:val="24"/>
              </w:rPr>
              <w:t>ș</w:t>
            </w:r>
            <w:r w:rsidRPr="009C6C91">
              <w:rPr>
                <w:b w:val="0"/>
                <w:sz w:val="24"/>
                <w:szCs w:val="24"/>
              </w:rPr>
              <w:t>ti, autorită</w:t>
            </w:r>
            <w:r w:rsidRPr="009C6C91">
              <w:rPr>
                <w:rFonts w:ascii="Cambria Math" w:hAnsi="Cambria Math" w:cs="Cambria Math"/>
                <w:b w:val="0"/>
                <w:sz w:val="24"/>
                <w:szCs w:val="24"/>
              </w:rPr>
              <w:t>ț</w:t>
            </w:r>
            <w:r w:rsidRPr="009C6C91">
              <w:rPr>
                <w:b w:val="0"/>
                <w:sz w:val="24"/>
                <w:szCs w:val="24"/>
              </w:rPr>
              <w:t>i ale administra</w:t>
            </w:r>
            <w:r w:rsidRPr="009C6C91">
              <w:rPr>
                <w:rFonts w:ascii="Cambria Math" w:hAnsi="Cambria Math" w:cs="Cambria Math"/>
                <w:b w:val="0"/>
                <w:sz w:val="24"/>
                <w:szCs w:val="24"/>
              </w:rPr>
              <w:t>ț</w:t>
            </w:r>
            <w:r w:rsidRPr="009C6C91">
              <w:rPr>
                <w:b w:val="0"/>
                <w:sz w:val="24"/>
                <w:szCs w:val="24"/>
              </w:rPr>
              <w:t>iei publice centrale, ONG-uri a unui proiect integrat "</w:t>
            </w:r>
            <w:r w:rsidRPr="009C6C91">
              <w:rPr>
                <w:b w:val="0"/>
                <w:bCs/>
                <w:sz w:val="24"/>
                <w:szCs w:val="24"/>
              </w:rPr>
              <w:t>URANUS</w:t>
            </w:r>
            <w:r w:rsidRPr="009C6C91">
              <w:rPr>
                <w:b w:val="0"/>
                <w:sz w:val="24"/>
                <w:szCs w:val="24"/>
              </w:rPr>
              <w:t xml:space="preserve">", pentru constituirea unei arii culturale protejate, punerea în valoare a monumentelor istorice </w:t>
            </w:r>
            <w:r w:rsidRPr="009C6C91">
              <w:rPr>
                <w:rFonts w:ascii="Cambria Math" w:hAnsi="Cambria Math" w:cs="Cambria Math"/>
                <w:b w:val="0"/>
                <w:sz w:val="24"/>
                <w:szCs w:val="24"/>
              </w:rPr>
              <w:t>ș</w:t>
            </w:r>
            <w:r w:rsidRPr="009C6C91">
              <w:rPr>
                <w:b w:val="0"/>
                <w:sz w:val="24"/>
                <w:szCs w:val="24"/>
              </w:rPr>
              <w:t xml:space="preserve">i a patrimoniului arhitectural, a industriilor </w:t>
            </w:r>
            <w:r w:rsidRPr="009C6C91">
              <w:rPr>
                <w:rFonts w:ascii="Cambria Math" w:hAnsi="Cambria Math" w:cs="Cambria Math"/>
                <w:b w:val="0"/>
                <w:sz w:val="24"/>
                <w:szCs w:val="24"/>
              </w:rPr>
              <w:t>ș</w:t>
            </w:r>
            <w:r w:rsidRPr="009C6C91">
              <w:rPr>
                <w:b w:val="0"/>
                <w:sz w:val="24"/>
                <w:szCs w:val="24"/>
              </w:rPr>
              <w:t>ime</w:t>
            </w:r>
            <w:r w:rsidRPr="009C6C91">
              <w:rPr>
                <w:rFonts w:ascii="Cambria Math" w:hAnsi="Cambria Math" w:cs="Cambria Math"/>
                <w:b w:val="0"/>
                <w:sz w:val="24"/>
                <w:szCs w:val="24"/>
              </w:rPr>
              <w:t>ș</w:t>
            </w:r>
            <w:r w:rsidRPr="009C6C91">
              <w:rPr>
                <w:b w:val="0"/>
                <w:sz w:val="24"/>
                <w:szCs w:val="24"/>
              </w:rPr>
              <w:t>te</w:t>
            </w:r>
            <w:r w:rsidRPr="009C6C91">
              <w:rPr>
                <w:rFonts w:ascii="Cambria Math" w:hAnsi="Cambria Math" w:cs="Cambria Math"/>
                <w:b w:val="0"/>
                <w:sz w:val="24"/>
                <w:szCs w:val="24"/>
              </w:rPr>
              <w:t>ș</w:t>
            </w:r>
            <w:r w:rsidRPr="009C6C91">
              <w:rPr>
                <w:b w:val="0"/>
                <w:sz w:val="24"/>
                <w:szCs w:val="24"/>
              </w:rPr>
              <w:t>ugurilor artistice din zona Rahova-Uranus.</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color w:val="000000"/>
                <w:sz w:val="24"/>
                <w:szCs w:val="24"/>
              </w:rPr>
            </w:pPr>
            <w:r w:rsidRPr="009C6C91">
              <w:rPr>
                <w:b w:val="0"/>
                <w:color w:val="000000"/>
                <w:sz w:val="24"/>
                <w:szCs w:val="24"/>
              </w:rPr>
              <w:t xml:space="preserve">În anul 2016, în Planul Integrat de Dezvoltare Urbană aprobat de </w:t>
            </w:r>
            <w:r w:rsidRPr="009C6C91">
              <w:rPr>
                <w:b w:val="0"/>
                <w:bCs/>
                <w:color w:val="000000"/>
                <w:sz w:val="24"/>
                <w:szCs w:val="24"/>
              </w:rPr>
              <w:t>Consiliul General al Municipiului Bucure</w:t>
            </w:r>
            <w:r w:rsidRPr="009C6C91">
              <w:rPr>
                <w:rFonts w:ascii="Cambria Math" w:hAnsi="Cambria Math" w:cs="Cambria Math"/>
                <w:b w:val="0"/>
                <w:bCs/>
                <w:color w:val="000000"/>
                <w:sz w:val="24"/>
                <w:szCs w:val="24"/>
              </w:rPr>
              <w:t>ș</w:t>
            </w:r>
            <w:r w:rsidRPr="009C6C91">
              <w:rPr>
                <w:b w:val="0"/>
                <w:bCs/>
                <w:color w:val="000000"/>
                <w:sz w:val="24"/>
                <w:szCs w:val="24"/>
              </w:rPr>
              <w:t>tierau cuprinse 62 de proiecte de investi</w:t>
            </w:r>
            <w:r w:rsidRPr="009C6C91">
              <w:rPr>
                <w:rFonts w:ascii="Cambria Math" w:hAnsi="Cambria Math" w:cs="Cambria Math"/>
                <w:b w:val="0"/>
                <w:bCs/>
                <w:color w:val="000000"/>
                <w:sz w:val="24"/>
                <w:szCs w:val="24"/>
              </w:rPr>
              <w:t>ț</w:t>
            </w:r>
            <w:r w:rsidRPr="009C6C91">
              <w:rPr>
                <w:b w:val="0"/>
                <w:bCs/>
                <w:color w:val="000000"/>
                <w:sz w:val="24"/>
                <w:szCs w:val="24"/>
              </w:rPr>
              <w:t>ii.</w:t>
            </w:r>
            <w:r w:rsidRPr="009C6C91">
              <w:rPr>
                <w:b w:val="0"/>
                <w:color w:val="000000"/>
                <w:sz w:val="24"/>
                <w:szCs w:val="24"/>
              </w:rPr>
              <w:t xml:space="preserve"> Zona Centrală Bucure</w:t>
            </w:r>
            <w:r w:rsidRPr="009C6C91">
              <w:rPr>
                <w:rFonts w:ascii="Cambria Math" w:hAnsi="Cambria Math" w:cs="Cambria Math"/>
                <w:b w:val="0"/>
                <w:color w:val="000000"/>
                <w:sz w:val="24"/>
                <w:szCs w:val="24"/>
              </w:rPr>
              <w:t>ș</w:t>
            </w:r>
            <w:r w:rsidRPr="009C6C91">
              <w:rPr>
                <w:b w:val="0"/>
                <w:color w:val="000000"/>
                <w:sz w:val="24"/>
                <w:szCs w:val="24"/>
              </w:rPr>
              <w:t>ti avea în partea de sud un singur punct important, stabilit în zona Uranus, Rahova, Pia</w:t>
            </w:r>
            <w:r w:rsidRPr="009C6C91">
              <w:rPr>
                <w:rFonts w:ascii="Cambria Math" w:hAnsi="Cambria Math" w:cs="Cambria Math"/>
                <w:b w:val="0"/>
                <w:color w:val="000000"/>
                <w:sz w:val="24"/>
                <w:szCs w:val="24"/>
              </w:rPr>
              <w:t>ț</w:t>
            </w:r>
            <w:r w:rsidRPr="009C6C91">
              <w:rPr>
                <w:b w:val="0"/>
                <w:color w:val="000000"/>
                <w:sz w:val="24"/>
                <w:szCs w:val="24"/>
              </w:rPr>
              <w:t>a de Flori.</w:t>
            </w:r>
          </w:p>
          <w:p w:rsidR="00F273E6" w:rsidRPr="009C6C91" w:rsidRDefault="00F273E6" w:rsidP="003D161F">
            <w:pPr>
              <w:pStyle w:val="Heading3"/>
              <w:rPr>
                <w:b w:val="0"/>
                <w:sz w:val="24"/>
                <w:szCs w:val="24"/>
              </w:rPr>
            </w:pPr>
            <w:r w:rsidRPr="009C6C91">
              <w:rPr>
                <w:b w:val="0"/>
                <w:sz w:val="24"/>
                <w:szCs w:val="24"/>
              </w:rPr>
              <w:t>Proiectul nu a fost demarat în anul 2016.</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2.</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bCs/>
                <w:sz w:val="24"/>
                <w:szCs w:val="24"/>
              </w:rPr>
            </w:pPr>
            <w:r w:rsidRPr="009C6C91">
              <w:rPr>
                <w:bCs/>
                <w:sz w:val="24"/>
                <w:szCs w:val="24"/>
              </w:rPr>
              <w:t>Cre</w:t>
            </w:r>
            <w:r w:rsidRPr="009C6C91">
              <w:rPr>
                <w:rFonts w:ascii="Cambria Math" w:hAnsi="Cambria Math" w:cs="Cambria Math"/>
                <w:bCs/>
                <w:sz w:val="24"/>
                <w:szCs w:val="24"/>
              </w:rPr>
              <w:t>ș</w:t>
            </w:r>
            <w:r w:rsidRPr="009C6C91">
              <w:rPr>
                <w:bCs/>
                <w:sz w:val="24"/>
                <w:szCs w:val="24"/>
              </w:rPr>
              <w:t>terea transparen</w:t>
            </w:r>
            <w:r w:rsidRPr="009C6C91">
              <w:rPr>
                <w:rFonts w:ascii="Cambria Math" w:hAnsi="Cambria Math" w:cs="Cambria Math"/>
                <w:bCs/>
                <w:sz w:val="24"/>
                <w:szCs w:val="24"/>
              </w:rPr>
              <w:t>ț</w:t>
            </w:r>
            <w:r w:rsidRPr="009C6C91">
              <w:rPr>
                <w:bCs/>
                <w:sz w:val="24"/>
                <w:szCs w:val="24"/>
              </w:rPr>
              <w:t>ei si eficien</w:t>
            </w:r>
            <w:r w:rsidRPr="009C6C91">
              <w:rPr>
                <w:rFonts w:ascii="Cambria Math" w:hAnsi="Cambria Math" w:cs="Cambria Math"/>
                <w:bCs/>
                <w:sz w:val="24"/>
                <w:szCs w:val="24"/>
              </w:rPr>
              <w:t>ț</w:t>
            </w:r>
            <w:r w:rsidRPr="009C6C91">
              <w:rPr>
                <w:bCs/>
                <w:sz w:val="24"/>
                <w:szCs w:val="24"/>
              </w:rPr>
              <w:t xml:space="preserve">ei actului administrativ: Reforma serviciilor </w:t>
            </w:r>
            <w:r w:rsidRPr="009C6C91">
              <w:rPr>
                <w:rFonts w:ascii="Cambria Math" w:hAnsi="Cambria Math" w:cs="Cambria Math"/>
                <w:bCs/>
                <w:sz w:val="24"/>
                <w:szCs w:val="24"/>
              </w:rPr>
              <w:t>ș</w:t>
            </w:r>
            <w:r w:rsidRPr="009C6C91">
              <w:rPr>
                <w:bCs/>
                <w:sz w:val="24"/>
                <w:szCs w:val="24"/>
              </w:rPr>
              <w:t>i utilită</w:t>
            </w:r>
            <w:r w:rsidRPr="009C6C91">
              <w:rPr>
                <w:rFonts w:ascii="Cambria Math" w:hAnsi="Cambria Math" w:cs="Cambria Math"/>
                <w:bCs/>
                <w:sz w:val="24"/>
                <w:szCs w:val="24"/>
              </w:rPr>
              <w:t>ț</w:t>
            </w:r>
            <w:r w:rsidRPr="009C6C91">
              <w:rPr>
                <w:bCs/>
                <w:sz w:val="24"/>
                <w:szCs w:val="24"/>
              </w:rPr>
              <w:t>ilor publice</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În ceea ce prive</w:t>
            </w:r>
            <w:r w:rsidRPr="009C6C91">
              <w:rPr>
                <w:rFonts w:ascii="Cambria Math" w:hAnsi="Cambria Math" w:cs="Cambria Math"/>
                <w:b w:val="0"/>
                <w:sz w:val="24"/>
                <w:szCs w:val="24"/>
              </w:rPr>
              <w:t>ș</w:t>
            </w:r>
            <w:r w:rsidRPr="009C6C91">
              <w:rPr>
                <w:b w:val="0"/>
                <w:sz w:val="24"/>
                <w:szCs w:val="24"/>
              </w:rPr>
              <w:t>te reforma administra</w:t>
            </w:r>
            <w:r w:rsidRPr="009C6C91">
              <w:rPr>
                <w:rFonts w:ascii="Cambria Math" w:hAnsi="Cambria Math" w:cs="Cambria Math"/>
                <w:b w:val="0"/>
                <w:sz w:val="24"/>
                <w:szCs w:val="24"/>
              </w:rPr>
              <w:t>ț</w:t>
            </w:r>
            <w:r w:rsidRPr="009C6C91">
              <w:rPr>
                <w:b w:val="0"/>
                <w:sz w:val="24"/>
                <w:szCs w:val="24"/>
              </w:rPr>
              <w:t>iei publice, Primăria Sectorului 5, prin  Direc</w:t>
            </w:r>
            <w:r w:rsidRPr="009C6C91">
              <w:rPr>
                <w:rFonts w:ascii="Cambria Math" w:hAnsi="Cambria Math" w:cs="Cambria Math"/>
                <w:b w:val="0"/>
                <w:sz w:val="24"/>
                <w:szCs w:val="24"/>
              </w:rPr>
              <w:t>ț</w:t>
            </w:r>
            <w:r w:rsidRPr="009C6C91">
              <w:rPr>
                <w:b w:val="0"/>
                <w:sz w:val="24"/>
                <w:szCs w:val="24"/>
              </w:rPr>
              <w:t>ia Achizi</w:t>
            </w:r>
            <w:r w:rsidRPr="009C6C91">
              <w:rPr>
                <w:rFonts w:ascii="Cambria Math" w:hAnsi="Cambria Math" w:cs="Cambria Math"/>
                <w:b w:val="0"/>
                <w:sz w:val="24"/>
                <w:szCs w:val="24"/>
              </w:rPr>
              <w:t>ț</w:t>
            </w:r>
            <w:r w:rsidRPr="009C6C91">
              <w:rPr>
                <w:b w:val="0"/>
                <w:sz w:val="24"/>
                <w:szCs w:val="24"/>
              </w:rPr>
              <w:t xml:space="preserve">ii Publice, </w:t>
            </w:r>
            <w:r w:rsidRPr="009C6C91">
              <w:rPr>
                <w:rFonts w:ascii="Cambria Math" w:hAnsi="Cambria Math" w:cs="Cambria Math"/>
                <w:b w:val="0"/>
                <w:sz w:val="24"/>
                <w:szCs w:val="24"/>
              </w:rPr>
              <w:t>ș</w:t>
            </w:r>
            <w:r w:rsidRPr="009C6C91">
              <w:rPr>
                <w:b w:val="0"/>
                <w:sz w:val="24"/>
                <w:szCs w:val="24"/>
              </w:rPr>
              <w:t>i-a propus să asigure cre</w:t>
            </w:r>
            <w:r w:rsidRPr="009C6C91">
              <w:rPr>
                <w:rFonts w:ascii="Cambria Math" w:hAnsi="Cambria Math" w:cs="Cambria Math"/>
                <w:b w:val="0"/>
                <w:sz w:val="24"/>
                <w:szCs w:val="24"/>
              </w:rPr>
              <w:t>ș</w:t>
            </w:r>
            <w:r w:rsidRPr="009C6C91">
              <w:rPr>
                <w:b w:val="0"/>
                <w:sz w:val="24"/>
                <w:szCs w:val="24"/>
              </w:rPr>
              <w:t>terea transparen</w:t>
            </w:r>
            <w:r w:rsidRPr="009C6C91">
              <w:rPr>
                <w:rFonts w:ascii="Cambria Math" w:hAnsi="Cambria Math" w:cs="Cambria Math"/>
                <w:b w:val="0"/>
                <w:sz w:val="24"/>
                <w:szCs w:val="24"/>
              </w:rPr>
              <w:t>ț</w:t>
            </w:r>
            <w:r w:rsidRPr="009C6C91">
              <w:rPr>
                <w:b w:val="0"/>
                <w:sz w:val="24"/>
                <w:szCs w:val="24"/>
              </w:rPr>
              <w:t xml:space="preserve">ei </w:t>
            </w:r>
            <w:r w:rsidRPr="009C6C91">
              <w:rPr>
                <w:rFonts w:ascii="Cambria Math" w:hAnsi="Cambria Math" w:cs="Cambria Math"/>
                <w:b w:val="0"/>
                <w:sz w:val="24"/>
                <w:szCs w:val="24"/>
              </w:rPr>
              <w:t>ș</w:t>
            </w:r>
            <w:r w:rsidRPr="009C6C91">
              <w:rPr>
                <w:b w:val="0"/>
                <w:sz w:val="24"/>
                <w:szCs w:val="24"/>
              </w:rPr>
              <w:t>i eficien</w:t>
            </w:r>
            <w:r w:rsidRPr="009C6C91">
              <w:rPr>
                <w:rFonts w:ascii="Cambria Math" w:hAnsi="Cambria Math" w:cs="Cambria Math"/>
                <w:b w:val="0"/>
                <w:sz w:val="24"/>
                <w:szCs w:val="24"/>
              </w:rPr>
              <w:t>ț</w:t>
            </w:r>
            <w:r w:rsidRPr="009C6C91">
              <w:rPr>
                <w:b w:val="0"/>
                <w:sz w:val="24"/>
                <w:szCs w:val="24"/>
              </w:rPr>
              <w:t>ei actului administrativ.</w:t>
            </w:r>
          </w:p>
          <w:p w:rsidR="00F273E6" w:rsidRPr="009C6C91" w:rsidRDefault="00F273E6" w:rsidP="003D161F">
            <w:pPr>
              <w:pStyle w:val="Heading3"/>
              <w:rPr>
                <w:b w:val="0"/>
                <w:sz w:val="24"/>
                <w:szCs w:val="24"/>
              </w:rPr>
            </w:pPr>
            <w:r w:rsidRPr="009C6C91">
              <w:rPr>
                <w:b w:val="0"/>
                <w:sz w:val="24"/>
                <w:szCs w:val="24"/>
              </w:rPr>
              <w:t>Astfel, s-a avut în vedere continuarea demersurilor legale privind amenajarea sediului  nou, din Str. Constantin Mille nr.10, Sector 1, Bucure</w:t>
            </w:r>
            <w:r w:rsidRPr="009C6C91">
              <w:rPr>
                <w:rFonts w:ascii="Cambria Math" w:hAnsi="Cambria Math" w:cs="Cambria Math"/>
                <w:b w:val="0"/>
                <w:sz w:val="24"/>
                <w:szCs w:val="24"/>
              </w:rPr>
              <w:t>ș</w:t>
            </w:r>
            <w:r w:rsidRPr="009C6C91">
              <w:rPr>
                <w:b w:val="0"/>
                <w:sz w:val="24"/>
                <w:szCs w:val="24"/>
              </w:rPr>
              <w:t>ti, pentru a dispune de un spa</w:t>
            </w:r>
            <w:r w:rsidRPr="009C6C91">
              <w:rPr>
                <w:rFonts w:ascii="Cambria Math" w:hAnsi="Cambria Math" w:cs="Cambria Math"/>
                <w:b w:val="0"/>
                <w:sz w:val="24"/>
                <w:szCs w:val="24"/>
              </w:rPr>
              <w:t>ț</w:t>
            </w:r>
            <w:r w:rsidRPr="009C6C91">
              <w:rPr>
                <w:b w:val="0"/>
                <w:sz w:val="24"/>
                <w:szCs w:val="24"/>
              </w:rPr>
              <w:t>iu de lucru adecvat activită</w:t>
            </w:r>
            <w:r w:rsidRPr="009C6C91">
              <w:rPr>
                <w:rFonts w:ascii="Cambria Math" w:hAnsi="Cambria Math" w:cs="Cambria Math"/>
                <w:b w:val="0"/>
                <w:sz w:val="24"/>
                <w:szCs w:val="24"/>
              </w:rPr>
              <w:t>ț</w:t>
            </w:r>
            <w:r w:rsidRPr="009C6C91">
              <w:rPr>
                <w:b w:val="0"/>
                <w:sz w:val="24"/>
                <w:szCs w:val="24"/>
              </w:rPr>
              <w:t>ii de primire a cetă</w:t>
            </w:r>
            <w:r w:rsidRPr="009C6C91">
              <w:rPr>
                <w:rFonts w:ascii="Cambria Math" w:hAnsi="Cambria Math" w:cs="Cambria Math"/>
                <w:b w:val="0"/>
                <w:sz w:val="24"/>
                <w:szCs w:val="24"/>
              </w:rPr>
              <w:t>ț</w:t>
            </w:r>
            <w:r w:rsidRPr="009C6C91">
              <w:rPr>
                <w:b w:val="0"/>
                <w:sz w:val="24"/>
                <w:szCs w:val="24"/>
              </w:rPr>
              <w:t>enilor în audien</w:t>
            </w:r>
            <w:r w:rsidRPr="009C6C91">
              <w:rPr>
                <w:rFonts w:ascii="Cambria Math" w:hAnsi="Cambria Math" w:cs="Cambria Math"/>
                <w:b w:val="0"/>
                <w:sz w:val="24"/>
                <w:szCs w:val="24"/>
              </w:rPr>
              <w:t>ț</w:t>
            </w:r>
            <w:r w:rsidRPr="009C6C91">
              <w:rPr>
                <w:b w:val="0"/>
                <w:sz w:val="24"/>
                <w:szCs w:val="24"/>
              </w:rPr>
              <w:t xml:space="preserve">e </w:t>
            </w:r>
            <w:r w:rsidRPr="009C6C91">
              <w:rPr>
                <w:rFonts w:ascii="Cambria Math" w:hAnsi="Cambria Math" w:cs="Cambria Math"/>
                <w:b w:val="0"/>
                <w:sz w:val="24"/>
                <w:szCs w:val="24"/>
              </w:rPr>
              <w:t>ș</w:t>
            </w:r>
            <w:r w:rsidRPr="009C6C91">
              <w:rPr>
                <w:b w:val="0"/>
                <w:sz w:val="24"/>
                <w:szCs w:val="24"/>
              </w:rPr>
              <w:t>i de rela</w:t>
            </w:r>
            <w:r w:rsidRPr="009C6C91">
              <w:rPr>
                <w:rFonts w:ascii="Cambria Math" w:hAnsi="Cambria Math" w:cs="Cambria Math"/>
                <w:b w:val="0"/>
                <w:sz w:val="24"/>
                <w:szCs w:val="24"/>
              </w:rPr>
              <w:t>ț</w:t>
            </w:r>
            <w:r w:rsidRPr="009C6C91">
              <w:rPr>
                <w:b w:val="0"/>
                <w:sz w:val="24"/>
                <w:szCs w:val="24"/>
              </w:rPr>
              <w:t xml:space="preserve">ii publice </w:t>
            </w:r>
            <w:r w:rsidRPr="009C6C91">
              <w:rPr>
                <w:rFonts w:ascii="Cambria Math" w:hAnsi="Cambria Math" w:cs="Cambria Math"/>
                <w:b w:val="0"/>
                <w:sz w:val="24"/>
                <w:szCs w:val="24"/>
              </w:rPr>
              <w:t>ș</w:t>
            </w:r>
            <w:r w:rsidRPr="009C6C91">
              <w:rPr>
                <w:b w:val="0"/>
                <w:sz w:val="24"/>
                <w:szCs w:val="24"/>
              </w:rPr>
              <w:t>i care să corespundă cerin</w:t>
            </w:r>
            <w:r w:rsidRPr="009C6C91">
              <w:rPr>
                <w:rFonts w:ascii="Cambria Math" w:hAnsi="Cambria Math" w:cs="Cambria Math"/>
                <w:b w:val="0"/>
                <w:sz w:val="24"/>
                <w:szCs w:val="24"/>
              </w:rPr>
              <w:t>ț</w:t>
            </w:r>
            <w:r w:rsidRPr="009C6C91">
              <w:rPr>
                <w:b w:val="0"/>
                <w:sz w:val="24"/>
                <w:szCs w:val="24"/>
              </w:rPr>
              <w:t>elor ISO 9001:2008, referitoare la condi</w:t>
            </w:r>
            <w:r w:rsidRPr="009C6C91">
              <w:rPr>
                <w:rFonts w:ascii="Cambria Math" w:hAnsi="Cambria Math" w:cs="Cambria Math"/>
                <w:b w:val="0"/>
                <w:sz w:val="24"/>
                <w:szCs w:val="24"/>
              </w:rPr>
              <w:t>ț</w:t>
            </w:r>
            <w:r w:rsidRPr="009C6C91">
              <w:rPr>
                <w:b w:val="0"/>
                <w:sz w:val="24"/>
                <w:szCs w:val="24"/>
              </w:rPr>
              <w:t>iile de lucru ale angaja</w:t>
            </w:r>
            <w:r w:rsidRPr="009C6C91">
              <w:rPr>
                <w:rFonts w:ascii="Cambria Math" w:hAnsi="Cambria Math" w:cs="Cambria Math"/>
                <w:b w:val="0"/>
                <w:sz w:val="24"/>
                <w:szCs w:val="24"/>
              </w:rPr>
              <w:t>ț</w:t>
            </w:r>
            <w:r w:rsidRPr="009C6C91">
              <w:rPr>
                <w:b w:val="0"/>
                <w:sz w:val="24"/>
                <w:szCs w:val="24"/>
              </w:rPr>
              <w:t>ilor.</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bCs/>
                <w:sz w:val="24"/>
                <w:szCs w:val="24"/>
              </w:rPr>
              <w:t>Primăria Sectorului 5 func</w:t>
            </w:r>
            <w:r w:rsidRPr="009C6C91">
              <w:rPr>
                <w:rFonts w:ascii="Cambria Math" w:hAnsi="Cambria Math" w:cs="Cambria Math"/>
                <w:b w:val="0"/>
                <w:bCs/>
                <w:sz w:val="24"/>
                <w:szCs w:val="24"/>
              </w:rPr>
              <w:t>ț</w:t>
            </w:r>
            <w:r w:rsidRPr="009C6C91">
              <w:rPr>
                <w:b w:val="0"/>
                <w:bCs/>
                <w:sz w:val="24"/>
                <w:szCs w:val="24"/>
              </w:rPr>
              <w:t xml:space="preserve">ionează în sediul din </w:t>
            </w:r>
            <w:r w:rsidRPr="009C6C91">
              <w:rPr>
                <w:b w:val="0"/>
                <w:sz w:val="24"/>
                <w:szCs w:val="24"/>
              </w:rPr>
              <w:t>Str. Constantin Mille nr.10, Sector 1, Bucure</w:t>
            </w:r>
            <w:r w:rsidRPr="009C6C91">
              <w:rPr>
                <w:rFonts w:ascii="Cambria Math" w:hAnsi="Cambria Math" w:cs="Cambria Math"/>
                <w:b w:val="0"/>
                <w:sz w:val="24"/>
                <w:szCs w:val="24"/>
              </w:rPr>
              <w:t>ș</w:t>
            </w:r>
            <w:r w:rsidRPr="009C6C91">
              <w:rPr>
                <w:b w:val="0"/>
                <w:sz w:val="24"/>
                <w:szCs w:val="24"/>
              </w:rPr>
              <w:t>ti.</w:t>
            </w:r>
          </w:p>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Alte măsuri, programe urmărite în anul 2016:</w:t>
            </w:r>
          </w:p>
          <w:p w:rsidR="00F273E6" w:rsidRPr="009C6C91" w:rsidRDefault="00F273E6" w:rsidP="003D161F">
            <w:pPr>
              <w:pStyle w:val="Heading3"/>
              <w:rPr>
                <w:b w:val="0"/>
                <w:sz w:val="24"/>
                <w:szCs w:val="24"/>
              </w:rPr>
            </w:pPr>
            <w:r w:rsidRPr="009C6C91">
              <w:rPr>
                <w:b w:val="0"/>
                <w:sz w:val="24"/>
                <w:szCs w:val="24"/>
              </w:rPr>
              <w:t xml:space="preserve">introducerea unui sistem de indicatori de monitorizare </w:t>
            </w:r>
            <w:r w:rsidRPr="009C6C91">
              <w:rPr>
                <w:rFonts w:ascii="Cambria Math" w:hAnsi="Cambria Math" w:cs="Cambria Math"/>
                <w:b w:val="0"/>
                <w:sz w:val="24"/>
                <w:szCs w:val="24"/>
              </w:rPr>
              <w:t>ș</w:t>
            </w:r>
            <w:r w:rsidRPr="009C6C91">
              <w:rPr>
                <w:b w:val="0"/>
                <w:sz w:val="24"/>
                <w:szCs w:val="24"/>
              </w:rPr>
              <w:t xml:space="preserve">i evaluare a furnizării serviciilor publice </w:t>
            </w:r>
            <w:r w:rsidRPr="009C6C91">
              <w:rPr>
                <w:rFonts w:ascii="Cambria Math" w:hAnsi="Cambria Math" w:cs="Cambria Math"/>
                <w:b w:val="0"/>
                <w:sz w:val="24"/>
                <w:szCs w:val="24"/>
              </w:rPr>
              <w:t>ș</w:t>
            </w:r>
            <w:r w:rsidRPr="009C6C91">
              <w:rPr>
                <w:b w:val="0"/>
                <w:sz w:val="24"/>
                <w:szCs w:val="24"/>
              </w:rPr>
              <w:t>i func</w:t>
            </w:r>
            <w:r w:rsidRPr="009C6C91">
              <w:rPr>
                <w:rFonts w:ascii="Cambria Math" w:hAnsi="Cambria Math" w:cs="Cambria Math"/>
                <w:b w:val="0"/>
                <w:sz w:val="24"/>
                <w:szCs w:val="24"/>
              </w:rPr>
              <w:t>ț</w:t>
            </w:r>
            <w:r w:rsidRPr="009C6C91">
              <w:rPr>
                <w:b w:val="0"/>
                <w:sz w:val="24"/>
                <w:szCs w:val="24"/>
              </w:rPr>
              <w:t>ionarii institu</w:t>
            </w:r>
            <w:r w:rsidRPr="009C6C91">
              <w:rPr>
                <w:rFonts w:ascii="Cambria Math" w:hAnsi="Cambria Math" w:cs="Cambria Math"/>
                <w:b w:val="0"/>
                <w:sz w:val="24"/>
                <w:szCs w:val="24"/>
              </w:rPr>
              <w:t>ț</w:t>
            </w:r>
            <w:r w:rsidRPr="009C6C91">
              <w:rPr>
                <w:b w:val="0"/>
                <w:sz w:val="24"/>
                <w:szCs w:val="24"/>
              </w:rPr>
              <w:t xml:space="preserve">iei, inclusiv gestiunea resurselor umane </w:t>
            </w:r>
            <w:r w:rsidRPr="009C6C91">
              <w:rPr>
                <w:rFonts w:ascii="Cambria Math" w:hAnsi="Cambria Math" w:cs="Cambria Math"/>
                <w:b w:val="0"/>
                <w:sz w:val="24"/>
                <w:szCs w:val="24"/>
              </w:rPr>
              <w:t>ș</w:t>
            </w:r>
            <w:r w:rsidRPr="009C6C91">
              <w:rPr>
                <w:b w:val="0"/>
                <w:sz w:val="24"/>
                <w:szCs w:val="24"/>
              </w:rPr>
              <w:t>i execu</w:t>
            </w:r>
            <w:r w:rsidRPr="009C6C91">
              <w:rPr>
                <w:rFonts w:ascii="Cambria Math" w:hAnsi="Cambria Math" w:cs="Cambria Math"/>
                <w:b w:val="0"/>
                <w:sz w:val="24"/>
                <w:szCs w:val="24"/>
              </w:rPr>
              <w:t>ț</w:t>
            </w:r>
            <w:r w:rsidRPr="009C6C91">
              <w:rPr>
                <w:b w:val="0"/>
                <w:sz w:val="24"/>
                <w:szCs w:val="24"/>
              </w:rPr>
              <w:t>ia bugetară:</w:t>
            </w:r>
          </w:p>
          <w:p w:rsidR="00F273E6" w:rsidRPr="009C6C91" w:rsidRDefault="00F273E6" w:rsidP="003D161F">
            <w:pPr>
              <w:pStyle w:val="Heading3"/>
              <w:rPr>
                <w:b w:val="0"/>
                <w:sz w:val="24"/>
                <w:szCs w:val="24"/>
              </w:rPr>
            </w:pPr>
            <w:r w:rsidRPr="009C6C91">
              <w:rPr>
                <w:b w:val="0"/>
                <w:sz w:val="24"/>
                <w:szCs w:val="24"/>
              </w:rPr>
              <w:t>- implementarea  aplica</w:t>
            </w:r>
            <w:r w:rsidRPr="009C6C91">
              <w:rPr>
                <w:rFonts w:ascii="Cambria Math" w:hAnsi="Cambria Math" w:cs="Cambria Math"/>
                <w:b w:val="0"/>
                <w:sz w:val="24"/>
                <w:szCs w:val="24"/>
              </w:rPr>
              <w:t>ț</w:t>
            </w:r>
            <w:r w:rsidRPr="009C6C91">
              <w:rPr>
                <w:b w:val="0"/>
                <w:sz w:val="24"/>
                <w:szCs w:val="24"/>
              </w:rPr>
              <w:t xml:space="preserve">iei </w:t>
            </w:r>
            <w:r w:rsidRPr="009C6C91">
              <w:rPr>
                <w:b w:val="0"/>
                <w:i/>
                <w:sz w:val="24"/>
                <w:szCs w:val="24"/>
              </w:rPr>
              <w:t>Circuitul documentelor</w:t>
            </w:r>
            <w:r w:rsidRPr="009C6C91">
              <w:rPr>
                <w:b w:val="0"/>
                <w:sz w:val="24"/>
                <w:szCs w:val="24"/>
              </w:rPr>
              <w:t xml:space="preserve"> (a</w:t>
            </w:r>
            <w:r w:rsidRPr="009C6C91">
              <w:rPr>
                <w:rFonts w:ascii="Cambria Math" w:hAnsi="Cambria Math" w:cs="Cambria Math"/>
                <w:b w:val="0"/>
                <w:sz w:val="24"/>
                <w:szCs w:val="24"/>
              </w:rPr>
              <w:t>ș</w:t>
            </w:r>
            <w:r w:rsidRPr="009C6C91">
              <w:rPr>
                <w:b w:val="0"/>
                <w:sz w:val="24"/>
                <w:szCs w:val="24"/>
              </w:rPr>
              <w:t>a cum era prevăzut în lista de investi</w:t>
            </w:r>
            <w:r w:rsidRPr="009C6C91">
              <w:rPr>
                <w:rFonts w:ascii="Cambria Math" w:hAnsi="Cambria Math" w:cs="Cambria Math"/>
                <w:b w:val="0"/>
                <w:sz w:val="24"/>
                <w:szCs w:val="24"/>
              </w:rPr>
              <w:t>ț</w:t>
            </w:r>
            <w:r w:rsidRPr="009C6C91">
              <w:rPr>
                <w:b w:val="0"/>
                <w:sz w:val="24"/>
                <w:szCs w:val="24"/>
              </w:rPr>
              <w:t xml:space="preserve">ii), precum </w:t>
            </w:r>
            <w:r w:rsidRPr="009C6C91">
              <w:rPr>
                <w:rFonts w:ascii="Cambria Math" w:hAnsi="Cambria Math" w:cs="Cambria Math"/>
                <w:b w:val="0"/>
                <w:sz w:val="24"/>
                <w:szCs w:val="24"/>
              </w:rPr>
              <w:t>ș</w:t>
            </w:r>
            <w:r w:rsidRPr="009C6C91">
              <w:rPr>
                <w:b w:val="0"/>
                <w:sz w:val="24"/>
                <w:szCs w:val="24"/>
              </w:rPr>
              <w:t>i opera</w:t>
            </w:r>
            <w:r w:rsidRPr="009C6C91">
              <w:rPr>
                <w:rFonts w:ascii="Cambria Math" w:hAnsi="Cambria Math" w:cs="Cambria Math"/>
                <w:b w:val="0"/>
                <w:sz w:val="24"/>
                <w:szCs w:val="24"/>
              </w:rPr>
              <w:t>ț</w:t>
            </w:r>
            <w:r w:rsidRPr="009C6C91">
              <w:rPr>
                <w:b w:val="0"/>
                <w:sz w:val="24"/>
                <w:szCs w:val="24"/>
              </w:rPr>
              <w:t>ionalizarea conceptului de ghi</w:t>
            </w:r>
            <w:r w:rsidRPr="009C6C91">
              <w:rPr>
                <w:rFonts w:ascii="Cambria Math" w:hAnsi="Cambria Math" w:cs="Cambria Math"/>
                <w:b w:val="0"/>
                <w:sz w:val="24"/>
                <w:szCs w:val="24"/>
              </w:rPr>
              <w:t>ș</w:t>
            </w:r>
            <w:r w:rsidRPr="009C6C91">
              <w:rPr>
                <w:b w:val="0"/>
                <w:sz w:val="24"/>
                <w:szCs w:val="24"/>
              </w:rPr>
              <w:t>eu unic;</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bCs/>
                <w:sz w:val="24"/>
                <w:szCs w:val="24"/>
              </w:rPr>
            </w:pPr>
            <w:r w:rsidRPr="009C6C91">
              <w:rPr>
                <w:b w:val="0"/>
                <w:sz w:val="24"/>
                <w:szCs w:val="24"/>
              </w:rPr>
              <w:t>Obiectiv îndeplinit 0% în anul 2016, în curs de realizare</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r w:rsidRPr="009C6C91">
              <w:rPr>
                <w:b w:val="0"/>
                <w:bCs/>
                <w:sz w:val="24"/>
                <w:szCs w:val="24"/>
              </w:rPr>
              <w:t xml:space="preserve">Deficitul de personal calificat </w:t>
            </w:r>
            <w:r w:rsidRPr="009C6C91">
              <w:rPr>
                <w:rFonts w:ascii="Cambria Math" w:hAnsi="Cambria Math" w:cs="Cambria Math"/>
                <w:b w:val="0"/>
                <w:bCs/>
                <w:sz w:val="24"/>
                <w:szCs w:val="24"/>
              </w:rPr>
              <w:t>ș</w:t>
            </w:r>
            <w:r w:rsidRPr="009C6C91">
              <w:rPr>
                <w:b w:val="0"/>
                <w:bCs/>
                <w:sz w:val="24"/>
                <w:szCs w:val="24"/>
              </w:rPr>
              <w:t>i modificarea legisla</w:t>
            </w:r>
            <w:r w:rsidRPr="009C6C91">
              <w:rPr>
                <w:rFonts w:ascii="Cambria Math" w:hAnsi="Cambria Math" w:cs="Cambria Math"/>
                <w:b w:val="0"/>
                <w:bCs/>
                <w:sz w:val="24"/>
                <w:szCs w:val="24"/>
              </w:rPr>
              <w:t>ț</w:t>
            </w:r>
            <w:r w:rsidRPr="009C6C91">
              <w:rPr>
                <w:b w:val="0"/>
                <w:bCs/>
                <w:sz w:val="24"/>
                <w:szCs w:val="24"/>
              </w:rPr>
              <w:t>iei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implementarea  aplica</w:t>
            </w:r>
            <w:r w:rsidRPr="009C6C91">
              <w:rPr>
                <w:rFonts w:ascii="Cambria Math" w:hAnsi="Cambria Math" w:cs="Cambria Math"/>
                <w:b w:val="0"/>
                <w:sz w:val="24"/>
                <w:szCs w:val="24"/>
              </w:rPr>
              <w:t>ț</w:t>
            </w:r>
            <w:r w:rsidRPr="009C6C91">
              <w:rPr>
                <w:b w:val="0"/>
                <w:sz w:val="24"/>
                <w:szCs w:val="24"/>
              </w:rPr>
              <w:t xml:space="preserve">iei </w:t>
            </w:r>
            <w:r w:rsidRPr="009C6C91">
              <w:rPr>
                <w:b w:val="0"/>
                <w:i/>
                <w:sz w:val="24"/>
                <w:szCs w:val="24"/>
              </w:rPr>
              <w:t>Sistem  de control  intern managerial</w:t>
            </w:r>
            <w:r w:rsidRPr="009C6C91">
              <w:rPr>
                <w:b w:val="0"/>
                <w:sz w:val="24"/>
                <w:szCs w:val="24"/>
              </w:rPr>
              <w:t>, în conformitate cu OSGG NR. 400/2015, pentru aprobarea  codului controlului intern. Obiectivul a fost îndeplinit 50% în anul 2015.</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Obiectiv îndeplinit 0% în anul 2016, în curs de realizare</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 xml:space="preserve">Deficitul de personalcalificat </w:t>
            </w:r>
            <w:r w:rsidRPr="009C6C91">
              <w:rPr>
                <w:rFonts w:ascii="Cambria Math" w:hAnsi="Cambria Math" w:cs="Cambria Math"/>
                <w:b w:val="0"/>
                <w:bCs/>
                <w:sz w:val="24"/>
                <w:szCs w:val="24"/>
              </w:rPr>
              <w:t>ș</w:t>
            </w:r>
            <w:r w:rsidRPr="009C6C91">
              <w:rPr>
                <w:b w:val="0"/>
                <w:bCs/>
                <w:sz w:val="24"/>
                <w:szCs w:val="24"/>
              </w:rPr>
              <w:t>i modificarea legisla</w:t>
            </w:r>
            <w:r w:rsidRPr="009C6C91">
              <w:rPr>
                <w:rFonts w:ascii="Cambria Math" w:hAnsi="Cambria Math" w:cs="Cambria Math"/>
                <w:b w:val="0"/>
                <w:bCs/>
                <w:sz w:val="24"/>
                <w:szCs w:val="24"/>
              </w:rPr>
              <w:t>ț</w:t>
            </w:r>
            <w:r w:rsidRPr="009C6C91">
              <w:rPr>
                <w:b w:val="0"/>
                <w:bCs/>
                <w:sz w:val="24"/>
                <w:szCs w:val="24"/>
              </w:rPr>
              <w:t>iei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reducerea birocra</w:t>
            </w:r>
            <w:r w:rsidRPr="009C6C91">
              <w:rPr>
                <w:rFonts w:ascii="Cambria Math" w:hAnsi="Cambria Math" w:cs="Cambria Math"/>
                <w:b w:val="0"/>
                <w:sz w:val="24"/>
                <w:szCs w:val="24"/>
              </w:rPr>
              <w:t>ț</w:t>
            </w:r>
            <w:r w:rsidRPr="009C6C91">
              <w:rPr>
                <w:b w:val="0"/>
                <w:sz w:val="24"/>
                <w:szCs w:val="24"/>
              </w:rPr>
              <w:t>iei, reducerea costurilor de func</w:t>
            </w:r>
            <w:r w:rsidRPr="009C6C91">
              <w:rPr>
                <w:rFonts w:ascii="Cambria Math" w:hAnsi="Cambria Math" w:cs="Cambria Math"/>
                <w:b w:val="0"/>
                <w:sz w:val="24"/>
                <w:szCs w:val="24"/>
              </w:rPr>
              <w:t>ț</w:t>
            </w:r>
            <w:r w:rsidRPr="009C6C91">
              <w:rPr>
                <w:b w:val="0"/>
                <w:sz w:val="24"/>
                <w:szCs w:val="24"/>
              </w:rPr>
              <w:t>ionare a sistemului administra</w:t>
            </w:r>
            <w:r w:rsidRPr="009C6C91">
              <w:rPr>
                <w:rFonts w:ascii="Cambria Math" w:hAnsi="Cambria Math" w:cs="Cambria Math"/>
                <w:b w:val="0"/>
                <w:sz w:val="24"/>
                <w:szCs w:val="24"/>
              </w:rPr>
              <w:t>ț</w:t>
            </w:r>
            <w:r w:rsidRPr="009C6C91">
              <w:rPr>
                <w:b w:val="0"/>
                <w:sz w:val="24"/>
                <w:szCs w:val="24"/>
              </w:rPr>
              <w:t xml:space="preserve">iei publice </w:t>
            </w:r>
            <w:r w:rsidRPr="009C6C91">
              <w:rPr>
                <w:rFonts w:ascii="Cambria Math" w:hAnsi="Cambria Math" w:cs="Cambria Math"/>
                <w:b w:val="0"/>
                <w:sz w:val="24"/>
                <w:szCs w:val="24"/>
              </w:rPr>
              <w:t>ș</w:t>
            </w:r>
            <w:r w:rsidRPr="009C6C91">
              <w:rPr>
                <w:b w:val="0"/>
                <w:sz w:val="24"/>
                <w:szCs w:val="24"/>
              </w:rPr>
              <w:t>i extinderea accesului cetă</w:t>
            </w:r>
            <w:r w:rsidRPr="009C6C91">
              <w:rPr>
                <w:rFonts w:ascii="Cambria Math" w:hAnsi="Cambria Math" w:cs="Cambria Math"/>
                <w:b w:val="0"/>
                <w:sz w:val="24"/>
                <w:szCs w:val="24"/>
              </w:rPr>
              <w:t>ț</w:t>
            </w:r>
            <w:r w:rsidRPr="009C6C91">
              <w:rPr>
                <w:b w:val="0"/>
                <w:sz w:val="24"/>
                <w:szCs w:val="24"/>
              </w:rPr>
              <w:t>enilor la informa</w:t>
            </w:r>
            <w:r w:rsidRPr="009C6C91">
              <w:rPr>
                <w:rFonts w:ascii="Cambria Math" w:hAnsi="Cambria Math" w:cs="Cambria Math"/>
                <w:b w:val="0"/>
                <w:sz w:val="24"/>
                <w:szCs w:val="24"/>
              </w:rPr>
              <w:t>ț</w:t>
            </w:r>
            <w:r w:rsidRPr="009C6C91">
              <w:rPr>
                <w:b w:val="0"/>
                <w:sz w:val="24"/>
                <w:szCs w:val="24"/>
              </w:rPr>
              <w:t>iile publice de interes local, prin implementarea sistemelor de guvernare electronică:</w:t>
            </w:r>
          </w:p>
          <w:p w:rsidR="00F273E6" w:rsidRPr="009C6C91" w:rsidRDefault="00F273E6" w:rsidP="003D161F">
            <w:pPr>
              <w:pStyle w:val="Heading3"/>
              <w:rPr>
                <w:b w:val="0"/>
                <w:sz w:val="24"/>
                <w:szCs w:val="24"/>
              </w:rPr>
            </w:pPr>
            <w:r w:rsidRPr="009C6C91">
              <w:rPr>
                <w:b w:val="0"/>
                <w:sz w:val="24"/>
                <w:szCs w:val="24"/>
              </w:rPr>
              <w:t>continuarea implementării  aplica</w:t>
            </w:r>
            <w:r w:rsidRPr="009C6C91">
              <w:rPr>
                <w:rFonts w:ascii="Cambria Math" w:hAnsi="Cambria Math" w:cs="Cambria Math"/>
                <w:b w:val="0"/>
                <w:sz w:val="24"/>
                <w:szCs w:val="24"/>
              </w:rPr>
              <w:t>ț</w:t>
            </w:r>
            <w:r w:rsidRPr="009C6C91">
              <w:rPr>
                <w:b w:val="0"/>
                <w:sz w:val="24"/>
                <w:szCs w:val="24"/>
              </w:rPr>
              <w:t xml:space="preserve">iei – </w:t>
            </w:r>
            <w:r w:rsidRPr="009C6C91">
              <w:rPr>
                <w:b w:val="0"/>
                <w:i/>
                <w:sz w:val="24"/>
                <w:szCs w:val="24"/>
              </w:rPr>
              <w:t>Sistem informatic integrat pentru managementul activită</w:t>
            </w:r>
            <w:r w:rsidRPr="009C6C91">
              <w:rPr>
                <w:rFonts w:ascii="Cambria Math" w:hAnsi="Cambria Math" w:cs="Cambria Math"/>
                <w:b w:val="0"/>
                <w:i/>
                <w:sz w:val="24"/>
                <w:szCs w:val="24"/>
              </w:rPr>
              <w:t>ț</w:t>
            </w:r>
            <w:r w:rsidRPr="009C6C91">
              <w:rPr>
                <w:b w:val="0"/>
                <w:i/>
                <w:sz w:val="24"/>
                <w:szCs w:val="24"/>
              </w:rPr>
              <w:t>ilor financiar contabile</w:t>
            </w:r>
            <w:r w:rsidRPr="009C6C91">
              <w:rPr>
                <w:b w:val="0"/>
                <w:sz w:val="24"/>
                <w:szCs w:val="24"/>
              </w:rPr>
              <w:t>, obiectiv îndeplinit 80% în anul 2015.</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bCs/>
                <w:sz w:val="24"/>
                <w:szCs w:val="24"/>
              </w:rPr>
            </w:pPr>
            <w:r w:rsidRPr="009C6C91">
              <w:rPr>
                <w:b w:val="0"/>
                <w:sz w:val="24"/>
                <w:szCs w:val="24"/>
              </w:rPr>
              <w:t>Obiectiv îndeplinit 0% în anul 2016, în curs de realizare</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r w:rsidRPr="009C6C91">
              <w:rPr>
                <w:b w:val="0"/>
                <w:bCs/>
                <w:sz w:val="24"/>
                <w:szCs w:val="24"/>
              </w:rPr>
              <w:t>Deficitul de personalcalificat</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promovarea unor politici stimulative pentru îmbunătă</w:t>
            </w:r>
            <w:r w:rsidRPr="009C6C91">
              <w:rPr>
                <w:rFonts w:ascii="Cambria Math" w:hAnsi="Cambria Math" w:cs="Cambria Math"/>
                <w:b w:val="0"/>
                <w:sz w:val="24"/>
                <w:szCs w:val="24"/>
              </w:rPr>
              <w:t>ț</w:t>
            </w:r>
            <w:r w:rsidRPr="009C6C91">
              <w:rPr>
                <w:b w:val="0"/>
                <w:sz w:val="24"/>
                <w:szCs w:val="24"/>
              </w:rPr>
              <w:t>irea performan</w:t>
            </w:r>
            <w:r w:rsidRPr="009C6C91">
              <w:rPr>
                <w:rFonts w:ascii="Cambria Math" w:hAnsi="Cambria Math" w:cs="Cambria Math"/>
                <w:b w:val="0"/>
                <w:sz w:val="24"/>
                <w:szCs w:val="24"/>
              </w:rPr>
              <w:t>ț</w:t>
            </w:r>
            <w:r w:rsidRPr="009C6C91">
              <w:rPr>
                <w:b w:val="0"/>
                <w:sz w:val="24"/>
                <w:szCs w:val="24"/>
              </w:rPr>
              <w:t>ei profesionale a personalului din administra</w:t>
            </w:r>
            <w:r w:rsidRPr="009C6C91">
              <w:rPr>
                <w:rFonts w:ascii="Cambria Math" w:hAnsi="Cambria Math" w:cs="Cambria Math"/>
                <w:b w:val="0"/>
                <w:sz w:val="24"/>
                <w:szCs w:val="24"/>
              </w:rPr>
              <w:t>ț</w:t>
            </w:r>
            <w:r w:rsidRPr="009C6C91">
              <w:rPr>
                <w:b w:val="0"/>
                <w:sz w:val="24"/>
                <w:szCs w:val="24"/>
              </w:rPr>
              <w:t>ia publică:</w:t>
            </w:r>
          </w:p>
          <w:p w:rsidR="00F273E6" w:rsidRPr="009C6C91" w:rsidRDefault="00F273E6" w:rsidP="003D161F">
            <w:pPr>
              <w:pStyle w:val="Heading3"/>
              <w:rPr>
                <w:b w:val="0"/>
                <w:sz w:val="24"/>
                <w:szCs w:val="24"/>
              </w:rPr>
            </w:pPr>
            <w:r w:rsidRPr="009C6C91">
              <w:rPr>
                <w:b w:val="0"/>
                <w:sz w:val="24"/>
                <w:szCs w:val="24"/>
              </w:rPr>
              <w:t xml:space="preserve">continuarea demersurilor către ordonatorul principal de credite privind alocarea de resurse umane, în vederea asigurării unui raport echilibrat între volumul de muncă </w:t>
            </w:r>
            <w:r w:rsidRPr="009C6C91">
              <w:rPr>
                <w:rFonts w:ascii="Cambria Math" w:hAnsi="Cambria Math" w:cs="Cambria Math"/>
                <w:b w:val="0"/>
                <w:sz w:val="24"/>
                <w:szCs w:val="24"/>
              </w:rPr>
              <w:t>ș</w:t>
            </w:r>
            <w:r w:rsidRPr="009C6C91">
              <w:rPr>
                <w:b w:val="0"/>
                <w:sz w:val="24"/>
                <w:szCs w:val="24"/>
              </w:rPr>
              <w:t>i numărul de angaja</w:t>
            </w:r>
            <w:r w:rsidRPr="009C6C91">
              <w:rPr>
                <w:rFonts w:ascii="Cambria Math" w:hAnsi="Cambria Math" w:cs="Cambria Math"/>
                <w:b w:val="0"/>
                <w:sz w:val="24"/>
                <w:szCs w:val="24"/>
              </w:rPr>
              <w:t>ț</w:t>
            </w:r>
            <w:r w:rsidRPr="009C6C91">
              <w:rPr>
                <w:b w:val="0"/>
                <w:sz w:val="24"/>
                <w:szCs w:val="24"/>
              </w:rPr>
              <w:t xml:space="preserve">i, precum </w:t>
            </w:r>
            <w:r w:rsidRPr="009C6C91">
              <w:rPr>
                <w:rFonts w:ascii="Cambria Math" w:hAnsi="Cambria Math" w:cs="Cambria Math"/>
                <w:b w:val="0"/>
                <w:sz w:val="24"/>
                <w:szCs w:val="24"/>
              </w:rPr>
              <w:t>ș</w:t>
            </w:r>
            <w:r w:rsidRPr="009C6C91">
              <w:rPr>
                <w:b w:val="0"/>
                <w:sz w:val="24"/>
                <w:szCs w:val="24"/>
              </w:rPr>
              <w:t>i de suplimentare a fondurilor aferente cheltuielilor de personal;</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r w:rsidRPr="009C6C91">
              <w:rPr>
                <w:b w:val="0"/>
                <w:bCs/>
                <w:sz w:val="24"/>
                <w:szCs w:val="24"/>
              </w:rPr>
              <w:t>Deficitul de personal</w:t>
            </w:r>
            <w:r w:rsidRPr="009C6C91">
              <w:rPr>
                <w:rFonts w:ascii="Cambria Math" w:hAnsi="Cambria Math" w:cs="Cambria Math"/>
                <w:b w:val="0"/>
                <w:bCs/>
                <w:sz w:val="24"/>
                <w:szCs w:val="24"/>
              </w:rPr>
              <w:t>ș</w:t>
            </w:r>
            <w:r w:rsidRPr="009C6C91">
              <w:rPr>
                <w:b w:val="0"/>
                <w:bCs/>
                <w:sz w:val="24"/>
                <w:szCs w:val="24"/>
              </w:rPr>
              <w:t>i activită</w:t>
            </w:r>
            <w:r w:rsidRPr="009C6C91">
              <w:rPr>
                <w:rFonts w:ascii="Cambria Math" w:hAnsi="Cambria Math" w:cs="Cambria Math"/>
                <w:b w:val="0"/>
                <w:bCs/>
                <w:sz w:val="24"/>
                <w:szCs w:val="24"/>
              </w:rPr>
              <w:t>ț</w:t>
            </w:r>
            <w:r w:rsidRPr="009C6C91">
              <w:rPr>
                <w:b w:val="0"/>
                <w:bCs/>
                <w:sz w:val="24"/>
                <w:szCs w:val="24"/>
              </w:rPr>
              <w:t>ile specifice administra</w:t>
            </w:r>
            <w:r w:rsidRPr="009C6C91">
              <w:rPr>
                <w:rFonts w:ascii="Cambria Math" w:hAnsi="Cambria Math" w:cs="Cambria Math"/>
                <w:b w:val="0"/>
                <w:bCs/>
                <w:sz w:val="24"/>
                <w:szCs w:val="24"/>
              </w:rPr>
              <w:t>ț</w:t>
            </w:r>
            <w:r w:rsidRPr="009C6C91">
              <w:rPr>
                <w:b w:val="0"/>
                <w:bCs/>
                <w:sz w:val="24"/>
                <w:szCs w:val="24"/>
              </w:rPr>
              <w:t>iei publice au condus la imposibilitatea participării la programe de perfec</w:t>
            </w:r>
            <w:r w:rsidRPr="009C6C91">
              <w:rPr>
                <w:rFonts w:ascii="Cambria Math" w:hAnsi="Cambria Math" w:cs="Cambria Math"/>
                <w:b w:val="0"/>
                <w:bCs/>
                <w:sz w:val="24"/>
                <w:szCs w:val="24"/>
              </w:rPr>
              <w:t>ț</w:t>
            </w:r>
            <w:r w:rsidRPr="009C6C91">
              <w:rPr>
                <w:b w:val="0"/>
                <w:bCs/>
                <w:sz w:val="24"/>
                <w:szCs w:val="24"/>
              </w:rPr>
              <w:t>ionare</w:t>
            </w:r>
          </w:p>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cre</w:t>
            </w:r>
            <w:r w:rsidRPr="009C6C91">
              <w:rPr>
                <w:rFonts w:ascii="Cambria Math" w:hAnsi="Cambria Math" w:cs="Cambria Math"/>
                <w:b w:val="0"/>
                <w:sz w:val="24"/>
                <w:szCs w:val="24"/>
              </w:rPr>
              <w:t>ș</w:t>
            </w:r>
            <w:r w:rsidRPr="009C6C91">
              <w:rPr>
                <w:b w:val="0"/>
                <w:sz w:val="24"/>
                <w:szCs w:val="24"/>
              </w:rPr>
              <w:t>terea calită</w:t>
            </w:r>
            <w:r w:rsidRPr="009C6C91">
              <w:rPr>
                <w:rFonts w:ascii="Cambria Math" w:hAnsi="Cambria Math" w:cs="Cambria Math"/>
                <w:b w:val="0"/>
                <w:sz w:val="24"/>
                <w:szCs w:val="24"/>
              </w:rPr>
              <w:t>ț</w:t>
            </w:r>
            <w:r w:rsidRPr="009C6C91">
              <w:rPr>
                <w:b w:val="0"/>
                <w:sz w:val="24"/>
                <w:szCs w:val="24"/>
              </w:rPr>
              <w:t>ii muncii salaria</w:t>
            </w:r>
            <w:r w:rsidRPr="009C6C91">
              <w:rPr>
                <w:rFonts w:ascii="Cambria Math" w:hAnsi="Cambria Math" w:cs="Cambria Math"/>
                <w:b w:val="0"/>
                <w:sz w:val="24"/>
                <w:szCs w:val="24"/>
              </w:rPr>
              <w:t>ț</w:t>
            </w:r>
            <w:r w:rsidRPr="009C6C91">
              <w:rPr>
                <w:b w:val="0"/>
                <w:sz w:val="24"/>
                <w:szCs w:val="24"/>
              </w:rPr>
              <w:t>ilor prin participarea acestora la programe de perfec</w:t>
            </w:r>
            <w:r w:rsidRPr="009C6C91">
              <w:rPr>
                <w:rFonts w:ascii="Cambria Math" w:hAnsi="Cambria Math" w:cs="Cambria Math"/>
                <w:b w:val="0"/>
                <w:sz w:val="24"/>
                <w:szCs w:val="24"/>
              </w:rPr>
              <w:t>ț</w:t>
            </w:r>
            <w:r w:rsidRPr="009C6C91">
              <w:rPr>
                <w:b w:val="0"/>
                <w:sz w:val="24"/>
                <w:szCs w:val="24"/>
              </w:rPr>
              <w:t>ionare/specializare.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Deficitul de personal</w:t>
            </w:r>
            <w:r w:rsidRPr="009C6C91">
              <w:rPr>
                <w:rFonts w:ascii="Cambria Math" w:hAnsi="Cambria Math" w:cs="Cambria Math"/>
                <w:b w:val="0"/>
                <w:bCs/>
                <w:sz w:val="24"/>
                <w:szCs w:val="24"/>
              </w:rPr>
              <w:t>ș</w:t>
            </w:r>
            <w:r w:rsidRPr="009C6C91">
              <w:rPr>
                <w:b w:val="0"/>
                <w:bCs/>
                <w:sz w:val="24"/>
                <w:szCs w:val="24"/>
              </w:rPr>
              <w:t>i activită</w:t>
            </w:r>
            <w:r w:rsidRPr="009C6C91">
              <w:rPr>
                <w:rFonts w:ascii="Cambria Math" w:hAnsi="Cambria Math" w:cs="Cambria Math"/>
                <w:b w:val="0"/>
                <w:bCs/>
                <w:sz w:val="24"/>
                <w:szCs w:val="24"/>
              </w:rPr>
              <w:t>ț</w:t>
            </w:r>
            <w:r w:rsidRPr="009C6C91">
              <w:rPr>
                <w:b w:val="0"/>
                <w:bCs/>
                <w:sz w:val="24"/>
                <w:szCs w:val="24"/>
              </w:rPr>
              <w:t>ile specifice administra</w:t>
            </w:r>
            <w:r w:rsidRPr="009C6C91">
              <w:rPr>
                <w:rFonts w:ascii="Cambria Math" w:hAnsi="Cambria Math" w:cs="Cambria Math"/>
                <w:b w:val="0"/>
                <w:bCs/>
                <w:sz w:val="24"/>
                <w:szCs w:val="24"/>
              </w:rPr>
              <w:t>ț</w:t>
            </w:r>
            <w:r w:rsidRPr="009C6C91">
              <w:rPr>
                <w:b w:val="0"/>
                <w:bCs/>
                <w:sz w:val="24"/>
                <w:szCs w:val="24"/>
              </w:rPr>
              <w:t>iei publice au condus la imposibilitatea participării la programe de perfec</w:t>
            </w:r>
            <w:r w:rsidRPr="009C6C91">
              <w:rPr>
                <w:rFonts w:ascii="Cambria Math" w:hAnsi="Cambria Math" w:cs="Cambria Math"/>
                <w:b w:val="0"/>
                <w:bCs/>
                <w:sz w:val="24"/>
                <w:szCs w:val="24"/>
              </w:rPr>
              <w:t>ț</w:t>
            </w:r>
            <w:r w:rsidRPr="009C6C91">
              <w:rPr>
                <w:b w:val="0"/>
                <w:bCs/>
                <w:sz w:val="24"/>
                <w:szCs w:val="24"/>
              </w:rPr>
              <w:t>ionare.</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bCs/>
                <w:sz w:val="24"/>
                <w:szCs w:val="24"/>
              </w:rPr>
              <w:t>generalizarea sistemului electronic SEAP</w:t>
            </w:r>
          </w:p>
          <w:p w:rsidR="00F273E6" w:rsidRPr="009C6C91" w:rsidRDefault="00F273E6" w:rsidP="003D161F">
            <w:pPr>
              <w:pStyle w:val="Heading3"/>
              <w:rPr>
                <w:b w:val="0"/>
                <w:bCs/>
                <w:sz w:val="24"/>
                <w:szCs w:val="24"/>
              </w:rPr>
            </w:pPr>
            <w:r w:rsidRPr="009C6C91">
              <w:rPr>
                <w:b w:val="0"/>
                <w:bCs/>
                <w:sz w:val="24"/>
                <w:szCs w:val="24"/>
              </w:rPr>
              <w:t>Pentru desfă</w:t>
            </w:r>
            <w:r w:rsidRPr="009C6C91">
              <w:rPr>
                <w:rFonts w:ascii="Cambria Math" w:hAnsi="Cambria Math" w:cs="Cambria Math"/>
                <w:b w:val="0"/>
                <w:bCs/>
                <w:sz w:val="24"/>
                <w:szCs w:val="24"/>
              </w:rPr>
              <w:t>ș</w:t>
            </w:r>
            <w:r w:rsidRPr="009C6C91">
              <w:rPr>
                <w:b w:val="0"/>
                <w:bCs/>
                <w:sz w:val="24"/>
                <w:szCs w:val="24"/>
              </w:rPr>
              <w:t>urarea în bune condi</w:t>
            </w:r>
            <w:r w:rsidRPr="009C6C91">
              <w:rPr>
                <w:rFonts w:ascii="Cambria Math" w:hAnsi="Cambria Math" w:cs="Cambria Math"/>
                <w:b w:val="0"/>
                <w:bCs/>
                <w:sz w:val="24"/>
                <w:szCs w:val="24"/>
              </w:rPr>
              <w:t>ț</w:t>
            </w:r>
            <w:r w:rsidRPr="009C6C91">
              <w:rPr>
                <w:b w:val="0"/>
                <w:bCs/>
                <w:sz w:val="24"/>
                <w:szCs w:val="24"/>
              </w:rPr>
              <w:t>ii a activită</w:t>
            </w:r>
            <w:r w:rsidRPr="009C6C91">
              <w:rPr>
                <w:rFonts w:ascii="Cambria Math" w:hAnsi="Cambria Math" w:cs="Cambria Math"/>
                <w:b w:val="0"/>
                <w:bCs/>
                <w:sz w:val="24"/>
                <w:szCs w:val="24"/>
              </w:rPr>
              <w:t>ț</w:t>
            </w:r>
            <w:r w:rsidRPr="009C6C91">
              <w:rPr>
                <w:b w:val="0"/>
                <w:bCs/>
                <w:sz w:val="24"/>
                <w:szCs w:val="24"/>
              </w:rPr>
              <w:t>ii institu</w:t>
            </w:r>
            <w:r w:rsidRPr="009C6C91">
              <w:rPr>
                <w:rFonts w:ascii="Cambria Math" w:hAnsi="Cambria Math" w:cs="Cambria Math"/>
                <w:b w:val="0"/>
                <w:bCs/>
                <w:sz w:val="24"/>
                <w:szCs w:val="24"/>
              </w:rPr>
              <w:t>ț</w:t>
            </w:r>
            <w:r w:rsidRPr="009C6C91">
              <w:rPr>
                <w:b w:val="0"/>
                <w:bCs/>
                <w:sz w:val="24"/>
                <w:szCs w:val="24"/>
              </w:rPr>
              <w:t xml:space="preserve">iei </w:t>
            </w:r>
            <w:r w:rsidRPr="009C6C91">
              <w:rPr>
                <w:rFonts w:ascii="Cambria Math" w:hAnsi="Cambria Math" w:cs="Cambria Math"/>
                <w:b w:val="0"/>
                <w:bCs/>
                <w:sz w:val="24"/>
                <w:szCs w:val="24"/>
              </w:rPr>
              <w:t>ș</w:t>
            </w:r>
            <w:r w:rsidRPr="009C6C91">
              <w:rPr>
                <w:b w:val="0"/>
                <w:bCs/>
                <w:sz w:val="24"/>
                <w:szCs w:val="24"/>
              </w:rPr>
              <w:t>i în conformitate cu prevederile legale, în domeniul achizi</w:t>
            </w:r>
            <w:r w:rsidRPr="009C6C91">
              <w:rPr>
                <w:rFonts w:ascii="Cambria Math" w:hAnsi="Cambria Math" w:cs="Cambria Math"/>
                <w:b w:val="0"/>
                <w:bCs/>
                <w:sz w:val="24"/>
                <w:szCs w:val="24"/>
              </w:rPr>
              <w:t>ț</w:t>
            </w:r>
            <w:r w:rsidRPr="009C6C91">
              <w:rPr>
                <w:b w:val="0"/>
                <w:bCs/>
                <w:sz w:val="24"/>
                <w:szCs w:val="24"/>
              </w:rPr>
              <w:t>iilor publice, au fost întreprinse următoarele activită</w:t>
            </w:r>
            <w:r w:rsidRPr="009C6C91">
              <w:rPr>
                <w:rFonts w:ascii="Cambria Math" w:hAnsi="Cambria Math" w:cs="Cambria Math"/>
                <w:b w:val="0"/>
                <w:bCs/>
                <w:sz w:val="24"/>
                <w:szCs w:val="24"/>
              </w:rPr>
              <w:t>ț</w:t>
            </w:r>
            <w:r w:rsidRPr="009C6C91">
              <w:rPr>
                <w:b w:val="0"/>
                <w:bCs/>
                <w:sz w:val="24"/>
                <w:szCs w:val="24"/>
              </w:rPr>
              <w:t xml:space="preserve">i: </w:t>
            </w:r>
          </w:p>
          <w:p w:rsidR="00F273E6" w:rsidRPr="009C6C91" w:rsidRDefault="00F273E6" w:rsidP="003D161F">
            <w:pPr>
              <w:pStyle w:val="Heading3"/>
              <w:rPr>
                <w:b w:val="0"/>
                <w:bCs/>
                <w:sz w:val="24"/>
                <w:szCs w:val="24"/>
              </w:rPr>
            </w:pPr>
            <w:r w:rsidRPr="009C6C91">
              <w:rPr>
                <w:b w:val="0"/>
                <w:bCs/>
                <w:sz w:val="24"/>
                <w:szCs w:val="24"/>
              </w:rPr>
              <w:t>-eviden</w:t>
            </w:r>
            <w:r w:rsidRPr="009C6C91">
              <w:rPr>
                <w:rFonts w:ascii="Cambria Math" w:hAnsi="Cambria Math" w:cs="Cambria Math"/>
                <w:b w:val="0"/>
                <w:bCs/>
                <w:sz w:val="24"/>
                <w:szCs w:val="24"/>
              </w:rPr>
              <w:t>ț</w:t>
            </w:r>
            <w:r w:rsidRPr="009C6C91">
              <w:rPr>
                <w:b w:val="0"/>
                <w:bCs/>
                <w:sz w:val="24"/>
                <w:szCs w:val="24"/>
              </w:rPr>
              <w:t xml:space="preserve">a </w:t>
            </w:r>
            <w:r w:rsidRPr="009C6C91">
              <w:rPr>
                <w:rFonts w:ascii="Cambria Math" w:hAnsi="Cambria Math" w:cs="Cambria Math"/>
                <w:b w:val="0"/>
                <w:bCs/>
                <w:sz w:val="24"/>
                <w:szCs w:val="24"/>
              </w:rPr>
              <w:t>ș</w:t>
            </w:r>
            <w:r w:rsidRPr="009C6C91">
              <w:rPr>
                <w:b w:val="0"/>
                <w:bCs/>
                <w:sz w:val="24"/>
                <w:szCs w:val="24"/>
              </w:rPr>
              <w:t>i  urmărirea</w:t>
            </w:r>
            <w:r w:rsidRPr="009C6C91">
              <w:rPr>
                <w:b w:val="0"/>
                <w:bCs/>
                <w:sz w:val="24"/>
                <w:szCs w:val="24"/>
              </w:rPr>
              <w:br/>
              <w:t>derulării contractelor încheiate privind achizi</w:t>
            </w:r>
            <w:r w:rsidRPr="009C6C91">
              <w:rPr>
                <w:rFonts w:ascii="Cambria Math" w:hAnsi="Cambria Math" w:cs="Cambria Math"/>
                <w:b w:val="0"/>
                <w:bCs/>
                <w:sz w:val="24"/>
                <w:szCs w:val="24"/>
              </w:rPr>
              <w:t>ț</w:t>
            </w:r>
            <w:r w:rsidRPr="009C6C91">
              <w:rPr>
                <w:b w:val="0"/>
                <w:bCs/>
                <w:sz w:val="24"/>
                <w:szCs w:val="24"/>
              </w:rPr>
              <w:t xml:space="preserve">iile de bunuri, executarea de lucrări </w:t>
            </w:r>
            <w:r w:rsidRPr="009C6C91">
              <w:rPr>
                <w:rFonts w:ascii="Cambria Math" w:hAnsi="Cambria Math" w:cs="Cambria Math"/>
                <w:b w:val="0"/>
                <w:bCs/>
                <w:sz w:val="24"/>
                <w:szCs w:val="24"/>
              </w:rPr>
              <w:t>ș</w:t>
            </w:r>
            <w:r w:rsidRPr="009C6C91">
              <w:rPr>
                <w:b w:val="0"/>
                <w:bCs/>
                <w:sz w:val="24"/>
                <w:szCs w:val="24"/>
              </w:rPr>
              <w:t>i prestarea de  servicii a fost finalizata prin: achizi</w:t>
            </w:r>
            <w:r w:rsidRPr="009C6C91">
              <w:rPr>
                <w:rFonts w:ascii="Cambria Math" w:hAnsi="Cambria Math" w:cs="Cambria Math"/>
                <w:b w:val="0"/>
                <w:bCs/>
                <w:sz w:val="24"/>
                <w:szCs w:val="24"/>
              </w:rPr>
              <w:t>ț</w:t>
            </w:r>
            <w:r w:rsidRPr="009C6C91">
              <w:rPr>
                <w:b w:val="0"/>
                <w:bCs/>
                <w:sz w:val="24"/>
                <w:szCs w:val="24"/>
              </w:rPr>
              <w:t>ionarea unui sistem informatic integrat pentru managementul activită</w:t>
            </w:r>
            <w:r w:rsidRPr="009C6C91">
              <w:rPr>
                <w:rFonts w:ascii="Cambria Math" w:hAnsi="Cambria Math" w:cs="Cambria Math"/>
                <w:b w:val="0"/>
                <w:bCs/>
                <w:sz w:val="24"/>
                <w:szCs w:val="24"/>
              </w:rPr>
              <w:t>ț</w:t>
            </w:r>
            <w:r w:rsidRPr="009C6C91">
              <w:rPr>
                <w:b w:val="0"/>
                <w:bCs/>
                <w:sz w:val="24"/>
                <w:szCs w:val="24"/>
              </w:rPr>
              <w:t xml:space="preserve">ii financiar contabile; </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 xml:space="preserve">-solicitarea necesarului de bunuri, servicii </w:t>
            </w:r>
            <w:r w:rsidRPr="009C6C91">
              <w:rPr>
                <w:rFonts w:ascii="Cambria Math" w:hAnsi="Cambria Math" w:cs="Cambria Math"/>
                <w:b w:val="0"/>
                <w:bCs/>
                <w:sz w:val="24"/>
                <w:szCs w:val="24"/>
              </w:rPr>
              <w:t>ș</w:t>
            </w:r>
            <w:r w:rsidRPr="009C6C91">
              <w:rPr>
                <w:b w:val="0"/>
                <w:bCs/>
                <w:sz w:val="24"/>
                <w:szCs w:val="24"/>
              </w:rPr>
              <w:t xml:space="preserve">i lucrări de la compartimentele, birourile </w:t>
            </w:r>
            <w:r w:rsidRPr="009C6C91">
              <w:rPr>
                <w:rFonts w:ascii="Cambria Math" w:hAnsi="Cambria Math" w:cs="Cambria Math"/>
                <w:b w:val="0"/>
                <w:bCs/>
                <w:sz w:val="24"/>
                <w:szCs w:val="24"/>
              </w:rPr>
              <w:t>ș</w:t>
            </w:r>
            <w:r w:rsidRPr="009C6C91">
              <w:rPr>
                <w:b w:val="0"/>
                <w:bCs/>
                <w:sz w:val="24"/>
                <w:szCs w:val="24"/>
              </w:rPr>
              <w:t>i serviciile din cadrul  institu</w:t>
            </w:r>
            <w:r w:rsidRPr="009C6C91">
              <w:rPr>
                <w:rFonts w:ascii="Cambria Math" w:hAnsi="Cambria Math" w:cs="Cambria Math"/>
                <w:b w:val="0"/>
                <w:bCs/>
                <w:sz w:val="24"/>
                <w:szCs w:val="24"/>
              </w:rPr>
              <w:t>ț</w:t>
            </w:r>
            <w:r w:rsidRPr="009C6C91">
              <w:rPr>
                <w:b w:val="0"/>
                <w:bCs/>
                <w:sz w:val="24"/>
                <w:szCs w:val="24"/>
              </w:rPr>
              <w:t xml:space="preserve">iei pentru întocmirea  </w:t>
            </w:r>
            <w:r w:rsidRPr="009C6C91">
              <w:rPr>
                <w:b w:val="0"/>
                <w:bCs/>
                <w:i/>
                <w:sz w:val="24"/>
                <w:szCs w:val="24"/>
              </w:rPr>
              <w:t>Programului Anual al Achizi</w:t>
            </w:r>
            <w:r w:rsidRPr="009C6C91">
              <w:rPr>
                <w:rFonts w:ascii="Cambria Math" w:hAnsi="Cambria Math" w:cs="Cambria Math"/>
                <w:b w:val="0"/>
                <w:bCs/>
                <w:i/>
                <w:sz w:val="24"/>
                <w:szCs w:val="24"/>
              </w:rPr>
              <w:t>ț</w:t>
            </w:r>
            <w:r w:rsidRPr="009C6C91">
              <w:rPr>
                <w:b w:val="0"/>
                <w:bCs/>
                <w:i/>
                <w:sz w:val="24"/>
                <w:szCs w:val="24"/>
              </w:rPr>
              <w:t>iilor Publice</w:t>
            </w:r>
            <w:r w:rsidRPr="009C6C91">
              <w:rPr>
                <w:b w:val="0"/>
                <w:bCs/>
                <w:sz w:val="24"/>
                <w:szCs w:val="24"/>
              </w:rPr>
              <w:t>, pentru a fi supus aprobării primarului;</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 xml:space="preserve">-întreprinderea demersurilor pentru asigurarea încheierii </w:t>
            </w:r>
            <w:r w:rsidRPr="009C6C91">
              <w:rPr>
                <w:b w:val="0"/>
                <w:bCs/>
                <w:sz w:val="24"/>
                <w:szCs w:val="24"/>
              </w:rPr>
              <w:br/>
              <w:t>contractelor de furnizare pe suport electronic a informa</w:t>
            </w:r>
            <w:r w:rsidRPr="009C6C91">
              <w:rPr>
                <w:rFonts w:ascii="Cambria Math" w:hAnsi="Cambria Math" w:cs="Cambria Math"/>
                <w:b w:val="0"/>
                <w:bCs/>
                <w:sz w:val="24"/>
                <w:szCs w:val="24"/>
              </w:rPr>
              <w:t>ț</w:t>
            </w:r>
            <w:r w:rsidRPr="009C6C91">
              <w:rPr>
                <w:b w:val="0"/>
                <w:bCs/>
                <w:sz w:val="24"/>
                <w:szCs w:val="24"/>
              </w:rPr>
              <w:t xml:space="preserve">iei legislative, service </w:t>
            </w:r>
            <w:r w:rsidRPr="009C6C91">
              <w:rPr>
                <w:rFonts w:ascii="Cambria Math" w:hAnsi="Cambria Math" w:cs="Cambria Math"/>
                <w:b w:val="0"/>
                <w:bCs/>
                <w:sz w:val="24"/>
                <w:szCs w:val="24"/>
              </w:rPr>
              <w:t>ș</w:t>
            </w:r>
            <w:r w:rsidRPr="009C6C91">
              <w:rPr>
                <w:b w:val="0"/>
                <w:bCs/>
                <w:sz w:val="24"/>
                <w:szCs w:val="24"/>
              </w:rPr>
              <w:t>i actualizare software pentru managementul documentelor, servicii de telefonie fixă, servicii de telefonie mobilă, servicii de mentenan</w:t>
            </w:r>
            <w:r w:rsidRPr="009C6C91">
              <w:rPr>
                <w:rFonts w:ascii="Cambria Math" w:hAnsi="Cambria Math" w:cs="Cambria Math"/>
                <w:b w:val="0"/>
                <w:bCs/>
                <w:sz w:val="24"/>
                <w:szCs w:val="24"/>
              </w:rPr>
              <w:t>ț</w:t>
            </w:r>
            <w:r w:rsidRPr="009C6C91">
              <w:rPr>
                <w:b w:val="0"/>
                <w:bCs/>
                <w:sz w:val="24"/>
                <w:szCs w:val="24"/>
              </w:rPr>
              <w:t xml:space="preserve">ă website, servicii de internet </w:t>
            </w:r>
            <w:r w:rsidRPr="009C6C91">
              <w:rPr>
                <w:rFonts w:ascii="Cambria Math" w:hAnsi="Cambria Math" w:cs="Cambria Math"/>
                <w:b w:val="0"/>
                <w:bCs/>
                <w:sz w:val="24"/>
                <w:szCs w:val="24"/>
              </w:rPr>
              <w:t>ș</w:t>
            </w:r>
            <w:r w:rsidRPr="009C6C91">
              <w:rPr>
                <w:b w:val="0"/>
                <w:bCs/>
                <w:sz w:val="24"/>
                <w:szCs w:val="24"/>
              </w:rPr>
              <w:t xml:space="preserve">i televiziune prin cablu, servicii pentru semnături electronice </w:t>
            </w:r>
            <w:r w:rsidRPr="009C6C91">
              <w:rPr>
                <w:rFonts w:ascii="Cambria Math" w:hAnsi="Cambria Math" w:cs="Cambria Math"/>
                <w:b w:val="0"/>
                <w:bCs/>
                <w:sz w:val="24"/>
                <w:szCs w:val="24"/>
              </w:rPr>
              <w:t>ș</w:t>
            </w:r>
            <w:r w:rsidRPr="009C6C91">
              <w:rPr>
                <w:b w:val="0"/>
                <w:bCs/>
                <w:sz w:val="24"/>
                <w:szCs w:val="24"/>
              </w:rPr>
              <w:t>i prestări servicii medicale;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-asigurarea desfă</w:t>
            </w:r>
            <w:r w:rsidRPr="009C6C91">
              <w:rPr>
                <w:rFonts w:ascii="Cambria Math" w:hAnsi="Cambria Math" w:cs="Cambria Math"/>
                <w:b w:val="0"/>
                <w:bCs/>
                <w:sz w:val="24"/>
                <w:szCs w:val="24"/>
              </w:rPr>
              <w:t>ș</w:t>
            </w:r>
            <w:r w:rsidRPr="009C6C91">
              <w:rPr>
                <w:b w:val="0"/>
                <w:bCs/>
                <w:sz w:val="24"/>
                <w:szCs w:val="24"/>
              </w:rPr>
              <w:t>urării activită</w:t>
            </w:r>
            <w:r w:rsidRPr="009C6C91">
              <w:rPr>
                <w:rFonts w:ascii="Cambria Math" w:hAnsi="Cambria Math" w:cs="Cambria Math"/>
                <w:b w:val="0"/>
                <w:bCs/>
                <w:sz w:val="24"/>
                <w:szCs w:val="24"/>
              </w:rPr>
              <w:t>ț</w:t>
            </w:r>
            <w:r w:rsidRPr="009C6C91">
              <w:rPr>
                <w:b w:val="0"/>
                <w:bCs/>
                <w:sz w:val="24"/>
                <w:szCs w:val="24"/>
              </w:rPr>
              <w:t>ii de achizi</w:t>
            </w:r>
            <w:r w:rsidRPr="009C6C91">
              <w:rPr>
                <w:rFonts w:ascii="Cambria Math" w:hAnsi="Cambria Math" w:cs="Cambria Math"/>
                <w:b w:val="0"/>
                <w:bCs/>
                <w:sz w:val="24"/>
                <w:szCs w:val="24"/>
              </w:rPr>
              <w:t>ț</w:t>
            </w:r>
            <w:r w:rsidRPr="009C6C91">
              <w:rPr>
                <w:b w:val="0"/>
                <w:bCs/>
                <w:sz w:val="24"/>
                <w:szCs w:val="24"/>
              </w:rPr>
              <w:t xml:space="preserve">ii publice cu încadrarea în </w:t>
            </w:r>
            <w:r w:rsidRPr="009C6C91">
              <w:rPr>
                <w:b w:val="0"/>
                <w:bCs/>
                <w:i/>
                <w:sz w:val="24"/>
                <w:szCs w:val="24"/>
              </w:rPr>
              <w:t>Planul Anual al Achizi</w:t>
            </w:r>
            <w:r w:rsidRPr="009C6C91">
              <w:rPr>
                <w:rFonts w:ascii="Cambria Math" w:hAnsi="Cambria Math" w:cs="Cambria Math"/>
                <w:b w:val="0"/>
                <w:bCs/>
                <w:i/>
                <w:sz w:val="24"/>
                <w:szCs w:val="24"/>
              </w:rPr>
              <w:t>ț</w:t>
            </w:r>
            <w:r w:rsidRPr="009C6C91">
              <w:rPr>
                <w:b w:val="0"/>
                <w:bCs/>
                <w:i/>
                <w:sz w:val="24"/>
                <w:szCs w:val="24"/>
              </w:rPr>
              <w:t>iilor Publice</w:t>
            </w:r>
            <w:r w:rsidRPr="009C6C91">
              <w:rPr>
                <w:b w:val="0"/>
                <w:bCs/>
                <w:sz w:val="24"/>
                <w:szCs w:val="24"/>
              </w:rPr>
              <w:t xml:space="preserve"> </w:t>
            </w:r>
            <w:r w:rsidRPr="009C6C91">
              <w:rPr>
                <w:rFonts w:ascii="Cambria Math" w:hAnsi="Cambria Math" w:cs="Cambria Math"/>
                <w:b w:val="0"/>
                <w:bCs/>
                <w:sz w:val="24"/>
                <w:szCs w:val="24"/>
              </w:rPr>
              <w:t>ș</w:t>
            </w:r>
            <w:r w:rsidRPr="009C6C91">
              <w:rPr>
                <w:b w:val="0"/>
                <w:bCs/>
                <w:sz w:val="24"/>
                <w:szCs w:val="24"/>
              </w:rPr>
              <w:t>i cu respectarea legisla</w:t>
            </w:r>
            <w:r w:rsidRPr="009C6C91">
              <w:rPr>
                <w:rFonts w:ascii="Cambria Math" w:hAnsi="Cambria Math" w:cs="Cambria Math"/>
                <w:b w:val="0"/>
                <w:bCs/>
                <w:sz w:val="24"/>
                <w:szCs w:val="24"/>
              </w:rPr>
              <w:t>ț</w:t>
            </w:r>
            <w:r w:rsidRPr="009C6C91">
              <w:rPr>
                <w:b w:val="0"/>
                <w:bCs/>
                <w:sz w:val="24"/>
                <w:szCs w:val="24"/>
              </w:rPr>
              <w:t>iei în vigoare;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 utilizarea eficientă a fondurilor publice, prin aplicarea corectă a procedurilor de atribuire a contractelor de achizi</w:t>
            </w:r>
            <w:r w:rsidRPr="009C6C91">
              <w:rPr>
                <w:rFonts w:ascii="Cambria Math" w:hAnsi="Cambria Math" w:cs="Cambria Math"/>
                <w:b w:val="0"/>
                <w:bCs/>
                <w:sz w:val="24"/>
                <w:szCs w:val="24"/>
              </w:rPr>
              <w:t>ț</w:t>
            </w:r>
            <w:r w:rsidRPr="009C6C91">
              <w:rPr>
                <w:b w:val="0"/>
                <w:bCs/>
                <w:sz w:val="24"/>
                <w:szCs w:val="24"/>
              </w:rPr>
              <w:t xml:space="preserve">ie publică </w:t>
            </w:r>
            <w:r w:rsidRPr="009C6C91">
              <w:rPr>
                <w:rFonts w:ascii="Cambria Math" w:hAnsi="Cambria Math" w:cs="Cambria Math"/>
                <w:b w:val="0"/>
                <w:bCs/>
                <w:sz w:val="24"/>
                <w:szCs w:val="24"/>
              </w:rPr>
              <w:t>ș</w:t>
            </w:r>
            <w:r w:rsidRPr="009C6C91">
              <w:rPr>
                <w:b w:val="0"/>
                <w:bCs/>
                <w:sz w:val="24"/>
                <w:szCs w:val="24"/>
              </w:rPr>
              <w:t>i asigurarea transparen</w:t>
            </w:r>
            <w:r w:rsidRPr="009C6C91">
              <w:rPr>
                <w:rFonts w:ascii="Cambria Math" w:hAnsi="Cambria Math" w:cs="Cambria Math"/>
                <w:b w:val="0"/>
                <w:bCs/>
                <w:sz w:val="24"/>
                <w:szCs w:val="24"/>
              </w:rPr>
              <w:t>ț</w:t>
            </w:r>
            <w:r w:rsidRPr="009C6C91">
              <w:rPr>
                <w:b w:val="0"/>
                <w:bCs/>
                <w:sz w:val="24"/>
                <w:szCs w:val="24"/>
              </w:rPr>
              <w:t xml:space="preserve">ei </w:t>
            </w:r>
            <w:r w:rsidRPr="009C6C91">
              <w:rPr>
                <w:rFonts w:ascii="Cambria Math" w:hAnsi="Cambria Math" w:cs="Cambria Math"/>
                <w:b w:val="0"/>
                <w:bCs/>
                <w:sz w:val="24"/>
                <w:szCs w:val="24"/>
              </w:rPr>
              <w:t>ș</w:t>
            </w:r>
            <w:r w:rsidRPr="009C6C91">
              <w:rPr>
                <w:b w:val="0"/>
                <w:bCs/>
                <w:sz w:val="24"/>
                <w:szCs w:val="24"/>
              </w:rPr>
              <w:t>i integrită</w:t>
            </w:r>
            <w:r w:rsidRPr="009C6C91">
              <w:rPr>
                <w:rFonts w:ascii="Cambria Math" w:hAnsi="Cambria Math" w:cs="Cambria Math"/>
                <w:b w:val="0"/>
                <w:bCs/>
                <w:sz w:val="24"/>
                <w:szCs w:val="24"/>
              </w:rPr>
              <w:t>ț</w:t>
            </w:r>
            <w:r w:rsidRPr="009C6C91">
              <w:rPr>
                <w:b w:val="0"/>
                <w:bCs/>
                <w:sz w:val="24"/>
                <w:szCs w:val="24"/>
              </w:rPr>
              <w:t>ii procesului de achizi</w:t>
            </w:r>
            <w:r w:rsidRPr="009C6C91">
              <w:rPr>
                <w:rFonts w:ascii="Cambria Math" w:hAnsi="Cambria Math" w:cs="Cambria Math"/>
                <w:b w:val="0"/>
                <w:bCs/>
                <w:sz w:val="24"/>
                <w:szCs w:val="24"/>
              </w:rPr>
              <w:t>ț</w:t>
            </w:r>
            <w:r w:rsidRPr="009C6C91">
              <w:rPr>
                <w:b w:val="0"/>
                <w:bCs/>
                <w:sz w:val="24"/>
                <w:szCs w:val="24"/>
              </w:rPr>
              <w:t>ie publică;</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-îndeplinirea atribu</w:t>
            </w:r>
            <w:r w:rsidRPr="009C6C91">
              <w:rPr>
                <w:rFonts w:ascii="Cambria Math" w:hAnsi="Cambria Math" w:cs="Cambria Math"/>
                <w:b w:val="0"/>
                <w:bCs/>
                <w:sz w:val="24"/>
                <w:szCs w:val="24"/>
              </w:rPr>
              <w:t>ț</w:t>
            </w:r>
            <w:r w:rsidRPr="009C6C91">
              <w:rPr>
                <w:b w:val="0"/>
                <w:bCs/>
                <w:sz w:val="24"/>
                <w:szCs w:val="24"/>
              </w:rPr>
              <w:t>iilor referitoare la gestiunea func</w:t>
            </w:r>
            <w:r w:rsidRPr="009C6C91">
              <w:rPr>
                <w:rFonts w:ascii="Cambria Math" w:hAnsi="Cambria Math" w:cs="Cambria Math"/>
                <w:b w:val="0"/>
                <w:bCs/>
                <w:sz w:val="24"/>
                <w:szCs w:val="24"/>
              </w:rPr>
              <w:t>ț</w:t>
            </w:r>
            <w:r w:rsidRPr="009C6C91">
              <w:rPr>
                <w:b w:val="0"/>
                <w:bCs/>
                <w:sz w:val="24"/>
                <w:szCs w:val="24"/>
              </w:rPr>
              <w:t>iei publice;</w:t>
            </w:r>
          </w:p>
          <w:p w:rsidR="00F273E6" w:rsidRPr="009C6C91" w:rsidRDefault="00F273E6" w:rsidP="003D161F">
            <w:pPr>
              <w:pStyle w:val="Heading3"/>
              <w:rPr>
                <w:b w:val="0"/>
                <w:bCs/>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 xml:space="preserve">-întocmirea </w:t>
            </w:r>
            <w:r w:rsidRPr="009C6C91">
              <w:rPr>
                <w:b w:val="0"/>
                <w:bCs/>
                <w:i/>
                <w:sz w:val="24"/>
                <w:szCs w:val="24"/>
              </w:rPr>
              <w:t>Programului Anual al Achizi</w:t>
            </w:r>
            <w:r w:rsidRPr="009C6C91">
              <w:rPr>
                <w:rFonts w:ascii="Cambria Math" w:hAnsi="Cambria Math" w:cs="Cambria Math"/>
                <w:b w:val="0"/>
                <w:bCs/>
                <w:i/>
                <w:sz w:val="24"/>
                <w:szCs w:val="24"/>
              </w:rPr>
              <w:t>ț</w:t>
            </w:r>
            <w:r w:rsidRPr="009C6C91">
              <w:rPr>
                <w:b w:val="0"/>
                <w:bCs/>
                <w:i/>
                <w:sz w:val="24"/>
                <w:szCs w:val="24"/>
              </w:rPr>
              <w:t>iilor Publice</w:t>
            </w:r>
            <w:r w:rsidRPr="009C6C91">
              <w:rPr>
                <w:b w:val="0"/>
                <w:bCs/>
                <w:sz w:val="24"/>
                <w:szCs w:val="24"/>
              </w:rPr>
              <w:t xml:space="preserve"> </w:t>
            </w:r>
            <w:r w:rsidRPr="009C6C91">
              <w:rPr>
                <w:rFonts w:ascii="Cambria Math" w:hAnsi="Cambria Math" w:cs="Cambria Math"/>
                <w:b w:val="0"/>
                <w:bCs/>
                <w:sz w:val="24"/>
                <w:szCs w:val="24"/>
              </w:rPr>
              <w:t>ș</w:t>
            </w:r>
            <w:r w:rsidRPr="009C6C91">
              <w:rPr>
                <w:b w:val="0"/>
                <w:bCs/>
                <w:sz w:val="24"/>
                <w:szCs w:val="24"/>
              </w:rPr>
              <w:t>i actualizarea acestuia potrivit aloca</w:t>
            </w:r>
            <w:r w:rsidRPr="009C6C91">
              <w:rPr>
                <w:rFonts w:ascii="Cambria Math" w:hAnsi="Cambria Math" w:cs="Cambria Math"/>
                <w:b w:val="0"/>
                <w:bCs/>
                <w:sz w:val="24"/>
                <w:szCs w:val="24"/>
              </w:rPr>
              <w:t>ț</w:t>
            </w:r>
            <w:r w:rsidRPr="009C6C91">
              <w:rPr>
                <w:b w:val="0"/>
                <w:bCs/>
                <w:sz w:val="24"/>
                <w:szCs w:val="24"/>
              </w:rPr>
              <w:t>iilor bugetare; publicarea în 48 de zile de la data finalizării procedurii de atribuire a anun</w:t>
            </w:r>
            <w:r w:rsidRPr="009C6C91">
              <w:rPr>
                <w:rFonts w:ascii="Cambria Math" w:hAnsi="Cambria Math" w:cs="Cambria Math"/>
                <w:b w:val="0"/>
                <w:bCs/>
                <w:sz w:val="24"/>
                <w:szCs w:val="24"/>
              </w:rPr>
              <w:t>ț</w:t>
            </w:r>
            <w:r w:rsidRPr="009C6C91">
              <w:rPr>
                <w:b w:val="0"/>
                <w:bCs/>
                <w:sz w:val="24"/>
                <w:szCs w:val="24"/>
              </w:rPr>
              <w:t>urilor de atribuire a contractelor, în Sistemul Electronic al Achizi</w:t>
            </w:r>
            <w:r w:rsidRPr="009C6C91">
              <w:rPr>
                <w:rFonts w:ascii="Cambria Math" w:hAnsi="Cambria Math" w:cs="Cambria Math"/>
                <w:b w:val="0"/>
                <w:bCs/>
                <w:sz w:val="24"/>
                <w:szCs w:val="24"/>
              </w:rPr>
              <w:t>ț</w:t>
            </w:r>
            <w:r w:rsidRPr="009C6C91">
              <w:rPr>
                <w:b w:val="0"/>
                <w:bCs/>
                <w:sz w:val="24"/>
                <w:szCs w:val="24"/>
              </w:rPr>
              <w:t xml:space="preserve">iilor Publice (SEAP); </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-întocmirea la termen a documentelor constatatoare finale</w:t>
            </w:r>
            <w:r w:rsidRPr="009C6C91">
              <w:rPr>
                <w:b w:val="0"/>
                <w:sz w:val="24"/>
                <w:szCs w:val="24"/>
              </w:rPr>
              <w:t xml:space="preserve"> de îndeplinire a obliga</w:t>
            </w:r>
            <w:r w:rsidRPr="009C6C91">
              <w:rPr>
                <w:rFonts w:ascii="Cambria Math" w:hAnsi="Cambria Math" w:cs="Cambria Math"/>
                <w:b w:val="0"/>
                <w:sz w:val="24"/>
                <w:szCs w:val="24"/>
              </w:rPr>
              <w:t>ț</w:t>
            </w:r>
            <w:r w:rsidRPr="009C6C91">
              <w:rPr>
                <w:b w:val="0"/>
                <w:sz w:val="24"/>
                <w:szCs w:val="24"/>
              </w:rPr>
              <w:t>iilor contractuale după expirarea perioadelor contractuale</w:t>
            </w:r>
            <w:r w:rsidRPr="009C6C91">
              <w:rPr>
                <w:b w:val="0"/>
                <w:bCs/>
                <w:sz w:val="24"/>
                <w:szCs w:val="24"/>
              </w:rPr>
              <w:t xml:space="preserve">: </w:t>
            </w:r>
          </w:p>
          <w:p w:rsidR="00F273E6" w:rsidRPr="009C6C91" w:rsidRDefault="00F273E6" w:rsidP="003D161F">
            <w:pPr>
              <w:pStyle w:val="Heading3"/>
              <w:rPr>
                <w:b w:val="0"/>
                <w:bCs/>
                <w:sz w:val="24"/>
                <w:szCs w:val="24"/>
              </w:rPr>
            </w:pPr>
            <w:r w:rsidRPr="009C6C91">
              <w:rPr>
                <w:b w:val="0"/>
                <w:sz w:val="24"/>
                <w:szCs w:val="24"/>
              </w:rPr>
              <w:t>notificarea contractelor cu valoare de peste 13.000 lei fără TVA transmisă în SEAP;</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bCs/>
                <w:sz w:val="24"/>
                <w:szCs w:val="24"/>
              </w:rPr>
              <w:t>respectarea prevederilor legale, efectuarea prin SEAP a unui procent de 83,56% din totalul achizi</w:t>
            </w:r>
            <w:r w:rsidRPr="009C6C91">
              <w:rPr>
                <w:rFonts w:ascii="Cambria Math" w:hAnsi="Cambria Math" w:cs="Cambria Math"/>
                <w:b w:val="0"/>
                <w:bCs/>
                <w:sz w:val="24"/>
                <w:szCs w:val="24"/>
              </w:rPr>
              <w:t>ț</w:t>
            </w:r>
            <w:r w:rsidRPr="009C6C91">
              <w:rPr>
                <w:b w:val="0"/>
                <w:bCs/>
                <w:sz w:val="24"/>
                <w:szCs w:val="24"/>
              </w:rPr>
              <w:t>iilor.</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-raportarea anuală către ANAP a achizi</w:t>
            </w:r>
            <w:r w:rsidRPr="009C6C91">
              <w:rPr>
                <w:rFonts w:ascii="Cambria Math" w:hAnsi="Cambria Math" w:cs="Cambria Math"/>
                <w:b w:val="0"/>
                <w:sz w:val="24"/>
                <w:szCs w:val="24"/>
              </w:rPr>
              <w:t>ț</w:t>
            </w:r>
            <w:r w:rsidRPr="009C6C91">
              <w:rPr>
                <w:b w:val="0"/>
                <w:sz w:val="24"/>
                <w:szCs w:val="24"/>
              </w:rPr>
              <w:t>iilor efectuate în anul anterior, până la data de 31.03 a anului următor.</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Propuneri cheltuieli pentru anul 2016:</w:t>
            </w:r>
          </w:p>
          <w:p w:rsidR="00F273E6" w:rsidRPr="009C6C91" w:rsidRDefault="00F273E6" w:rsidP="003D161F">
            <w:pPr>
              <w:pStyle w:val="Heading3"/>
              <w:rPr>
                <w:b w:val="0"/>
                <w:sz w:val="24"/>
                <w:szCs w:val="24"/>
              </w:rPr>
            </w:pPr>
            <w:r w:rsidRPr="009C6C91">
              <w:rPr>
                <w:b w:val="0"/>
                <w:bCs/>
                <w:sz w:val="24"/>
                <w:szCs w:val="24"/>
              </w:rPr>
              <w:t>-</w:t>
            </w:r>
            <w:r w:rsidRPr="009C6C91">
              <w:rPr>
                <w:b w:val="0"/>
                <w:sz w:val="24"/>
                <w:szCs w:val="24"/>
              </w:rPr>
              <w:t xml:space="preserve">generator electric; </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Lipsa spa</w:t>
            </w:r>
            <w:r w:rsidRPr="009C6C91">
              <w:rPr>
                <w:rFonts w:ascii="Cambria Math" w:hAnsi="Cambria Math" w:cs="Cambria Math"/>
                <w:b w:val="0"/>
                <w:bCs/>
                <w:sz w:val="24"/>
                <w:szCs w:val="24"/>
              </w:rPr>
              <w:t>ț</w:t>
            </w:r>
            <w:r w:rsidRPr="009C6C91">
              <w:rPr>
                <w:b w:val="0"/>
                <w:bCs/>
                <w:sz w:val="24"/>
                <w:szCs w:val="24"/>
              </w:rPr>
              <w:t>iului necesar amplasării generatorului (pentru desfă</w:t>
            </w:r>
            <w:r w:rsidRPr="009C6C91">
              <w:rPr>
                <w:rFonts w:ascii="Cambria Math" w:hAnsi="Cambria Math" w:cs="Cambria Math"/>
                <w:b w:val="0"/>
                <w:bCs/>
                <w:sz w:val="24"/>
                <w:szCs w:val="24"/>
              </w:rPr>
              <w:t>ș</w:t>
            </w:r>
            <w:r w:rsidRPr="009C6C91">
              <w:rPr>
                <w:b w:val="0"/>
                <w:bCs/>
                <w:sz w:val="24"/>
                <w:szCs w:val="24"/>
              </w:rPr>
              <w:t>urarea alegerilor în condi</w:t>
            </w:r>
            <w:r w:rsidRPr="009C6C91">
              <w:rPr>
                <w:rFonts w:ascii="Cambria Math" w:hAnsi="Cambria Math" w:cs="Cambria Math"/>
                <w:b w:val="0"/>
                <w:bCs/>
                <w:sz w:val="24"/>
                <w:szCs w:val="24"/>
              </w:rPr>
              <w:t>ț</w:t>
            </w:r>
            <w:r w:rsidRPr="009C6C91">
              <w:rPr>
                <w:b w:val="0"/>
                <w:bCs/>
                <w:sz w:val="24"/>
                <w:szCs w:val="24"/>
              </w:rPr>
              <w:t>ii optime, Primăria Sectorului 5 a închiriat/închiriază generator electric de la operatorul economic Enel Energie Muntenia).</w:t>
            </w:r>
          </w:p>
        </w:tc>
      </w:tr>
      <w:tr w:rsidR="00F273E6"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F273E6" w:rsidRPr="009C6C91" w:rsidRDefault="00F273E6" w:rsidP="00D2669F">
            <w:pPr>
              <w:pStyle w:val="NoSpacing"/>
              <w:rPr>
                <w:i/>
                <w:iCs/>
              </w:rPr>
            </w:pPr>
          </w:p>
        </w:tc>
        <w:tc>
          <w:tcPr>
            <w:tcW w:w="3983" w:type="dxa"/>
            <w:vMerge w:val="restart"/>
            <w:tcBorders>
              <w:top w:val="single" w:sz="4" w:space="0" w:color="auto"/>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-servicii arhivare;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-licen</w:t>
            </w:r>
            <w:r w:rsidRPr="009C6C91">
              <w:rPr>
                <w:rFonts w:ascii="Cambria Math" w:hAnsi="Cambria Math" w:cs="Cambria Math"/>
                <w:b w:val="0"/>
                <w:sz w:val="24"/>
                <w:szCs w:val="24"/>
              </w:rPr>
              <w:t>ț</w:t>
            </w:r>
            <w:r w:rsidRPr="009C6C91">
              <w:rPr>
                <w:b w:val="0"/>
                <w:sz w:val="24"/>
                <w:szCs w:val="24"/>
              </w:rPr>
              <w:t>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-calculatoare;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-imprimante;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-monitoare cu func</w:t>
            </w:r>
            <w:r w:rsidRPr="009C6C91">
              <w:rPr>
                <w:rFonts w:ascii="Cambria Math" w:hAnsi="Cambria Math" w:cs="Cambria Math"/>
                <w:b w:val="0"/>
                <w:sz w:val="24"/>
                <w:szCs w:val="24"/>
              </w:rPr>
              <w:t>ț</w:t>
            </w:r>
            <w:r w:rsidRPr="009C6C91">
              <w:rPr>
                <w:b w:val="0"/>
                <w:sz w:val="24"/>
                <w:szCs w:val="24"/>
              </w:rPr>
              <w:t>ie tv;</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-server;</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-monitoare;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-aplica</w:t>
            </w:r>
            <w:r w:rsidRPr="009C6C91">
              <w:rPr>
                <w:rFonts w:ascii="Cambria Math" w:hAnsi="Cambria Math" w:cs="Cambria Math"/>
                <w:b w:val="0"/>
                <w:sz w:val="24"/>
                <w:szCs w:val="24"/>
              </w:rPr>
              <w:t>ț</w:t>
            </w:r>
            <w:r w:rsidRPr="009C6C91">
              <w:rPr>
                <w:b w:val="0"/>
                <w:sz w:val="24"/>
                <w:szCs w:val="24"/>
              </w:rPr>
              <w:t>ie circuitul documentelor (soft);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Modificarea organigramei institu</w:t>
            </w:r>
            <w:r w:rsidRPr="009C6C91">
              <w:rPr>
                <w:rFonts w:ascii="Cambria Math" w:hAnsi="Cambria Math" w:cs="Cambria Math"/>
                <w:b w:val="0"/>
                <w:bCs/>
                <w:sz w:val="24"/>
                <w:szCs w:val="24"/>
              </w:rPr>
              <w:t>ț</w:t>
            </w:r>
            <w:r w:rsidRPr="009C6C91">
              <w:rPr>
                <w:b w:val="0"/>
                <w:bCs/>
                <w:sz w:val="24"/>
                <w:szCs w:val="24"/>
              </w:rPr>
              <w:t>iei</w:t>
            </w:r>
          </w:p>
        </w:tc>
      </w:tr>
      <w:tr w:rsidR="00F273E6"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F273E6" w:rsidRPr="009C6C91" w:rsidRDefault="00F273E6" w:rsidP="003D161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-aplica</w:t>
            </w:r>
            <w:r w:rsidRPr="009C6C91">
              <w:rPr>
                <w:rFonts w:ascii="Cambria Math" w:hAnsi="Cambria Math" w:cs="Cambria Math"/>
                <w:b w:val="0"/>
                <w:sz w:val="24"/>
                <w:szCs w:val="24"/>
              </w:rPr>
              <w:t>ț</w:t>
            </w:r>
            <w:r w:rsidRPr="009C6C91">
              <w:rPr>
                <w:b w:val="0"/>
                <w:sz w:val="24"/>
                <w:szCs w:val="24"/>
              </w:rPr>
              <w:t>ie pontaj electronic;</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Modificarea organigramei institu</w:t>
            </w:r>
            <w:r w:rsidRPr="009C6C91">
              <w:rPr>
                <w:rFonts w:ascii="Cambria Math" w:hAnsi="Cambria Math" w:cs="Cambria Math"/>
                <w:b w:val="0"/>
                <w:bCs/>
                <w:sz w:val="24"/>
                <w:szCs w:val="24"/>
              </w:rPr>
              <w:t>ț</w:t>
            </w:r>
            <w:r w:rsidRPr="009C6C91">
              <w:rPr>
                <w:b w:val="0"/>
                <w:bCs/>
                <w:sz w:val="24"/>
                <w:szCs w:val="24"/>
              </w:rPr>
              <w:t>iei</w:t>
            </w:r>
          </w:p>
        </w:tc>
      </w:tr>
      <w:tr w:rsidR="00F273E6"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F273E6" w:rsidRPr="009C6C91" w:rsidRDefault="00F273E6" w:rsidP="00D2669F">
            <w:pPr>
              <w:pStyle w:val="NoSpacing"/>
              <w:rPr>
                <w:i/>
                <w:iCs/>
              </w:rPr>
            </w:pPr>
          </w:p>
        </w:tc>
        <w:tc>
          <w:tcPr>
            <w:tcW w:w="3983" w:type="dxa"/>
            <w:vMerge w:val="restart"/>
            <w:tcBorders>
              <w:top w:val="single" w:sz="4" w:space="0" w:color="auto"/>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-autoturisme;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Neprezentare operatori economici</w:t>
            </w: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-mobilier sediu nou;</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-lucrări  renovare sediul Primăriei din C-tin Mille;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-scenariu de siguran</w:t>
            </w:r>
            <w:r w:rsidRPr="009C6C91">
              <w:rPr>
                <w:rFonts w:ascii="Cambria Math" w:hAnsi="Cambria Math" w:cs="Cambria Math"/>
                <w:b w:val="0"/>
                <w:sz w:val="24"/>
                <w:szCs w:val="24"/>
              </w:rPr>
              <w:t>ț</w:t>
            </w:r>
            <w:r w:rsidRPr="009C6C91">
              <w:rPr>
                <w:b w:val="0"/>
                <w:sz w:val="24"/>
                <w:szCs w:val="24"/>
              </w:rPr>
              <w:t>ă la incendiu, evaluare risc incendiu;</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-sistem anti incendiu pentru sediul de stare civilă </w:t>
            </w:r>
            <w:r w:rsidRPr="009C6C91">
              <w:rPr>
                <w:rFonts w:ascii="Cambria Math" w:hAnsi="Cambria Math" w:cs="Cambria Math"/>
                <w:b w:val="0"/>
                <w:sz w:val="24"/>
                <w:szCs w:val="24"/>
              </w:rPr>
              <w:t>ș</w:t>
            </w:r>
            <w:r w:rsidRPr="009C6C91">
              <w:rPr>
                <w:b w:val="0"/>
                <w:sz w:val="24"/>
                <w:szCs w:val="24"/>
              </w:rPr>
              <w:t>i pentru sediul din C-tin Mille ( instalare sisteme de alarme împotriva incendiilor);</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 xml:space="preserve">Realizat sistem luminos de avertizare </w:t>
            </w:r>
            <w:r w:rsidRPr="009C6C91">
              <w:rPr>
                <w:rFonts w:ascii="Cambria Math" w:hAnsi="Cambria Math" w:cs="Cambria Math"/>
                <w:b w:val="0"/>
                <w:bCs/>
                <w:sz w:val="24"/>
                <w:szCs w:val="24"/>
              </w:rPr>
              <w:t>ș</w:t>
            </w:r>
            <w:r w:rsidRPr="009C6C91">
              <w:rPr>
                <w:b w:val="0"/>
                <w:bCs/>
                <w:sz w:val="24"/>
                <w:szCs w:val="24"/>
              </w:rPr>
              <w:t>i evacuare în caz de incendiu</w:t>
            </w: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-servicii de cadastru </w:t>
            </w:r>
            <w:r w:rsidRPr="009C6C91">
              <w:rPr>
                <w:rFonts w:ascii="Cambria Math" w:hAnsi="Cambria Math" w:cs="Cambria Math"/>
                <w:b w:val="0"/>
                <w:sz w:val="24"/>
                <w:szCs w:val="24"/>
              </w:rPr>
              <w:t>ș</w:t>
            </w:r>
            <w:r w:rsidRPr="009C6C91">
              <w:rPr>
                <w:b w:val="0"/>
                <w:sz w:val="24"/>
                <w:szCs w:val="24"/>
              </w:rPr>
              <w:t>i intabulare;</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-aparate aer condi</w:t>
            </w:r>
            <w:r w:rsidRPr="009C6C91">
              <w:rPr>
                <w:rFonts w:ascii="Cambria Math" w:hAnsi="Cambria Math" w:cs="Cambria Math"/>
                <w:b w:val="0"/>
                <w:sz w:val="24"/>
                <w:szCs w:val="24"/>
              </w:rPr>
              <w:t>ț</w:t>
            </w:r>
            <w:r w:rsidRPr="009C6C91">
              <w:rPr>
                <w:b w:val="0"/>
                <w:sz w:val="24"/>
                <w:szCs w:val="24"/>
              </w:rPr>
              <w:t>ionat pentru sediile Primăriei;</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-aspiratoare profesionale pentru sediul din Constantin Mille + Starea Civilă;</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-UPS; </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-închiriere spa</w:t>
            </w:r>
            <w:r w:rsidRPr="009C6C91">
              <w:rPr>
                <w:rFonts w:ascii="Cambria Math" w:hAnsi="Cambria Math" w:cs="Cambria Math"/>
                <w:b w:val="0"/>
                <w:sz w:val="24"/>
                <w:szCs w:val="24"/>
              </w:rPr>
              <w:t>ț</w:t>
            </w:r>
            <w:r w:rsidRPr="009C6C91">
              <w:rPr>
                <w:b w:val="0"/>
                <w:sz w:val="24"/>
                <w:szCs w:val="24"/>
              </w:rPr>
              <w:t>iu depozitare arhivă (3 ani);</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-căsu</w:t>
            </w:r>
            <w:r w:rsidRPr="009C6C91">
              <w:rPr>
                <w:rFonts w:ascii="Cambria Math" w:hAnsi="Cambria Math" w:cs="Cambria Math"/>
                <w:b w:val="0"/>
                <w:sz w:val="24"/>
                <w:szCs w:val="24"/>
              </w:rPr>
              <w:t>ț</w:t>
            </w:r>
            <w:r w:rsidRPr="009C6C91">
              <w:rPr>
                <w:b w:val="0"/>
                <w:sz w:val="24"/>
                <w:szCs w:val="24"/>
              </w:rPr>
              <w:t xml:space="preserve">e cu terasă </w:t>
            </w:r>
            <w:r w:rsidRPr="009C6C91">
              <w:rPr>
                <w:rFonts w:ascii="Cambria Math" w:hAnsi="Cambria Math" w:cs="Cambria Math"/>
                <w:b w:val="0"/>
                <w:sz w:val="24"/>
                <w:szCs w:val="24"/>
              </w:rPr>
              <w:t>ș</w:t>
            </w:r>
            <w:r w:rsidRPr="009C6C91">
              <w:rPr>
                <w:b w:val="0"/>
                <w:sz w:val="24"/>
                <w:szCs w:val="24"/>
              </w:rPr>
              <w:t>i instala</w:t>
            </w:r>
            <w:r w:rsidRPr="009C6C91">
              <w:rPr>
                <w:rFonts w:ascii="Cambria Math" w:hAnsi="Cambria Math" w:cs="Cambria Math"/>
                <w:b w:val="0"/>
                <w:sz w:val="24"/>
                <w:szCs w:val="24"/>
              </w:rPr>
              <w:t>ț</w:t>
            </w:r>
            <w:r w:rsidRPr="009C6C91">
              <w:rPr>
                <w:b w:val="0"/>
                <w:sz w:val="24"/>
                <w:szCs w:val="24"/>
              </w:rPr>
              <w:t xml:space="preserve">ie electrică (pentru derularea proiectului </w:t>
            </w:r>
            <w:r w:rsidRPr="009C6C91">
              <w:rPr>
                <w:b w:val="0"/>
                <w:i/>
                <w:sz w:val="24"/>
                <w:szCs w:val="24"/>
              </w:rPr>
              <w:t>Cartea din parc</w:t>
            </w:r>
            <w:r w:rsidRPr="009C6C91">
              <w:rPr>
                <w:b w:val="0"/>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Lipsă spa</w:t>
            </w:r>
            <w:r w:rsidRPr="009C6C91">
              <w:rPr>
                <w:rFonts w:ascii="Cambria Math" w:hAnsi="Cambria Math" w:cs="Cambria Math"/>
                <w:b w:val="0"/>
                <w:bCs/>
                <w:sz w:val="24"/>
                <w:szCs w:val="24"/>
              </w:rPr>
              <w:t>ț</w:t>
            </w:r>
            <w:r w:rsidRPr="009C6C91">
              <w:rPr>
                <w:b w:val="0"/>
                <w:bCs/>
                <w:sz w:val="24"/>
                <w:szCs w:val="24"/>
              </w:rPr>
              <w:t>iu amplasare obiectiv</w:t>
            </w:r>
          </w:p>
        </w:tc>
      </w:tr>
      <w:tr w:rsidR="00F273E6"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-dulapuri ignifuge - unită</w:t>
            </w:r>
            <w:r w:rsidRPr="009C6C91">
              <w:rPr>
                <w:rFonts w:ascii="Cambria Math" w:hAnsi="Cambria Math" w:cs="Cambria Math"/>
                <w:b w:val="0"/>
                <w:sz w:val="24"/>
                <w:szCs w:val="24"/>
              </w:rPr>
              <w:t>ț</w:t>
            </w:r>
            <w:r w:rsidRPr="009C6C91">
              <w:rPr>
                <w:b w:val="0"/>
                <w:sz w:val="24"/>
                <w:szCs w:val="24"/>
              </w:rPr>
              <w:t>i de depozitare;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F273E6" w:rsidRPr="009C6C91" w:rsidRDefault="00F273E6" w:rsidP="00D2669F">
            <w:pPr>
              <w:pStyle w:val="NoSpacing"/>
              <w:rPr>
                <w:i/>
                <w:iCs/>
              </w:rPr>
            </w:pPr>
          </w:p>
        </w:tc>
        <w:tc>
          <w:tcPr>
            <w:tcW w:w="3983" w:type="dxa"/>
            <w:vMerge w:val="restart"/>
            <w:tcBorders>
              <w:top w:val="single" w:sz="4" w:space="0" w:color="auto"/>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Alegeri Locale 2016</w:t>
            </w:r>
          </w:p>
          <w:p w:rsidR="00F273E6" w:rsidRPr="009C6C91" w:rsidRDefault="00F273E6" w:rsidP="003D161F">
            <w:pPr>
              <w:pStyle w:val="Heading3"/>
              <w:rPr>
                <w:b w:val="0"/>
                <w:sz w:val="24"/>
                <w:szCs w:val="24"/>
              </w:rPr>
            </w:pPr>
            <w:r w:rsidRPr="009C6C91">
              <w:rPr>
                <w:b w:val="0"/>
                <w:sz w:val="24"/>
                <w:szCs w:val="24"/>
              </w:rPr>
              <w:t>-lucrări amenajare sec</w:t>
            </w:r>
            <w:r w:rsidRPr="009C6C91">
              <w:rPr>
                <w:rFonts w:ascii="Cambria Math" w:hAnsi="Cambria Math" w:cs="Cambria Math"/>
                <w:b w:val="0"/>
                <w:sz w:val="24"/>
                <w:szCs w:val="24"/>
              </w:rPr>
              <w:t>ț</w:t>
            </w:r>
            <w:r w:rsidRPr="009C6C91">
              <w:rPr>
                <w:b w:val="0"/>
                <w:sz w:val="24"/>
                <w:szCs w:val="24"/>
              </w:rPr>
              <w:t>ii de votare;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-furnizare urne, săge</w:t>
            </w:r>
            <w:r w:rsidRPr="009C6C91">
              <w:rPr>
                <w:rFonts w:ascii="Cambria Math" w:hAnsi="Cambria Math" w:cs="Cambria Math"/>
                <w:b w:val="0"/>
                <w:sz w:val="24"/>
                <w:szCs w:val="24"/>
              </w:rPr>
              <w:t>ț</w:t>
            </w:r>
            <w:r w:rsidRPr="009C6C91">
              <w:rPr>
                <w:b w:val="0"/>
                <w:sz w:val="24"/>
                <w:szCs w:val="24"/>
              </w:rPr>
              <w:t>i indicatoare, rechizite etc</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Alegeri Parlamentare 2016</w:t>
            </w:r>
          </w:p>
          <w:p w:rsidR="00F273E6" w:rsidRPr="009C6C91" w:rsidRDefault="00F273E6" w:rsidP="003D161F">
            <w:pPr>
              <w:pStyle w:val="Heading3"/>
              <w:rPr>
                <w:b w:val="0"/>
                <w:sz w:val="24"/>
                <w:szCs w:val="24"/>
              </w:rPr>
            </w:pPr>
            <w:r w:rsidRPr="009C6C91">
              <w:rPr>
                <w:b w:val="0"/>
                <w:sz w:val="24"/>
                <w:szCs w:val="24"/>
              </w:rPr>
              <w:t>-lucrări amenajare sec</w:t>
            </w:r>
            <w:r w:rsidRPr="009C6C91">
              <w:rPr>
                <w:rFonts w:ascii="Cambria Math" w:hAnsi="Cambria Math" w:cs="Cambria Math"/>
                <w:b w:val="0"/>
                <w:sz w:val="24"/>
                <w:szCs w:val="24"/>
              </w:rPr>
              <w:t>ț</w:t>
            </w:r>
            <w:r w:rsidRPr="009C6C91">
              <w:rPr>
                <w:b w:val="0"/>
                <w:sz w:val="24"/>
                <w:szCs w:val="24"/>
              </w:rPr>
              <w:t>ii de votare;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-furnizare urne, săge</w:t>
            </w:r>
            <w:r w:rsidRPr="009C6C91">
              <w:rPr>
                <w:rFonts w:ascii="Cambria Math" w:hAnsi="Cambria Math" w:cs="Cambria Math"/>
                <w:b w:val="0"/>
                <w:sz w:val="24"/>
                <w:szCs w:val="24"/>
              </w:rPr>
              <w:t>ț</w:t>
            </w:r>
            <w:r w:rsidRPr="009C6C91">
              <w:rPr>
                <w:b w:val="0"/>
                <w:sz w:val="24"/>
                <w:szCs w:val="24"/>
              </w:rPr>
              <w:t>i indicatoare, rechizite etc;</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-achizi</w:t>
            </w:r>
            <w:r w:rsidRPr="009C6C91">
              <w:rPr>
                <w:rFonts w:ascii="Cambria Math" w:hAnsi="Cambria Math" w:cs="Cambria Math"/>
                <w:b w:val="0"/>
                <w:sz w:val="24"/>
                <w:szCs w:val="24"/>
              </w:rPr>
              <w:t>ț</w:t>
            </w:r>
            <w:r w:rsidRPr="009C6C91">
              <w:rPr>
                <w:b w:val="0"/>
                <w:sz w:val="24"/>
                <w:szCs w:val="24"/>
              </w:rPr>
              <w:t xml:space="preserve">ie echipament IT </w:t>
            </w:r>
            <w:r w:rsidRPr="009C6C91">
              <w:rPr>
                <w:rFonts w:ascii="Cambria Math" w:hAnsi="Cambria Math" w:cs="Cambria Math"/>
                <w:b w:val="0"/>
                <w:sz w:val="24"/>
                <w:szCs w:val="24"/>
              </w:rPr>
              <w:t>ș</w:t>
            </w:r>
            <w:r w:rsidRPr="009C6C91">
              <w:rPr>
                <w:b w:val="0"/>
                <w:sz w:val="24"/>
                <w:szCs w:val="24"/>
              </w:rPr>
              <w:t>i multimedia pentru elevii care au ob</w:t>
            </w:r>
            <w:r w:rsidRPr="009C6C91">
              <w:rPr>
                <w:rFonts w:ascii="Cambria Math" w:hAnsi="Cambria Math" w:cs="Cambria Math"/>
                <w:b w:val="0"/>
                <w:sz w:val="24"/>
                <w:szCs w:val="24"/>
              </w:rPr>
              <w:t>ț</w:t>
            </w:r>
            <w:r w:rsidRPr="009C6C91">
              <w:rPr>
                <w:b w:val="0"/>
                <w:sz w:val="24"/>
                <w:szCs w:val="24"/>
              </w:rPr>
              <w:t>inut media cea mai mare la examenul de admitere în liceu.</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locale pentru sus</w:t>
            </w:r>
            <w:r w:rsidRPr="009C6C91">
              <w:rPr>
                <w:rFonts w:ascii="Cambria Math" w:hAnsi="Cambria Math" w:cs="Cambria Math"/>
                <w:b w:val="0"/>
                <w:sz w:val="24"/>
                <w:szCs w:val="24"/>
              </w:rPr>
              <w:t>ț</w:t>
            </w:r>
            <w:r w:rsidRPr="009C6C91">
              <w:rPr>
                <w:b w:val="0"/>
                <w:sz w:val="24"/>
                <w:szCs w:val="24"/>
              </w:rPr>
              <w:t xml:space="preserve">inerea </w:t>
            </w:r>
            <w:r w:rsidRPr="009C6C91">
              <w:rPr>
                <w:rFonts w:ascii="Cambria Math" w:hAnsi="Cambria Math" w:cs="Cambria Math"/>
                <w:b w:val="0"/>
                <w:sz w:val="24"/>
                <w:szCs w:val="24"/>
              </w:rPr>
              <w:t>ș</w:t>
            </w:r>
            <w:r w:rsidRPr="009C6C91">
              <w:rPr>
                <w:b w:val="0"/>
                <w:sz w:val="24"/>
                <w:szCs w:val="24"/>
              </w:rPr>
              <w:t xml:space="preserve">i stimularea participării </w:t>
            </w:r>
            <w:r w:rsidRPr="009C6C91">
              <w:rPr>
                <w:rFonts w:ascii="Cambria Math" w:hAnsi="Cambria Math" w:cs="Cambria Math"/>
                <w:b w:val="0"/>
                <w:sz w:val="24"/>
                <w:szCs w:val="24"/>
              </w:rPr>
              <w:t>ș</w:t>
            </w:r>
            <w:r w:rsidRPr="009C6C91">
              <w:rPr>
                <w:b w:val="0"/>
                <w:sz w:val="24"/>
                <w:szCs w:val="24"/>
              </w:rPr>
              <w:t xml:space="preserve">colare </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ce vizează:</w:t>
            </w:r>
          </w:p>
          <w:p w:rsidR="00F273E6" w:rsidRPr="009C6C91" w:rsidRDefault="00F273E6" w:rsidP="003D161F">
            <w:pPr>
              <w:pStyle w:val="Heading3"/>
              <w:rPr>
                <w:b w:val="0"/>
                <w:sz w:val="24"/>
                <w:szCs w:val="24"/>
              </w:rPr>
            </w:pPr>
            <w:r w:rsidRPr="009C6C91">
              <w:rPr>
                <w:b w:val="0"/>
                <w:sz w:val="24"/>
                <w:szCs w:val="24"/>
              </w:rPr>
              <w:t xml:space="preserve">acordarea  burselor </w:t>
            </w:r>
            <w:r w:rsidRPr="009C6C91">
              <w:rPr>
                <w:rFonts w:ascii="Cambria Math" w:hAnsi="Cambria Math" w:cs="Cambria Math"/>
                <w:b w:val="0"/>
                <w:sz w:val="24"/>
                <w:szCs w:val="24"/>
              </w:rPr>
              <w:t>ș</w:t>
            </w:r>
            <w:r w:rsidRPr="009C6C91">
              <w:rPr>
                <w:b w:val="0"/>
                <w:sz w:val="24"/>
                <w:szCs w:val="24"/>
              </w:rPr>
              <w:t>colare reprezintă o formă de sprijin material vizând atât protec</w:t>
            </w:r>
            <w:r w:rsidRPr="009C6C91">
              <w:rPr>
                <w:rFonts w:ascii="Cambria Math" w:hAnsi="Cambria Math" w:cs="Cambria Math"/>
                <w:b w:val="0"/>
                <w:sz w:val="24"/>
                <w:szCs w:val="24"/>
              </w:rPr>
              <w:t>ț</w:t>
            </w:r>
            <w:r w:rsidRPr="009C6C91">
              <w:rPr>
                <w:b w:val="0"/>
                <w:sz w:val="24"/>
                <w:szCs w:val="24"/>
              </w:rPr>
              <w:t xml:space="preserve">ia socială, cât </w:t>
            </w:r>
            <w:r w:rsidRPr="009C6C91">
              <w:rPr>
                <w:rFonts w:ascii="Cambria Math" w:hAnsi="Cambria Math" w:cs="Cambria Math"/>
                <w:b w:val="0"/>
                <w:sz w:val="24"/>
                <w:szCs w:val="24"/>
              </w:rPr>
              <w:t>ș</w:t>
            </w:r>
            <w:r w:rsidRPr="009C6C91">
              <w:rPr>
                <w:b w:val="0"/>
                <w:sz w:val="24"/>
                <w:szCs w:val="24"/>
              </w:rPr>
              <w:t>i stimularea elevilor care ob</w:t>
            </w:r>
            <w:r w:rsidRPr="009C6C91">
              <w:rPr>
                <w:rFonts w:ascii="Cambria Math" w:hAnsi="Cambria Math" w:cs="Cambria Math"/>
                <w:b w:val="0"/>
                <w:sz w:val="24"/>
                <w:szCs w:val="24"/>
              </w:rPr>
              <w:t>ț</w:t>
            </w:r>
            <w:r w:rsidRPr="009C6C91">
              <w:rPr>
                <w:b w:val="0"/>
                <w:sz w:val="24"/>
                <w:szCs w:val="24"/>
              </w:rPr>
              <w:t>in rezultate foarte bune la învă</w:t>
            </w:r>
            <w:r w:rsidRPr="009C6C91">
              <w:rPr>
                <w:rFonts w:ascii="Cambria Math" w:hAnsi="Cambria Math" w:cs="Cambria Math"/>
                <w:b w:val="0"/>
                <w:sz w:val="24"/>
                <w:szCs w:val="24"/>
              </w:rPr>
              <w:t>ț</w:t>
            </w:r>
            <w:r w:rsidRPr="009C6C91">
              <w:rPr>
                <w:b w:val="0"/>
                <w:sz w:val="24"/>
                <w:szCs w:val="24"/>
              </w:rPr>
              <w:t xml:space="preserve">ătură </w:t>
            </w:r>
            <w:r w:rsidRPr="009C6C91">
              <w:rPr>
                <w:rFonts w:ascii="Cambria Math" w:hAnsi="Cambria Math" w:cs="Cambria Math"/>
                <w:b w:val="0"/>
                <w:sz w:val="24"/>
                <w:szCs w:val="24"/>
              </w:rPr>
              <w:t>ș</w:t>
            </w:r>
            <w:r w:rsidRPr="009C6C91">
              <w:rPr>
                <w:b w:val="0"/>
                <w:sz w:val="24"/>
                <w:szCs w:val="24"/>
              </w:rPr>
              <w:t>i disciplină. În urma situa</w:t>
            </w:r>
            <w:r w:rsidRPr="009C6C91">
              <w:rPr>
                <w:rFonts w:ascii="Cambria Math" w:hAnsi="Cambria Math" w:cs="Cambria Math"/>
                <w:b w:val="0"/>
                <w:sz w:val="24"/>
                <w:szCs w:val="24"/>
              </w:rPr>
              <w:t>ț</w:t>
            </w:r>
            <w:r w:rsidRPr="009C6C91">
              <w:rPr>
                <w:b w:val="0"/>
                <w:sz w:val="24"/>
                <w:szCs w:val="24"/>
              </w:rPr>
              <w:t>iilor transmise de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 xml:space="preserve">ământ preuniversitar de stat din sectorul 5, pentru semestrul al II-lea al anului </w:t>
            </w:r>
            <w:r w:rsidRPr="009C6C91">
              <w:rPr>
                <w:rFonts w:ascii="Cambria Math" w:hAnsi="Cambria Math" w:cs="Cambria Math"/>
                <w:b w:val="0"/>
                <w:sz w:val="24"/>
                <w:szCs w:val="24"/>
              </w:rPr>
              <w:t>ș</w:t>
            </w:r>
            <w:r w:rsidRPr="009C6C91">
              <w:rPr>
                <w:b w:val="0"/>
                <w:sz w:val="24"/>
                <w:szCs w:val="24"/>
              </w:rPr>
              <w:t>colar 2015-2016, autorită</w:t>
            </w:r>
            <w:r w:rsidRPr="009C6C91">
              <w:rPr>
                <w:rFonts w:ascii="Cambria Math" w:hAnsi="Cambria Math" w:cs="Cambria Math"/>
                <w:b w:val="0"/>
                <w:sz w:val="24"/>
                <w:szCs w:val="24"/>
              </w:rPr>
              <w:t>ț</w:t>
            </w:r>
            <w:r w:rsidRPr="009C6C91">
              <w:rPr>
                <w:b w:val="0"/>
                <w:sz w:val="24"/>
                <w:szCs w:val="24"/>
              </w:rPr>
              <w:t>ile locale ale sectorului 5 au estimat că vor fi acordate 6.035 burse, după cum urmează:</w:t>
            </w:r>
          </w:p>
          <w:p w:rsidR="00F273E6" w:rsidRPr="009C6C91" w:rsidRDefault="00F273E6" w:rsidP="003D161F">
            <w:pPr>
              <w:pStyle w:val="Heading3"/>
              <w:rPr>
                <w:b w:val="0"/>
                <w:sz w:val="24"/>
                <w:szCs w:val="24"/>
              </w:rPr>
            </w:pPr>
            <w:r w:rsidRPr="009C6C91">
              <w:rPr>
                <w:b w:val="0"/>
                <w:sz w:val="24"/>
                <w:szCs w:val="24"/>
              </w:rPr>
              <w:t>219 burse de performan</w:t>
            </w:r>
            <w:r w:rsidRPr="009C6C91">
              <w:rPr>
                <w:rFonts w:ascii="Cambria Math" w:hAnsi="Cambria Math" w:cs="Cambria Math"/>
                <w:b w:val="0"/>
                <w:sz w:val="24"/>
                <w:szCs w:val="24"/>
              </w:rPr>
              <w:t>ț</w:t>
            </w:r>
            <w:r w:rsidRPr="009C6C91">
              <w:rPr>
                <w:b w:val="0"/>
                <w:sz w:val="24"/>
                <w:szCs w:val="24"/>
              </w:rPr>
              <w:t>ă;</w:t>
            </w:r>
          </w:p>
          <w:p w:rsidR="00F273E6" w:rsidRPr="009C6C91" w:rsidRDefault="00F273E6" w:rsidP="003D161F">
            <w:pPr>
              <w:pStyle w:val="Heading3"/>
              <w:rPr>
                <w:b w:val="0"/>
                <w:sz w:val="24"/>
                <w:szCs w:val="24"/>
              </w:rPr>
            </w:pPr>
            <w:r w:rsidRPr="009C6C91">
              <w:rPr>
                <w:b w:val="0"/>
                <w:sz w:val="24"/>
                <w:szCs w:val="24"/>
              </w:rPr>
              <w:t>2.956 burse de merit;</w:t>
            </w:r>
          </w:p>
          <w:p w:rsidR="00F273E6" w:rsidRPr="009C6C91" w:rsidRDefault="00F273E6" w:rsidP="003D161F">
            <w:pPr>
              <w:pStyle w:val="Heading3"/>
              <w:rPr>
                <w:b w:val="0"/>
                <w:sz w:val="24"/>
                <w:szCs w:val="24"/>
              </w:rPr>
            </w:pPr>
            <w:r w:rsidRPr="009C6C91">
              <w:rPr>
                <w:b w:val="0"/>
                <w:sz w:val="24"/>
                <w:szCs w:val="24"/>
              </w:rPr>
              <w:t>128 burse de studiu;</w:t>
            </w:r>
          </w:p>
          <w:p w:rsidR="00F273E6" w:rsidRPr="009C6C91" w:rsidRDefault="00F273E6" w:rsidP="003D161F">
            <w:pPr>
              <w:pStyle w:val="Heading3"/>
              <w:rPr>
                <w:b w:val="0"/>
                <w:sz w:val="24"/>
                <w:szCs w:val="24"/>
              </w:rPr>
            </w:pPr>
            <w:r w:rsidRPr="009C6C91">
              <w:rPr>
                <w:b w:val="0"/>
                <w:sz w:val="24"/>
                <w:szCs w:val="24"/>
              </w:rPr>
              <w:t>2.703 burse de ajutor social;</w:t>
            </w:r>
          </w:p>
          <w:p w:rsidR="00F273E6" w:rsidRPr="009C6C91" w:rsidRDefault="00F273E6" w:rsidP="003D161F">
            <w:pPr>
              <w:pStyle w:val="Heading3"/>
              <w:rPr>
                <w:b w:val="0"/>
                <w:sz w:val="24"/>
                <w:szCs w:val="24"/>
              </w:rPr>
            </w:pPr>
            <w:r w:rsidRPr="009C6C91">
              <w:rPr>
                <w:b w:val="0"/>
                <w:sz w:val="24"/>
                <w:szCs w:val="24"/>
              </w:rPr>
              <w:t>29 burse de ajutor ocazional;</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Autorită</w:t>
            </w:r>
            <w:r w:rsidRPr="009C6C91">
              <w:rPr>
                <w:rFonts w:ascii="Cambria Math" w:hAnsi="Cambria Math" w:cs="Cambria Math"/>
                <w:b w:val="0"/>
                <w:sz w:val="24"/>
                <w:szCs w:val="24"/>
              </w:rPr>
              <w:t>ț</w:t>
            </w:r>
            <w:r w:rsidRPr="009C6C91">
              <w:rPr>
                <w:b w:val="0"/>
                <w:sz w:val="24"/>
                <w:szCs w:val="24"/>
              </w:rPr>
              <w:t>ile locale ale sectorului 5 au finan</w:t>
            </w:r>
            <w:r w:rsidRPr="009C6C91">
              <w:rPr>
                <w:rFonts w:ascii="Cambria Math" w:hAnsi="Cambria Math" w:cs="Cambria Math"/>
                <w:b w:val="0"/>
                <w:sz w:val="24"/>
                <w:szCs w:val="24"/>
              </w:rPr>
              <w:t>ț</w:t>
            </w:r>
            <w:r w:rsidRPr="009C6C91">
              <w:rPr>
                <w:b w:val="0"/>
                <w:sz w:val="24"/>
                <w:szCs w:val="24"/>
              </w:rPr>
              <w:t>at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 xml:space="preserve">ământ preuniversitar de stat pentru asigurarea burselor </w:t>
            </w:r>
            <w:r w:rsidRPr="009C6C91">
              <w:rPr>
                <w:rFonts w:ascii="Cambria Math" w:hAnsi="Cambria Math" w:cs="Cambria Math"/>
                <w:b w:val="0"/>
                <w:sz w:val="24"/>
                <w:szCs w:val="24"/>
              </w:rPr>
              <w:t>ș</w:t>
            </w:r>
            <w:r w:rsidRPr="009C6C91">
              <w:rPr>
                <w:b w:val="0"/>
                <w:sz w:val="24"/>
                <w:szCs w:val="24"/>
              </w:rPr>
              <w:t xml:space="preserve">colare aferente semestrului al II-lea al anului </w:t>
            </w:r>
            <w:r w:rsidRPr="009C6C91">
              <w:rPr>
                <w:rFonts w:ascii="Cambria Math" w:hAnsi="Cambria Math" w:cs="Cambria Math"/>
                <w:b w:val="0"/>
                <w:sz w:val="24"/>
                <w:szCs w:val="24"/>
              </w:rPr>
              <w:t>ș</w:t>
            </w:r>
            <w:r w:rsidRPr="009C6C91">
              <w:rPr>
                <w:b w:val="0"/>
                <w:sz w:val="24"/>
                <w:szCs w:val="24"/>
              </w:rPr>
              <w:t>colar 2015-2016 (perioada februarie – august 2016) în cuantum total de 4.446.420 de lei.</w:t>
            </w:r>
          </w:p>
          <w:p w:rsidR="00F273E6" w:rsidRPr="009C6C91" w:rsidRDefault="00F273E6" w:rsidP="003D161F">
            <w:pPr>
              <w:pStyle w:val="Heading3"/>
              <w:rPr>
                <w:b w:val="0"/>
                <w:sz w:val="24"/>
                <w:szCs w:val="24"/>
              </w:rPr>
            </w:pPr>
            <w:r w:rsidRPr="009C6C91">
              <w:rPr>
                <w:b w:val="0"/>
                <w:sz w:val="24"/>
                <w:szCs w:val="24"/>
              </w:rPr>
              <w:t>În ceea ce prive</w:t>
            </w:r>
            <w:r w:rsidRPr="009C6C91">
              <w:rPr>
                <w:rFonts w:ascii="Cambria Math" w:hAnsi="Cambria Math" w:cs="Cambria Math"/>
                <w:b w:val="0"/>
                <w:sz w:val="24"/>
                <w:szCs w:val="24"/>
              </w:rPr>
              <w:t>ș</w:t>
            </w:r>
            <w:r w:rsidRPr="009C6C91">
              <w:rPr>
                <w:b w:val="0"/>
                <w:sz w:val="24"/>
                <w:szCs w:val="24"/>
              </w:rPr>
              <w:t xml:space="preserve">te semestrul I al anului </w:t>
            </w:r>
            <w:r w:rsidRPr="009C6C91">
              <w:rPr>
                <w:rFonts w:ascii="Cambria Math" w:hAnsi="Cambria Math" w:cs="Cambria Math"/>
                <w:b w:val="0"/>
                <w:sz w:val="24"/>
                <w:szCs w:val="24"/>
              </w:rPr>
              <w:t>ș</w:t>
            </w:r>
            <w:r w:rsidRPr="009C6C91">
              <w:rPr>
                <w:b w:val="0"/>
                <w:sz w:val="24"/>
                <w:szCs w:val="24"/>
              </w:rPr>
              <w:t>colar 2016 – 2017, Consiliul Local al Sectorului 5 a aprobat, prin Hotărârea nr. 118/15.11.2016, în baza estimărilor realizate de conducerea unită</w:t>
            </w:r>
            <w:r w:rsidRPr="009C6C91">
              <w:rPr>
                <w:rFonts w:ascii="Cambria Math" w:hAnsi="Cambria Math" w:cs="Cambria Math"/>
                <w:b w:val="0"/>
                <w:sz w:val="24"/>
                <w:szCs w:val="24"/>
              </w:rPr>
              <w:t>ț</w:t>
            </w:r>
            <w:r w:rsidRPr="009C6C91">
              <w:rPr>
                <w:b w:val="0"/>
                <w:sz w:val="24"/>
                <w:szCs w:val="24"/>
              </w:rPr>
              <w:t xml:space="preserve">ilor </w:t>
            </w:r>
            <w:r w:rsidRPr="009C6C91">
              <w:rPr>
                <w:rFonts w:ascii="Cambria Math" w:hAnsi="Cambria Math" w:cs="Cambria Math"/>
                <w:b w:val="0"/>
                <w:sz w:val="24"/>
                <w:szCs w:val="24"/>
              </w:rPr>
              <w:t>ș</w:t>
            </w:r>
            <w:r w:rsidRPr="009C6C91">
              <w:rPr>
                <w:b w:val="0"/>
                <w:sz w:val="24"/>
                <w:szCs w:val="24"/>
              </w:rPr>
              <w:t>colare, un număr total de 8.056 de burse, din care:</w:t>
            </w:r>
          </w:p>
          <w:p w:rsidR="00F273E6" w:rsidRPr="009C6C91" w:rsidRDefault="00F273E6" w:rsidP="003D161F">
            <w:pPr>
              <w:pStyle w:val="Heading3"/>
              <w:rPr>
                <w:b w:val="0"/>
                <w:sz w:val="24"/>
                <w:szCs w:val="24"/>
              </w:rPr>
            </w:pPr>
            <w:r w:rsidRPr="009C6C91">
              <w:rPr>
                <w:b w:val="0"/>
                <w:sz w:val="24"/>
                <w:szCs w:val="24"/>
              </w:rPr>
              <w:t>271 burse de performan</w:t>
            </w:r>
            <w:r w:rsidRPr="009C6C91">
              <w:rPr>
                <w:rFonts w:ascii="Cambria Math" w:hAnsi="Cambria Math" w:cs="Cambria Math"/>
                <w:b w:val="0"/>
                <w:sz w:val="24"/>
                <w:szCs w:val="24"/>
              </w:rPr>
              <w:t>ț</w:t>
            </w:r>
            <w:r w:rsidRPr="009C6C91">
              <w:rPr>
                <w:b w:val="0"/>
                <w:sz w:val="24"/>
                <w:szCs w:val="24"/>
              </w:rPr>
              <w:t>ă;</w:t>
            </w:r>
          </w:p>
          <w:p w:rsidR="00F273E6" w:rsidRPr="009C6C91" w:rsidRDefault="00F273E6" w:rsidP="003D161F">
            <w:pPr>
              <w:pStyle w:val="Heading3"/>
              <w:rPr>
                <w:b w:val="0"/>
                <w:sz w:val="24"/>
                <w:szCs w:val="24"/>
              </w:rPr>
            </w:pPr>
            <w:r w:rsidRPr="009C6C91">
              <w:rPr>
                <w:b w:val="0"/>
                <w:sz w:val="24"/>
                <w:szCs w:val="24"/>
              </w:rPr>
              <w:t>4.999 burse de merit;</w:t>
            </w:r>
          </w:p>
          <w:p w:rsidR="00F273E6" w:rsidRPr="009C6C91" w:rsidRDefault="00F273E6" w:rsidP="003D161F">
            <w:pPr>
              <w:pStyle w:val="Heading3"/>
              <w:rPr>
                <w:b w:val="0"/>
                <w:sz w:val="24"/>
                <w:szCs w:val="24"/>
              </w:rPr>
            </w:pPr>
            <w:r w:rsidRPr="009C6C91">
              <w:rPr>
                <w:b w:val="0"/>
                <w:sz w:val="24"/>
                <w:szCs w:val="24"/>
              </w:rPr>
              <w:t>114 burse de studiu;</w:t>
            </w:r>
          </w:p>
          <w:p w:rsidR="00F273E6" w:rsidRPr="009C6C91" w:rsidRDefault="00F273E6" w:rsidP="003D161F">
            <w:pPr>
              <w:pStyle w:val="Heading3"/>
              <w:rPr>
                <w:b w:val="0"/>
                <w:sz w:val="24"/>
                <w:szCs w:val="24"/>
              </w:rPr>
            </w:pPr>
            <w:r w:rsidRPr="009C6C91">
              <w:rPr>
                <w:b w:val="0"/>
                <w:sz w:val="24"/>
                <w:szCs w:val="24"/>
              </w:rPr>
              <w:t>2.633 burse de ajutor social;</w:t>
            </w:r>
          </w:p>
          <w:p w:rsidR="00F273E6" w:rsidRPr="009C6C91" w:rsidRDefault="00F273E6" w:rsidP="003D161F">
            <w:pPr>
              <w:pStyle w:val="Heading3"/>
              <w:rPr>
                <w:b w:val="0"/>
                <w:sz w:val="24"/>
                <w:szCs w:val="24"/>
              </w:rPr>
            </w:pPr>
            <w:r w:rsidRPr="009C6C91">
              <w:rPr>
                <w:b w:val="0"/>
                <w:sz w:val="24"/>
                <w:szCs w:val="24"/>
              </w:rPr>
              <w:t>39 burse de ajutor ocazional.</w:t>
            </w:r>
          </w:p>
          <w:p w:rsidR="00F273E6" w:rsidRPr="009C6C91" w:rsidRDefault="00F273E6" w:rsidP="003D161F">
            <w:pPr>
              <w:pStyle w:val="Heading3"/>
              <w:rPr>
                <w:b w:val="0"/>
                <w:sz w:val="24"/>
                <w:szCs w:val="24"/>
              </w:rPr>
            </w:pPr>
            <w:r w:rsidRPr="009C6C91">
              <w:rPr>
                <w:b w:val="0"/>
                <w:sz w:val="24"/>
                <w:szCs w:val="24"/>
              </w:rPr>
              <w:t>În ceea ce prive</w:t>
            </w:r>
            <w:r w:rsidRPr="009C6C91">
              <w:rPr>
                <w:rFonts w:ascii="Cambria Math" w:hAnsi="Cambria Math" w:cs="Cambria Math"/>
                <w:b w:val="0"/>
                <w:sz w:val="24"/>
                <w:szCs w:val="24"/>
              </w:rPr>
              <w:t>ș</w:t>
            </w:r>
            <w:r w:rsidRPr="009C6C91">
              <w:rPr>
                <w:b w:val="0"/>
                <w:sz w:val="24"/>
                <w:szCs w:val="24"/>
              </w:rPr>
              <w:t>te cuantumul lunar al unei burse, acesta a fost modificat fa</w:t>
            </w:r>
            <w:r w:rsidRPr="009C6C91">
              <w:rPr>
                <w:rFonts w:ascii="Cambria Math" w:hAnsi="Cambria Math" w:cs="Cambria Math"/>
                <w:b w:val="0"/>
                <w:sz w:val="24"/>
                <w:szCs w:val="24"/>
              </w:rPr>
              <w:t>ț</w:t>
            </w:r>
            <w:r w:rsidRPr="009C6C91">
              <w:rPr>
                <w:b w:val="0"/>
                <w:sz w:val="24"/>
                <w:szCs w:val="24"/>
              </w:rPr>
              <w:t>ă de ceilal</w:t>
            </w:r>
            <w:r w:rsidRPr="009C6C91">
              <w:rPr>
                <w:rFonts w:ascii="Cambria Math" w:hAnsi="Cambria Math" w:cs="Cambria Math"/>
                <w:b w:val="0"/>
                <w:sz w:val="24"/>
                <w:szCs w:val="24"/>
              </w:rPr>
              <w:t>ț</w:t>
            </w:r>
            <w:r w:rsidRPr="009C6C91">
              <w:rPr>
                <w:b w:val="0"/>
                <w:sz w:val="24"/>
                <w:szCs w:val="24"/>
              </w:rPr>
              <w:t>i ani. Stabilit ini</w:t>
            </w:r>
            <w:r w:rsidRPr="009C6C91">
              <w:rPr>
                <w:rFonts w:ascii="Cambria Math" w:hAnsi="Cambria Math" w:cs="Cambria Math"/>
                <w:b w:val="0"/>
                <w:sz w:val="24"/>
                <w:szCs w:val="24"/>
              </w:rPr>
              <w:t>ț</w:t>
            </w:r>
            <w:r w:rsidRPr="009C6C91">
              <w:rPr>
                <w:b w:val="0"/>
                <w:sz w:val="24"/>
                <w:szCs w:val="24"/>
              </w:rPr>
              <w:t>ial la 130 lei/elev/lună, indiferent de tipul bursei, acest cuantum a fost suplimentat, începând cu anul 2015, la 150 de lei/elev/lună.  În anul 2016, prin Hotărârea nr. 118/15.11, cuantumul burselor a fost modificat după cum urmează:</w:t>
            </w:r>
          </w:p>
          <w:p w:rsidR="00F273E6" w:rsidRPr="009C6C91" w:rsidRDefault="00F273E6" w:rsidP="003D161F">
            <w:pPr>
              <w:pStyle w:val="Heading3"/>
              <w:rPr>
                <w:b w:val="0"/>
                <w:sz w:val="24"/>
                <w:szCs w:val="24"/>
              </w:rPr>
            </w:pPr>
            <w:r w:rsidRPr="009C6C91">
              <w:rPr>
                <w:b w:val="0"/>
                <w:sz w:val="24"/>
                <w:szCs w:val="24"/>
              </w:rPr>
              <w:t>bursă de performan</w:t>
            </w:r>
            <w:r w:rsidRPr="009C6C91">
              <w:rPr>
                <w:rFonts w:ascii="Cambria Math" w:hAnsi="Cambria Math" w:cs="Cambria Math"/>
                <w:b w:val="0"/>
                <w:sz w:val="24"/>
                <w:szCs w:val="24"/>
              </w:rPr>
              <w:t>ț</w:t>
            </w:r>
            <w:r w:rsidRPr="009C6C91">
              <w:rPr>
                <w:b w:val="0"/>
                <w:sz w:val="24"/>
                <w:szCs w:val="24"/>
              </w:rPr>
              <w:t>ă – 300 lei;</w:t>
            </w:r>
          </w:p>
          <w:p w:rsidR="00F273E6" w:rsidRPr="009C6C91" w:rsidRDefault="00F273E6" w:rsidP="003D161F">
            <w:pPr>
              <w:pStyle w:val="Heading3"/>
              <w:rPr>
                <w:b w:val="0"/>
                <w:sz w:val="24"/>
                <w:szCs w:val="24"/>
              </w:rPr>
            </w:pPr>
            <w:r w:rsidRPr="009C6C91">
              <w:rPr>
                <w:b w:val="0"/>
                <w:sz w:val="24"/>
                <w:szCs w:val="24"/>
              </w:rPr>
              <w:t>bursă de merit:</w:t>
            </w:r>
          </w:p>
          <w:p w:rsidR="00F273E6" w:rsidRPr="009C6C91" w:rsidRDefault="00F273E6" w:rsidP="003D161F">
            <w:pPr>
              <w:pStyle w:val="Heading3"/>
              <w:rPr>
                <w:b w:val="0"/>
                <w:sz w:val="24"/>
                <w:szCs w:val="24"/>
              </w:rPr>
            </w:pPr>
            <w:r w:rsidRPr="009C6C91">
              <w:rPr>
                <w:b w:val="0"/>
                <w:sz w:val="24"/>
                <w:szCs w:val="24"/>
              </w:rPr>
              <w:t>b1.  pentru elevii care au ob</w:t>
            </w:r>
            <w:r w:rsidRPr="009C6C91">
              <w:rPr>
                <w:rFonts w:ascii="Cambria Math" w:hAnsi="Cambria Math" w:cs="Cambria Math"/>
                <w:b w:val="0"/>
                <w:sz w:val="24"/>
                <w:szCs w:val="24"/>
              </w:rPr>
              <w:t>ț</w:t>
            </w:r>
            <w:r w:rsidRPr="009C6C91">
              <w:rPr>
                <w:b w:val="0"/>
                <w:sz w:val="24"/>
                <w:szCs w:val="24"/>
              </w:rPr>
              <w:t xml:space="preserve">inut media generală 10 în anul </w:t>
            </w:r>
            <w:r w:rsidRPr="009C6C91">
              <w:rPr>
                <w:rFonts w:ascii="Cambria Math" w:hAnsi="Cambria Math" w:cs="Cambria Math"/>
                <w:b w:val="0"/>
                <w:sz w:val="24"/>
                <w:szCs w:val="24"/>
              </w:rPr>
              <w:t>ș</w:t>
            </w:r>
            <w:r w:rsidRPr="009C6C91">
              <w:rPr>
                <w:b w:val="0"/>
                <w:sz w:val="24"/>
                <w:szCs w:val="24"/>
              </w:rPr>
              <w:t>colar anterior – 300 lei;</w:t>
            </w:r>
          </w:p>
          <w:p w:rsidR="00F273E6" w:rsidRPr="009C6C91" w:rsidRDefault="00F273E6" w:rsidP="003D161F">
            <w:pPr>
              <w:pStyle w:val="Heading3"/>
              <w:rPr>
                <w:b w:val="0"/>
                <w:sz w:val="24"/>
                <w:szCs w:val="24"/>
              </w:rPr>
            </w:pPr>
            <w:r w:rsidRPr="009C6C91">
              <w:rPr>
                <w:b w:val="0"/>
                <w:sz w:val="24"/>
                <w:szCs w:val="24"/>
              </w:rPr>
              <w:t>b2. pentru elevii care au ob</w:t>
            </w:r>
            <w:r w:rsidRPr="009C6C91">
              <w:rPr>
                <w:rFonts w:ascii="Cambria Math" w:hAnsi="Cambria Math" w:cs="Cambria Math"/>
                <w:b w:val="0"/>
                <w:sz w:val="24"/>
                <w:szCs w:val="24"/>
              </w:rPr>
              <w:t>ț</w:t>
            </w:r>
            <w:r w:rsidRPr="009C6C91">
              <w:rPr>
                <w:b w:val="0"/>
                <w:sz w:val="24"/>
                <w:szCs w:val="24"/>
              </w:rPr>
              <w:t xml:space="preserve">inut media generală între 8,50 </w:t>
            </w:r>
            <w:r w:rsidRPr="009C6C91">
              <w:rPr>
                <w:rFonts w:ascii="Cambria Math" w:hAnsi="Cambria Math" w:cs="Cambria Math"/>
                <w:b w:val="0"/>
                <w:sz w:val="24"/>
                <w:szCs w:val="24"/>
              </w:rPr>
              <w:t>ș</w:t>
            </w:r>
            <w:r w:rsidRPr="009C6C91">
              <w:rPr>
                <w:b w:val="0"/>
                <w:sz w:val="24"/>
                <w:szCs w:val="24"/>
              </w:rPr>
              <w:t xml:space="preserve">i 9,99 în anul </w:t>
            </w:r>
            <w:r w:rsidRPr="009C6C91">
              <w:rPr>
                <w:rFonts w:ascii="Cambria Math" w:hAnsi="Cambria Math" w:cs="Cambria Math"/>
                <w:b w:val="0"/>
                <w:sz w:val="24"/>
                <w:szCs w:val="24"/>
              </w:rPr>
              <w:t>ș</w:t>
            </w:r>
            <w:r w:rsidRPr="009C6C91">
              <w:rPr>
                <w:b w:val="0"/>
                <w:sz w:val="24"/>
                <w:szCs w:val="24"/>
              </w:rPr>
              <w:t>colar anterior – 150 lei;</w:t>
            </w:r>
          </w:p>
          <w:p w:rsidR="00F273E6" w:rsidRPr="009C6C91" w:rsidRDefault="00F273E6" w:rsidP="003D161F">
            <w:pPr>
              <w:pStyle w:val="Heading3"/>
              <w:rPr>
                <w:b w:val="0"/>
                <w:sz w:val="24"/>
                <w:szCs w:val="24"/>
              </w:rPr>
            </w:pPr>
            <w:r w:rsidRPr="009C6C91">
              <w:rPr>
                <w:b w:val="0"/>
                <w:sz w:val="24"/>
                <w:szCs w:val="24"/>
              </w:rPr>
              <w:t>b3. pentru elevii care au ob</w:t>
            </w:r>
            <w:r w:rsidRPr="009C6C91">
              <w:rPr>
                <w:rFonts w:ascii="Cambria Math" w:hAnsi="Cambria Math" w:cs="Cambria Math"/>
                <w:b w:val="0"/>
                <w:sz w:val="24"/>
                <w:szCs w:val="24"/>
              </w:rPr>
              <w:t>ț</w:t>
            </w:r>
            <w:r w:rsidRPr="009C6C91">
              <w:rPr>
                <w:b w:val="0"/>
                <w:sz w:val="24"/>
                <w:szCs w:val="24"/>
              </w:rPr>
              <w:t>inut locurile I, II sau III la etapele jude</w:t>
            </w:r>
            <w:r w:rsidRPr="009C6C91">
              <w:rPr>
                <w:rFonts w:ascii="Cambria Math" w:hAnsi="Cambria Math" w:cs="Cambria Math"/>
                <w:b w:val="0"/>
                <w:sz w:val="24"/>
                <w:szCs w:val="24"/>
              </w:rPr>
              <w:t>ț</w:t>
            </w:r>
            <w:r w:rsidRPr="009C6C91">
              <w:rPr>
                <w:b w:val="0"/>
                <w:sz w:val="24"/>
                <w:szCs w:val="24"/>
              </w:rPr>
              <w:t xml:space="preserve">ene ale olimpiadelor </w:t>
            </w:r>
            <w:r w:rsidRPr="009C6C91">
              <w:rPr>
                <w:rFonts w:ascii="Cambria Math" w:hAnsi="Cambria Math" w:cs="Cambria Math"/>
                <w:b w:val="0"/>
                <w:sz w:val="24"/>
                <w:szCs w:val="24"/>
              </w:rPr>
              <w:t>ș</w:t>
            </w:r>
            <w:r w:rsidRPr="009C6C91">
              <w:rPr>
                <w:b w:val="0"/>
                <w:sz w:val="24"/>
                <w:szCs w:val="24"/>
              </w:rPr>
              <w:t xml:space="preserve">i concursurilor </w:t>
            </w:r>
            <w:r w:rsidRPr="009C6C91">
              <w:rPr>
                <w:rFonts w:ascii="Cambria Math" w:hAnsi="Cambria Math" w:cs="Cambria Math"/>
                <w:b w:val="0"/>
                <w:sz w:val="24"/>
                <w:szCs w:val="24"/>
              </w:rPr>
              <w:t>ș</w:t>
            </w:r>
            <w:r w:rsidRPr="009C6C91">
              <w:rPr>
                <w:b w:val="0"/>
                <w:sz w:val="24"/>
                <w:szCs w:val="24"/>
              </w:rPr>
              <w:t>colarena</w:t>
            </w:r>
            <w:r w:rsidRPr="009C6C91">
              <w:rPr>
                <w:rFonts w:ascii="Cambria Math" w:hAnsi="Cambria Math" w:cs="Cambria Math"/>
                <w:b w:val="0"/>
                <w:sz w:val="24"/>
                <w:szCs w:val="24"/>
              </w:rPr>
              <w:t>ț</w:t>
            </w:r>
            <w:r w:rsidRPr="009C6C91">
              <w:rPr>
                <w:b w:val="0"/>
                <w:sz w:val="24"/>
                <w:szCs w:val="24"/>
              </w:rPr>
              <w:t xml:space="preserve">ionale organizate de MECŞ </w:t>
            </w:r>
            <w:r w:rsidRPr="009C6C91">
              <w:rPr>
                <w:rFonts w:ascii="Cambria Math" w:hAnsi="Cambria Math" w:cs="Cambria Math"/>
                <w:b w:val="0"/>
                <w:sz w:val="24"/>
                <w:szCs w:val="24"/>
              </w:rPr>
              <w:t>ș</w:t>
            </w:r>
            <w:r w:rsidRPr="009C6C91">
              <w:rPr>
                <w:b w:val="0"/>
                <w:sz w:val="24"/>
                <w:szCs w:val="24"/>
              </w:rPr>
              <w:t>i cele ale competi</w:t>
            </w:r>
            <w:r w:rsidRPr="009C6C91">
              <w:rPr>
                <w:rFonts w:ascii="Cambria Math" w:hAnsi="Cambria Math" w:cs="Cambria Math"/>
                <w:b w:val="0"/>
                <w:sz w:val="24"/>
                <w:szCs w:val="24"/>
              </w:rPr>
              <w:t>ț</w:t>
            </w:r>
            <w:r w:rsidRPr="009C6C91">
              <w:rPr>
                <w:b w:val="0"/>
                <w:sz w:val="24"/>
                <w:szCs w:val="24"/>
              </w:rPr>
              <w:t>iilor, concursurilor cultural-artistice, cu caracter sportiv sau cu caracter tehnico-ştiinţific, de nivel na</w:t>
            </w:r>
            <w:r w:rsidRPr="009C6C91">
              <w:rPr>
                <w:rFonts w:ascii="Cambria Math" w:hAnsi="Cambria Math" w:cs="Cambria Math"/>
                <w:b w:val="0"/>
                <w:sz w:val="24"/>
                <w:szCs w:val="24"/>
              </w:rPr>
              <w:t>ț</w:t>
            </w:r>
            <w:r w:rsidRPr="009C6C91">
              <w:rPr>
                <w:b w:val="0"/>
                <w:sz w:val="24"/>
                <w:szCs w:val="24"/>
              </w:rPr>
              <w:t>ional, organizate de MECŞ – 200 lei;</w:t>
            </w:r>
          </w:p>
          <w:p w:rsidR="00F273E6" w:rsidRPr="009C6C91" w:rsidRDefault="00F273E6" w:rsidP="003D161F">
            <w:pPr>
              <w:pStyle w:val="Heading3"/>
              <w:rPr>
                <w:b w:val="0"/>
                <w:sz w:val="24"/>
                <w:szCs w:val="24"/>
              </w:rPr>
            </w:pPr>
            <w:r w:rsidRPr="009C6C91">
              <w:rPr>
                <w:b w:val="0"/>
                <w:sz w:val="24"/>
                <w:szCs w:val="24"/>
              </w:rPr>
              <w:t>bursă de studiu – 150 lei</w:t>
            </w:r>
          </w:p>
          <w:p w:rsidR="00F273E6" w:rsidRPr="009C6C91" w:rsidRDefault="00F273E6" w:rsidP="003D161F">
            <w:pPr>
              <w:pStyle w:val="Heading3"/>
              <w:rPr>
                <w:b w:val="0"/>
                <w:sz w:val="24"/>
                <w:szCs w:val="24"/>
              </w:rPr>
            </w:pPr>
            <w:r w:rsidRPr="009C6C91">
              <w:rPr>
                <w:b w:val="0"/>
                <w:sz w:val="24"/>
                <w:szCs w:val="24"/>
              </w:rPr>
              <w:t>bursă de ajutor social – 150 lei;</w:t>
            </w:r>
          </w:p>
          <w:p w:rsidR="00F273E6" w:rsidRPr="009C6C91" w:rsidRDefault="00F273E6" w:rsidP="003D161F">
            <w:pPr>
              <w:pStyle w:val="Heading3"/>
              <w:rPr>
                <w:b w:val="0"/>
                <w:sz w:val="24"/>
                <w:szCs w:val="24"/>
              </w:rPr>
            </w:pPr>
            <w:r w:rsidRPr="009C6C91">
              <w:rPr>
                <w:b w:val="0"/>
                <w:sz w:val="24"/>
                <w:szCs w:val="24"/>
              </w:rPr>
              <w:t>bursa de ajutor social acordată ocazional – 150 lei.</w:t>
            </w:r>
          </w:p>
          <w:p w:rsidR="00F273E6" w:rsidRPr="009C6C91" w:rsidRDefault="00F273E6" w:rsidP="003D161F">
            <w:pPr>
              <w:pStyle w:val="Heading3"/>
              <w:rPr>
                <w:b w:val="0"/>
                <w:sz w:val="24"/>
                <w:szCs w:val="24"/>
              </w:rPr>
            </w:pPr>
            <w:r w:rsidRPr="009C6C91">
              <w:rPr>
                <w:b w:val="0"/>
                <w:sz w:val="24"/>
                <w:szCs w:val="24"/>
              </w:rPr>
              <w:t>În acest context, plă</w:t>
            </w:r>
            <w:r w:rsidRPr="009C6C91">
              <w:rPr>
                <w:rFonts w:ascii="Cambria Math" w:hAnsi="Cambria Math" w:cs="Cambria Math"/>
                <w:b w:val="0"/>
                <w:sz w:val="24"/>
                <w:szCs w:val="24"/>
              </w:rPr>
              <w:t>ț</w:t>
            </w:r>
            <w:r w:rsidRPr="009C6C91">
              <w:rPr>
                <w:b w:val="0"/>
                <w:sz w:val="24"/>
                <w:szCs w:val="24"/>
              </w:rPr>
              <w:t xml:space="preserve">ile efectuate în anul 2016, aferente perioadei septembrie – noiembrie 2016, pentru acordarea burselor </w:t>
            </w:r>
            <w:r w:rsidRPr="009C6C91">
              <w:rPr>
                <w:rFonts w:ascii="Cambria Math" w:hAnsi="Cambria Math" w:cs="Cambria Math"/>
                <w:b w:val="0"/>
                <w:sz w:val="24"/>
                <w:szCs w:val="24"/>
              </w:rPr>
              <w:t>ș</w:t>
            </w:r>
            <w:r w:rsidRPr="009C6C91">
              <w:rPr>
                <w:b w:val="0"/>
                <w:sz w:val="24"/>
                <w:szCs w:val="24"/>
              </w:rPr>
              <w:t>colare au fost în cuantum total de 3.294.769 lei.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derularea programului guvernamental </w:t>
            </w:r>
            <w:r w:rsidRPr="009C6C91">
              <w:rPr>
                <w:b w:val="0"/>
                <w:i/>
                <w:sz w:val="24"/>
                <w:szCs w:val="24"/>
              </w:rPr>
              <w:t xml:space="preserve">Cornul </w:t>
            </w:r>
            <w:r w:rsidRPr="009C6C91">
              <w:rPr>
                <w:rFonts w:ascii="Cambria Math" w:hAnsi="Cambria Math" w:cs="Cambria Math"/>
                <w:b w:val="0"/>
                <w:i/>
                <w:sz w:val="24"/>
                <w:szCs w:val="24"/>
              </w:rPr>
              <w:t>ș</w:t>
            </w:r>
            <w:r w:rsidRPr="009C6C91">
              <w:rPr>
                <w:b w:val="0"/>
                <w:i/>
                <w:sz w:val="24"/>
                <w:szCs w:val="24"/>
              </w:rPr>
              <w:t>i laptele</w:t>
            </w:r>
            <w:r w:rsidRPr="009C6C91">
              <w:rPr>
                <w:b w:val="0"/>
                <w:sz w:val="24"/>
                <w:szCs w:val="24"/>
              </w:rPr>
              <w:t xml:space="preserve"> vizează îmbunătă</w:t>
            </w:r>
            <w:r w:rsidRPr="009C6C91">
              <w:rPr>
                <w:rFonts w:ascii="Cambria Math" w:hAnsi="Cambria Math" w:cs="Cambria Math"/>
                <w:b w:val="0"/>
                <w:sz w:val="24"/>
                <w:szCs w:val="24"/>
              </w:rPr>
              <w:t>ț</w:t>
            </w:r>
            <w:r w:rsidRPr="009C6C91">
              <w:rPr>
                <w:b w:val="0"/>
                <w:sz w:val="24"/>
                <w:szCs w:val="24"/>
              </w:rPr>
              <w:t xml:space="preserve">irea stării de sănătate a elevilor </w:t>
            </w:r>
            <w:r w:rsidRPr="009C6C91">
              <w:rPr>
                <w:rFonts w:ascii="Cambria Math" w:hAnsi="Cambria Math" w:cs="Cambria Math"/>
                <w:b w:val="0"/>
                <w:sz w:val="24"/>
                <w:szCs w:val="24"/>
              </w:rPr>
              <w:t>ș</w:t>
            </w:r>
            <w:r w:rsidRPr="009C6C91">
              <w:rPr>
                <w:b w:val="0"/>
                <w:sz w:val="24"/>
                <w:szCs w:val="24"/>
              </w:rPr>
              <w:t>i cre</w:t>
            </w:r>
            <w:r w:rsidRPr="009C6C91">
              <w:rPr>
                <w:rFonts w:ascii="Cambria Math" w:hAnsi="Cambria Math" w:cs="Cambria Math"/>
                <w:b w:val="0"/>
                <w:sz w:val="24"/>
                <w:szCs w:val="24"/>
              </w:rPr>
              <w:t>ș</w:t>
            </w:r>
            <w:r w:rsidRPr="009C6C91">
              <w:rPr>
                <w:b w:val="0"/>
                <w:sz w:val="24"/>
                <w:szCs w:val="24"/>
              </w:rPr>
              <w:t xml:space="preserve">terea randamentului </w:t>
            </w:r>
            <w:r w:rsidRPr="009C6C91">
              <w:rPr>
                <w:rFonts w:ascii="Cambria Math" w:hAnsi="Cambria Math" w:cs="Cambria Math"/>
                <w:b w:val="0"/>
                <w:sz w:val="24"/>
                <w:szCs w:val="24"/>
              </w:rPr>
              <w:t>ș</w:t>
            </w:r>
            <w:r w:rsidRPr="009C6C91">
              <w:rPr>
                <w:b w:val="0"/>
                <w:sz w:val="24"/>
                <w:szCs w:val="24"/>
              </w:rPr>
              <w:t>colar, cu precădere în rândul elevilor ce apar</w:t>
            </w:r>
            <w:r w:rsidRPr="009C6C91">
              <w:rPr>
                <w:rFonts w:ascii="Cambria Math" w:hAnsi="Cambria Math" w:cs="Cambria Math"/>
                <w:b w:val="0"/>
                <w:sz w:val="24"/>
                <w:szCs w:val="24"/>
              </w:rPr>
              <w:t>ț</w:t>
            </w:r>
            <w:r w:rsidRPr="009C6C91">
              <w:rPr>
                <w:b w:val="0"/>
                <w:sz w:val="24"/>
                <w:szCs w:val="24"/>
              </w:rPr>
              <w:t>in unor grupuri sociale vulnerabile din punct de vedere economic. În anul 2016, în semestrul al doilea al anului 2015-2016, se înregistrau 289.296 de beneficiari ai programului, provenind din 43 de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 xml:space="preserve">ământ preuniversitar de stat </w:t>
            </w:r>
            <w:r w:rsidRPr="009C6C91">
              <w:rPr>
                <w:rFonts w:ascii="Cambria Math" w:hAnsi="Cambria Math" w:cs="Cambria Math"/>
                <w:b w:val="0"/>
                <w:sz w:val="24"/>
                <w:szCs w:val="24"/>
              </w:rPr>
              <w:t>ș</w:t>
            </w:r>
            <w:r w:rsidRPr="009C6C91">
              <w:rPr>
                <w:b w:val="0"/>
                <w:sz w:val="24"/>
                <w:szCs w:val="24"/>
              </w:rPr>
              <w:t>i particulare din sectorul 5. În cadrul acestui program,  Primăria Sectorului 5, prin Direc</w:t>
            </w:r>
            <w:r w:rsidRPr="009C6C91">
              <w:rPr>
                <w:rFonts w:ascii="Cambria Math" w:hAnsi="Cambria Math" w:cs="Cambria Math"/>
                <w:b w:val="0"/>
                <w:sz w:val="24"/>
                <w:szCs w:val="24"/>
              </w:rPr>
              <w:t>ț</w:t>
            </w:r>
            <w:r w:rsidRPr="009C6C91">
              <w:rPr>
                <w:b w:val="0"/>
                <w:sz w:val="24"/>
                <w:szCs w:val="24"/>
              </w:rPr>
              <w:t>ia Învă</w:t>
            </w:r>
            <w:r w:rsidRPr="009C6C91">
              <w:rPr>
                <w:rFonts w:ascii="Cambria Math" w:hAnsi="Cambria Math" w:cs="Cambria Math"/>
                <w:b w:val="0"/>
                <w:sz w:val="24"/>
                <w:szCs w:val="24"/>
              </w:rPr>
              <w:t>ț</w:t>
            </w:r>
            <w:r w:rsidRPr="009C6C91">
              <w:rPr>
                <w:b w:val="0"/>
                <w:sz w:val="24"/>
                <w:szCs w:val="24"/>
              </w:rPr>
              <w:t xml:space="preserve">ământ </w:t>
            </w:r>
            <w:r w:rsidRPr="009C6C91">
              <w:rPr>
                <w:rFonts w:ascii="Cambria Math" w:hAnsi="Cambria Math" w:cs="Cambria Math"/>
                <w:b w:val="0"/>
                <w:sz w:val="24"/>
                <w:szCs w:val="24"/>
              </w:rPr>
              <w:t>ș</w:t>
            </w:r>
            <w:r w:rsidRPr="009C6C91">
              <w:rPr>
                <w:b w:val="0"/>
                <w:sz w:val="24"/>
                <w:szCs w:val="24"/>
              </w:rPr>
              <w:t>i Rela</w:t>
            </w:r>
            <w:r w:rsidRPr="009C6C91">
              <w:rPr>
                <w:rFonts w:ascii="Cambria Math" w:hAnsi="Cambria Math" w:cs="Cambria Math"/>
                <w:b w:val="0"/>
                <w:sz w:val="24"/>
                <w:szCs w:val="24"/>
              </w:rPr>
              <w:t>ț</w:t>
            </w:r>
            <w:r w:rsidRPr="009C6C91">
              <w:rPr>
                <w:b w:val="0"/>
                <w:sz w:val="24"/>
                <w:szCs w:val="24"/>
              </w:rPr>
              <w:t>ii Comunitare, a înaintat Agen</w:t>
            </w:r>
            <w:r w:rsidRPr="009C6C91">
              <w:rPr>
                <w:rFonts w:ascii="Cambria Math" w:hAnsi="Cambria Math" w:cs="Cambria Math"/>
                <w:b w:val="0"/>
                <w:sz w:val="24"/>
                <w:szCs w:val="24"/>
              </w:rPr>
              <w:t>ț</w:t>
            </w:r>
            <w:r w:rsidRPr="009C6C91">
              <w:rPr>
                <w:b w:val="0"/>
                <w:sz w:val="24"/>
                <w:szCs w:val="24"/>
              </w:rPr>
              <w:t>iei de Plă</w:t>
            </w:r>
            <w:r w:rsidRPr="009C6C91">
              <w:rPr>
                <w:rFonts w:ascii="Cambria Math" w:hAnsi="Cambria Math" w:cs="Cambria Math"/>
                <w:b w:val="0"/>
                <w:sz w:val="24"/>
                <w:szCs w:val="24"/>
              </w:rPr>
              <w:t>ț</w:t>
            </w:r>
            <w:r w:rsidRPr="009C6C91">
              <w:rPr>
                <w:b w:val="0"/>
                <w:sz w:val="24"/>
                <w:szCs w:val="24"/>
              </w:rPr>
              <w:t xml:space="preserve">i </w:t>
            </w:r>
            <w:r w:rsidRPr="009C6C91">
              <w:rPr>
                <w:rFonts w:ascii="Cambria Math" w:hAnsi="Cambria Math" w:cs="Cambria Math"/>
                <w:b w:val="0"/>
                <w:sz w:val="24"/>
                <w:szCs w:val="24"/>
              </w:rPr>
              <w:t>ș</w:t>
            </w:r>
            <w:r w:rsidRPr="009C6C91">
              <w:rPr>
                <w:b w:val="0"/>
                <w:sz w:val="24"/>
                <w:szCs w:val="24"/>
              </w:rPr>
              <w:t>i Interven</w:t>
            </w:r>
            <w:r w:rsidRPr="009C6C91">
              <w:rPr>
                <w:rFonts w:ascii="Cambria Math" w:hAnsi="Cambria Math" w:cs="Cambria Math"/>
                <w:b w:val="0"/>
                <w:sz w:val="24"/>
                <w:szCs w:val="24"/>
              </w:rPr>
              <w:t>ț</w:t>
            </w:r>
            <w:r w:rsidRPr="009C6C91">
              <w:rPr>
                <w:b w:val="0"/>
                <w:sz w:val="24"/>
                <w:szCs w:val="24"/>
              </w:rPr>
              <w:t>ie în Agricultură (APIA) o cerere de plată, în vederea ob</w:t>
            </w:r>
            <w:r w:rsidRPr="009C6C91">
              <w:rPr>
                <w:rFonts w:ascii="Cambria Math" w:hAnsi="Cambria Math" w:cs="Cambria Math"/>
                <w:b w:val="0"/>
                <w:sz w:val="24"/>
                <w:szCs w:val="24"/>
              </w:rPr>
              <w:t>ț</w:t>
            </w:r>
            <w:r w:rsidRPr="009C6C91">
              <w:rPr>
                <w:b w:val="0"/>
                <w:sz w:val="24"/>
                <w:szCs w:val="24"/>
              </w:rPr>
              <w:t>inerii ajutorului comunitar pentru furnizarea laptelui în institu</w:t>
            </w:r>
            <w:r w:rsidRPr="009C6C91">
              <w:rPr>
                <w:rFonts w:ascii="Cambria Math" w:hAnsi="Cambria Math" w:cs="Cambria Math"/>
                <w:b w:val="0"/>
                <w:sz w:val="24"/>
                <w:szCs w:val="24"/>
              </w:rPr>
              <w:t>ț</w:t>
            </w:r>
            <w:r w:rsidRPr="009C6C91">
              <w:rPr>
                <w:b w:val="0"/>
                <w:sz w:val="24"/>
                <w:szCs w:val="24"/>
              </w:rPr>
              <w:t xml:space="preserve">iile </w:t>
            </w:r>
            <w:r w:rsidRPr="009C6C91">
              <w:rPr>
                <w:rFonts w:ascii="Cambria Math" w:hAnsi="Cambria Math" w:cs="Cambria Math"/>
                <w:b w:val="0"/>
                <w:sz w:val="24"/>
                <w:szCs w:val="24"/>
              </w:rPr>
              <w:t>ș</w:t>
            </w:r>
            <w:r w:rsidRPr="009C6C91">
              <w:rPr>
                <w:b w:val="0"/>
                <w:sz w:val="24"/>
                <w:szCs w:val="24"/>
              </w:rPr>
              <w:t xml:space="preserve">colare în anul </w:t>
            </w:r>
            <w:r w:rsidRPr="009C6C91">
              <w:rPr>
                <w:rFonts w:ascii="Cambria Math" w:hAnsi="Cambria Math" w:cs="Cambria Math"/>
                <w:b w:val="0"/>
                <w:sz w:val="24"/>
                <w:szCs w:val="24"/>
              </w:rPr>
              <w:t>ș</w:t>
            </w:r>
            <w:r w:rsidRPr="009C6C91">
              <w:rPr>
                <w:b w:val="0"/>
                <w:sz w:val="24"/>
                <w:szCs w:val="24"/>
              </w:rPr>
              <w:t xml:space="preserve">colar 2015-2016. </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În vederea implementării, în anul calendaristic 2016 ( aferent anilor </w:t>
            </w:r>
            <w:r w:rsidRPr="009C6C91">
              <w:rPr>
                <w:rFonts w:ascii="Cambria Math" w:hAnsi="Cambria Math" w:cs="Cambria Math"/>
                <w:b w:val="0"/>
                <w:sz w:val="24"/>
                <w:szCs w:val="24"/>
              </w:rPr>
              <w:t>ș</w:t>
            </w:r>
            <w:r w:rsidRPr="009C6C91">
              <w:rPr>
                <w:b w:val="0"/>
                <w:sz w:val="24"/>
                <w:szCs w:val="24"/>
              </w:rPr>
              <w:t xml:space="preserve">colari 2015-2016 </w:t>
            </w:r>
            <w:r w:rsidRPr="009C6C91">
              <w:rPr>
                <w:rFonts w:ascii="Cambria Math" w:hAnsi="Cambria Math" w:cs="Cambria Math"/>
                <w:b w:val="0"/>
                <w:sz w:val="24"/>
                <w:szCs w:val="24"/>
              </w:rPr>
              <w:t>ș</w:t>
            </w:r>
            <w:r w:rsidRPr="009C6C91">
              <w:rPr>
                <w:b w:val="0"/>
                <w:sz w:val="24"/>
                <w:szCs w:val="24"/>
              </w:rPr>
              <w:t xml:space="preserve">i 2016-2017), a Programului guvernamental </w:t>
            </w:r>
            <w:r w:rsidRPr="009C6C91">
              <w:rPr>
                <w:b w:val="0"/>
                <w:i/>
                <w:sz w:val="24"/>
                <w:szCs w:val="24"/>
              </w:rPr>
              <w:t xml:space="preserve">Cornul </w:t>
            </w:r>
            <w:r w:rsidRPr="009C6C91">
              <w:rPr>
                <w:rFonts w:ascii="Cambria Math" w:hAnsi="Cambria Math" w:cs="Cambria Math"/>
                <w:b w:val="0"/>
                <w:i/>
                <w:sz w:val="24"/>
                <w:szCs w:val="24"/>
              </w:rPr>
              <w:t>ș</w:t>
            </w:r>
            <w:r w:rsidRPr="009C6C91">
              <w:rPr>
                <w:b w:val="0"/>
                <w:i/>
                <w:sz w:val="24"/>
                <w:szCs w:val="24"/>
              </w:rPr>
              <w:t>i laptele</w:t>
            </w:r>
            <w:r w:rsidRPr="009C6C91">
              <w:rPr>
                <w:b w:val="0"/>
                <w:sz w:val="24"/>
                <w:szCs w:val="24"/>
              </w:rPr>
              <w:t>, Primăria Sectorului 5 (prin Direc</w:t>
            </w:r>
            <w:r w:rsidRPr="009C6C91">
              <w:rPr>
                <w:rFonts w:ascii="Cambria Math" w:hAnsi="Cambria Math" w:cs="Cambria Math"/>
                <w:b w:val="0"/>
                <w:sz w:val="24"/>
                <w:szCs w:val="24"/>
              </w:rPr>
              <w:t>ț</w:t>
            </w:r>
            <w:r w:rsidRPr="009C6C91">
              <w:rPr>
                <w:b w:val="0"/>
                <w:sz w:val="24"/>
                <w:szCs w:val="24"/>
              </w:rPr>
              <w:t>ia Învă</w:t>
            </w:r>
            <w:r w:rsidRPr="009C6C91">
              <w:rPr>
                <w:rFonts w:ascii="Cambria Math" w:hAnsi="Cambria Math" w:cs="Cambria Math"/>
                <w:b w:val="0"/>
                <w:sz w:val="24"/>
                <w:szCs w:val="24"/>
              </w:rPr>
              <w:t>ț</w:t>
            </w:r>
            <w:r w:rsidRPr="009C6C91">
              <w:rPr>
                <w:b w:val="0"/>
                <w:sz w:val="24"/>
                <w:szCs w:val="24"/>
              </w:rPr>
              <w:t xml:space="preserve">ământ, Cultură, Culte, Sport </w:t>
            </w:r>
            <w:r w:rsidRPr="009C6C91">
              <w:rPr>
                <w:rFonts w:ascii="Cambria Math" w:hAnsi="Cambria Math" w:cs="Cambria Math"/>
                <w:b w:val="0"/>
                <w:sz w:val="24"/>
                <w:szCs w:val="24"/>
              </w:rPr>
              <w:t>ș</w:t>
            </w:r>
            <w:r w:rsidRPr="009C6C91">
              <w:rPr>
                <w:b w:val="0"/>
                <w:sz w:val="24"/>
                <w:szCs w:val="24"/>
              </w:rPr>
              <w:t>i Rela</w:t>
            </w:r>
            <w:r w:rsidRPr="009C6C91">
              <w:rPr>
                <w:rFonts w:ascii="Cambria Math" w:hAnsi="Cambria Math" w:cs="Cambria Math"/>
                <w:b w:val="0"/>
                <w:sz w:val="24"/>
                <w:szCs w:val="24"/>
              </w:rPr>
              <w:t>ț</w:t>
            </w:r>
            <w:r w:rsidRPr="009C6C91">
              <w:rPr>
                <w:b w:val="0"/>
                <w:sz w:val="24"/>
                <w:szCs w:val="24"/>
              </w:rPr>
              <w:t>ii cu Minorită</w:t>
            </w:r>
            <w:r w:rsidRPr="009C6C91">
              <w:rPr>
                <w:rFonts w:ascii="Cambria Math" w:hAnsi="Cambria Math" w:cs="Cambria Math"/>
                <w:b w:val="0"/>
                <w:sz w:val="24"/>
                <w:szCs w:val="24"/>
              </w:rPr>
              <w:t>ț</w:t>
            </w:r>
            <w:r w:rsidRPr="009C6C91">
              <w:rPr>
                <w:b w:val="0"/>
                <w:sz w:val="24"/>
                <w:szCs w:val="24"/>
              </w:rPr>
              <w:t xml:space="preserve">ile </w:t>
            </w:r>
            <w:r w:rsidRPr="009C6C91">
              <w:rPr>
                <w:rFonts w:ascii="Cambria Math" w:hAnsi="Cambria Math" w:cs="Cambria Math"/>
                <w:b w:val="0"/>
                <w:sz w:val="24"/>
                <w:szCs w:val="24"/>
              </w:rPr>
              <w:t>ș</w:t>
            </w:r>
            <w:r w:rsidRPr="009C6C91">
              <w:rPr>
                <w:b w:val="0"/>
                <w:sz w:val="24"/>
                <w:szCs w:val="24"/>
              </w:rPr>
              <w:t>i Direc</w:t>
            </w:r>
            <w:r w:rsidRPr="009C6C91">
              <w:rPr>
                <w:rFonts w:ascii="Cambria Math" w:hAnsi="Cambria Math" w:cs="Cambria Math"/>
                <w:b w:val="0"/>
                <w:sz w:val="24"/>
                <w:szCs w:val="24"/>
              </w:rPr>
              <w:t>ț</w:t>
            </w:r>
            <w:r w:rsidRPr="009C6C91">
              <w:rPr>
                <w:b w:val="0"/>
                <w:sz w:val="24"/>
                <w:szCs w:val="24"/>
              </w:rPr>
              <w:t>ia Achizi</w:t>
            </w:r>
            <w:r w:rsidRPr="009C6C91">
              <w:rPr>
                <w:rFonts w:ascii="Cambria Math" w:hAnsi="Cambria Math" w:cs="Cambria Math"/>
                <w:b w:val="0"/>
                <w:sz w:val="24"/>
                <w:szCs w:val="24"/>
              </w:rPr>
              <w:t>ț</w:t>
            </w:r>
            <w:r w:rsidRPr="009C6C91">
              <w:rPr>
                <w:b w:val="0"/>
                <w:sz w:val="24"/>
                <w:szCs w:val="24"/>
              </w:rPr>
              <w:t>ii Publice), în calitate de autoritate contractantă, a elaborat documenta</w:t>
            </w:r>
            <w:r w:rsidRPr="009C6C91">
              <w:rPr>
                <w:rFonts w:ascii="Cambria Math" w:hAnsi="Cambria Math" w:cs="Cambria Math"/>
                <w:b w:val="0"/>
                <w:sz w:val="24"/>
                <w:szCs w:val="24"/>
              </w:rPr>
              <w:t>ț</w:t>
            </w:r>
            <w:r w:rsidRPr="009C6C91">
              <w:rPr>
                <w:b w:val="0"/>
                <w:sz w:val="24"/>
                <w:szCs w:val="24"/>
              </w:rPr>
              <w:t xml:space="preserve">ia specifică </w:t>
            </w:r>
            <w:r w:rsidRPr="009C6C91">
              <w:rPr>
                <w:rFonts w:ascii="Cambria Math" w:hAnsi="Cambria Math" w:cs="Cambria Math"/>
                <w:b w:val="0"/>
                <w:sz w:val="24"/>
                <w:szCs w:val="24"/>
              </w:rPr>
              <w:t>ș</w:t>
            </w:r>
            <w:r w:rsidRPr="009C6C91">
              <w:rPr>
                <w:b w:val="0"/>
                <w:sz w:val="24"/>
                <w:szCs w:val="24"/>
              </w:rPr>
              <w:t>i a derulat procedura de licita</w:t>
            </w:r>
            <w:r w:rsidRPr="009C6C91">
              <w:rPr>
                <w:rFonts w:ascii="Cambria Math" w:hAnsi="Cambria Math" w:cs="Cambria Math"/>
                <w:b w:val="0"/>
                <w:sz w:val="24"/>
                <w:szCs w:val="24"/>
              </w:rPr>
              <w:t>ț</w:t>
            </w:r>
            <w:r w:rsidRPr="009C6C91">
              <w:rPr>
                <w:b w:val="0"/>
                <w:sz w:val="24"/>
                <w:szCs w:val="24"/>
              </w:rPr>
              <w:t>ie deschisă, cu etapă finală de licita</w:t>
            </w:r>
            <w:r w:rsidRPr="009C6C91">
              <w:rPr>
                <w:rFonts w:ascii="Cambria Math" w:hAnsi="Cambria Math" w:cs="Cambria Math"/>
                <w:b w:val="0"/>
                <w:sz w:val="24"/>
                <w:szCs w:val="24"/>
              </w:rPr>
              <w:t>ț</w:t>
            </w:r>
            <w:r w:rsidRPr="009C6C91">
              <w:rPr>
                <w:b w:val="0"/>
                <w:sz w:val="24"/>
                <w:szCs w:val="24"/>
              </w:rPr>
              <w:t xml:space="preserve">ie electronică, în vederea atribuirii contractelor de furnizare a produselor lactate </w:t>
            </w:r>
            <w:r w:rsidRPr="009C6C91">
              <w:rPr>
                <w:rFonts w:ascii="Cambria Math" w:hAnsi="Cambria Math" w:cs="Cambria Math"/>
                <w:b w:val="0"/>
                <w:sz w:val="24"/>
                <w:szCs w:val="24"/>
              </w:rPr>
              <w:t>ș</w:t>
            </w:r>
            <w:r w:rsidRPr="009C6C91">
              <w:rPr>
                <w:b w:val="0"/>
                <w:sz w:val="24"/>
                <w:szCs w:val="24"/>
              </w:rPr>
              <w:t>i de panifica</w:t>
            </w:r>
            <w:r w:rsidRPr="009C6C91">
              <w:rPr>
                <w:rFonts w:ascii="Cambria Math" w:hAnsi="Cambria Math" w:cs="Cambria Math"/>
                <w:b w:val="0"/>
                <w:sz w:val="24"/>
                <w:szCs w:val="24"/>
              </w:rPr>
              <w:t>ț</w:t>
            </w:r>
            <w:r w:rsidRPr="009C6C91">
              <w:rPr>
                <w:b w:val="0"/>
                <w:sz w:val="24"/>
                <w:szCs w:val="24"/>
              </w:rPr>
              <w:t>ie pentru pre</w:t>
            </w:r>
            <w:r w:rsidRPr="009C6C91">
              <w:rPr>
                <w:rFonts w:ascii="Cambria Math" w:hAnsi="Cambria Math" w:cs="Cambria Math"/>
                <w:b w:val="0"/>
                <w:sz w:val="24"/>
                <w:szCs w:val="24"/>
              </w:rPr>
              <w:t>ș</w:t>
            </w:r>
            <w:r w:rsidRPr="009C6C91">
              <w:rPr>
                <w:b w:val="0"/>
                <w:sz w:val="24"/>
                <w:szCs w:val="24"/>
              </w:rPr>
              <w:t>colarii din grădini</w:t>
            </w:r>
            <w:r w:rsidRPr="009C6C91">
              <w:rPr>
                <w:rFonts w:ascii="Cambria Math" w:hAnsi="Cambria Math" w:cs="Cambria Math"/>
                <w:b w:val="0"/>
                <w:sz w:val="24"/>
                <w:szCs w:val="24"/>
              </w:rPr>
              <w:t>ț</w:t>
            </w:r>
            <w:r w:rsidRPr="009C6C91">
              <w:rPr>
                <w:b w:val="0"/>
                <w:sz w:val="24"/>
                <w:szCs w:val="24"/>
              </w:rPr>
              <w:t xml:space="preserve">ele de stat </w:t>
            </w:r>
            <w:r w:rsidRPr="009C6C91">
              <w:rPr>
                <w:rFonts w:ascii="Cambria Math" w:hAnsi="Cambria Math" w:cs="Cambria Math"/>
                <w:b w:val="0"/>
                <w:sz w:val="24"/>
                <w:szCs w:val="24"/>
              </w:rPr>
              <w:t>ș</w:t>
            </w:r>
            <w:r w:rsidRPr="009C6C91">
              <w:rPr>
                <w:b w:val="0"/>
                <w:sz w:val="24"/>
                <w:szCs w:val="24"/>
              </w:rPr>
              <w:t xml:space="preserve">i particulare cu program normal, precum </w:t>
            </w:r>
            <w:r w:rsidRPr="009C6C91">
              <w:rPr>
                <w:rFonts w:ascii="Cambria Math" w:hAnsi="Cambria Math" w:cs="Cambria Math"/>
                <w:b w:val="0"/>
                <w:sz w:val="24"/>
                <w:szCs w:val="24"/>
              </w:rPr>
              <w:t>ș</w:t>
            </w:r>
            <w:r w:rsidRPr="009C6C91">
              <w:rPr>
                <w:b w:val="0"/>
                <w:sz w:val="24"/>
                <w:szCs w:val="24"/>
              </w:rPr>
              <w:t>i pentru elevii din învă</w:t>
            </w:r>
            <w:r w:rsidRPr="009C6C91">
              <w:rPr>
                <w:rFonts w:ascii="Cambria Math" w:hAnsi="Cambria Math" w:cs="Cambria Math"/>
                <w:b w:val="0"/>
                <w:sz w:val="24"/>
                <w:szCs w:val="24"/>
              </w:rPr>
              <w:t>ț</w:t>
            </w:r>
            <w:r w:rsidRPr="009C6C91">
              <w:rPr>
                <w:b w:val="0"/>
                <w:sz w:val="24"/>
                <w:szCs w:val="24"/>
              </w:rPr>
              <w:t xml:space="preserve">ământul primar </w:t>
            </w:r>
            <w:r w:rsidRPr="009C6C91">
              <w:rPr>
                <w:rFonts w:ascii="Cambria Math" w:hAnsi="Cambria Math" w:cs="Cambria Math"/>
                <w:b w:val="0"/>
                <w:sz w:val="24"/>
                <w:szCs w:val="24"/>
              </w:rPr>
              <w:t>ș</w:t>
            </w:r>
            <w:r w:rsidRPr="009C6C91">
              <w:rPr>
                <w:b w:val="0"/>
                <w:sz w:val="24"/>
                <w:szCs w:val="24"/>
              </w:rPr>
              <w:t xml:space="preserve">i gimnazial de stat </w:t>
            </w:r>
            <w:r w:rsidRPr="009C6C91">
              <w:rPr>
                <w:rFonts w:ascii="Cambria Math" w:hAnsi="Cambria Math" w:cs="Cambria Math"/>
                <w:b w:val="0"/>
                <w:sz w:val="24"/>
                <w:szCs w:val="24"/>
              </w:rPr>
              <w:t>ș</w:t>
            </w:r>
            <w:r w:rsidRPr="009C6C91">
              <w:rPr>
                <w:b w:val="0"/>
                <w:sz w:val="24"/>
                <w:szCs w:val="24"/>
              </w:rPr>
              <w:t>i particular.</w:t>
            </w:r>
          </w:p>
          <w:p w:rsidR="00F273E6" w:rsidRPr="009C6C91" w:rsidRDefault="00F273E6" w:rsidP="003D161F">
            <w:pPr>
              <w:pStyle w:val="Heading3"/>
              <w:rPr>
                <w:b w:val="0"/>
                <w:sz w:val="24"/>
                <w:szCs w:val="24"/>
              </w:rPr>
            </w:pPr>
            <w:r w:rsidRPr="009C6C91">
              <w:rPr>
                <w:b w:val="0"/>
                <w:sz w:val="24"/>
                <w:szCs w:val="24"/>
              </w:rPr>
              <w:t xml:space="preserve">Astfel, în anul </w:t>
            </w:r>
            <w:r w:rsidRPr="009C6C91">
              <w:rPr>
                <w:rFonts w:ascii="Cambria Math" w:hAnsi="Cambria Math" w:cs="Cambria Math"/>
                <w:b w:val="0"/>
                <w:sz w:val="24"/>
                <w:szCs w:val="24"/>
              </w:rPr>
              <w:t>ș</w:t>
            </w:r>
            <w:r w:rsidRPr="009C6C91">
              <w:rPr>
                <w:b w:val="0"/>
                <w:sz w:val="24"/>
                <w:szCs w:val="24"/>
              </w:rPr>
              <w:t xml:space="preserve">colar 2015-2016,S.C. Dorna Lactate S.A. a asigurat furnizarea </w:t>
            </w:r>
            <w:r w:rsidRPr="009C6C91">
              <w:rPr>
                <w:rFonts w:ascii="Cambria Math" w:hAnsi="Cambria Math" w:cs="Cambria Math"/>
                <w:b w:val="0"/>
                <w:sz w:val="24"/>
                <w:szCs w:val="24"/>
              </w:rPr>
              <w:t>ș</w:t>
            </w:r>
            <w:r w:rsidRPr="009C6C91">
              <w:rPr>
                <w:b w:val="0"/>
                <w:sz w:val="24"/>
                <w:szCs w:val="24"/>
              </w:rPr>
              <w:t>i distribuirea de produse lactate constând în lapte tratat termic semidegresat (1,8% grăsime), omogenizat, ultrapasteurizat UHT, având o greutate de 200 ml, ambalat corespunzător.</w:t>
            </w:r>
          </w:p>
          <w:p w:rsidR="00F273E6" w:rsidRPr="009C6C91" w:rsidRDefault="00F273E6" w:rsidP="003D161F">
            <w:pPr>
              <w:pStyle w:val="Heading3"/>
              <w:rPr>
                <w:b w:val="0"/>
                <w:sz w:val="24"/>
                <w:szCs w:val="24"/>
              </w:rPr>
            </w:pPr>
            <w:r w:rsidRPr="009C6C91">
              <w:rPr>
                <w:b w:val="0"/>
                <w:sz w:val="24"/>
                <w:szCs w:val="24"/>
              </w:rPr>
              <w:t xml:space="preserve">Livrarea </w:t>
            </w:r>
            <w:r w:rsidRPr="009C6C91">
              <w:rPr>
                <w:rFonts w:ascii="Cambria Math" w:hAnsi="Cambria Math" w:cs="Cambria Math"/>
                <w:b w:val="0"/>
                <w:sz w:val="24"/>
                <w:szCs w:val="24"/>
              </w:rPr>
              <w:t>ș</w:t>
            </w:r>
            <w:r w:rsidRPr="009C6C91">
              <w:rPr>
                <w:b w:val="0"/>
                <w:sz w:val="24"/>
                <w:szCs w:val="24"/>
              </w:rPr>
              <w:t>i distribuirea produselor lactate către elevii/pre</w:t>
            </w:r>
            <w:r w:rsidRPr="009C6C91">
              <w:rPr>
                <w:rFonts w:ascii="Cambria Math" w:hAnsi="Cambria Math" w:cs="Cambria Math"/>
                <w:b w:val="0"/>
                <w:sz w:val="24"/>
                <w:szCs w:val="24"/>
              </w:rPr>
              <w:t>ș</w:t>
            </w:r>
            <w:r w:rsidRPr="009C6C91">
              <w:rPr>
                <w:b w:val="0"/>
                <w:sz w:val="24"/>
                <w:szCs w:val="24"/>
              </w:rPr>
              <w:t xml:space="preserve">colarii beneficiari s-a făcut în perioada 21.09.2015 – 24.06.2016, respectiv pentru 168 zile lucrătoare, astfel: 81 zile din semestrul I </w:t>
            </w:r>
            <w:r w:rsidRPr="009C6C91">
              <w:rPr>
                <w:rFonts w:ascii="Cambria Math" w:hAnsi="Cambria Math" w:cs="Cambria Math"/>
                <w:b w:val="0"/>
                <w:sz w:val="24"/>
                <w:szCs w:val="24"/>
              </w:rPr>
              <w:t>ș</w:t>
            </w:r>
            <w:r w:rsidRPr="009C6C91">
              <w:rPr>
                <w:b w:val="0"/>
                <w:sz w:val="24"/>
                <w:szCs w:val="24"/>
              </w:rPr>
              <w:t xml:space="preserve">i 87 zile aferente semestrului al II-lea. </w:t>
            </w:r>
          </w:p>
          <w:p w:rsidR="00F273E6" w:rsidRPr="009C6C91" w:rsidRDefault="00F273E6" w:rsidP="003D161F">
            <w:pPr>
              <w:pStyle w:val="Heading3"/>
              <w:rPr>
                <w:b w:val="0"/>
                <w:sz w:val="24"/>
                <w:szCs w:val="24"/>
              </w:rPr>
            </w:pPr>
            <w:r w:rsidRPr="009C6C91">
              <w:rPr>
                <w:b w:val="0"/>
                <w:sz w:val="24"/>
                <w:szCs w:val="24"/>
              </w:rPr>
              <w:t>În total, în semestrul al II-lea,au fost achizi</w:t>
            </w:r>
            <w:r w:rsidRPr="009C6C91">
              <w:rPr>
                <w:rFonts w:ascii="Cambria Math" w:hAnsi="Cambria Math" w:cs="Cambria Math"/>
                <w:b w:val="0"/>
                <w:sz w:val="24"/>
                <w:szCs w:val="24"/>
              </w:rPr>
              <w:t>ț</w:t>
            </w:r>
            <w:r w:rsidRPr="009C6C91">
              <w:rPr>
                <w:b w:val="0"/>
                <w:sz w:val="24"/>
                <w:szCs w:val="24"/>
              </w:rPr>
              <w:t xml:space="preserve">ionate </w:t>
            </w:r>
            <w:r w:rsidRPr="009C6C91">
              <w:rPr>
                <w:rFonts w:ascii="Cambria Math" w:hAnsi="Cambria Math" w:cs="Cambria Math"/>
                <w:b w:val="0"/>
                <w:sz w:val="24"/>
                <w:szCs w:val="24"/>
              </w:rPr>
              <w:t>ș</w:t>
            </w:r>
            <w:r w:rsidRPr="009C6C91">
              <w:rPr>
                <w:b w:val="0"/>
                <w:sz w:val="24"/>
                <w:szCs w:val="24"/>
              </w:rPr>
              <w:t>i distribuite către beneficiari 1.662.398 produse lactate, în valoare totală de 869.766,63 lei.</w:t>
            </w:r>
          </w:p>
          <w:p w:rsidR="00F273E6" w:rsidRPr="009C6C91" w:rsidRDefault="00F273E6" w:rsidP="003D161F">
            <w:pPr>
              <w:pStyle w:val="Heading3"/>
              <w:rPr>
                <w:b w:val="0"/>
                <w:sz w:val="24"/>
                <w:szCs w:val="24"/>
              </w:rPr>
            </w:pPr>
            <w:r w:rsidRPr="009C6C91">
              <w:rPr>
                <w:b w:val="0"/>
                <w:sz w:val="24"/>
                <w:szCs w:val="24"/>
              </w:rPr>
              <w:t xml:space="preserve">În anul </w:t>
            </w:r>
            <w:r w:rsidRPr="009C6C91">
              <w:rPr>
                <w:rFonts w:ascii="Cambria Math" w:hAnsi="Cambria Math" w:cs="Cambria Math"/>
                <w:b w:val="0"/>
                <w:sz w:val="24"/>
                <w:szCs w:val="24"/>
              </w:rPr>
              <w:t>ș</w:t>
            </w:r>
            <w:r w:rsidRPr="009C6C91">
              <w:rPr>
                <w:b w:val="0"/>
                <w:sz w:val="24"/>
                <w:szCs w:val="24"/>
              </w:rPr>
              <w:t xml:space="preserve">colar 2016-2017, S.C. Dorna Lactate S.A.  asigură furnizarea </w:t>
            </w:r>
            <w:r w:rsidRPr="009C6C91">
              <w:rPr>
                <w:rFonts w:ascii="Cambria Math" w:hAnsi="Cambria Math" w:cs="Cambria Math"/>
                <w:b w:val="0"/>
                <w:sz w:val="24"/>
                <w:szCs w:val="24"/>
              </w:rPr>
              <w:t>ș</w:t>
            </w:r>
            <w:r w:rsidRPr="009C6C91">
              <w:rPr>
                <w:b w:val="0"/>
                <w:sz w:val="24"/>
                <w:szCs w:val="24"/>
              </w:rPr>
              <w:t>i distribuirea de produse lactate constând în lapte tratat termic semidegresat (1,8% grăsime), omogenizat, ultrapasteurizat UHT, având o greutate de 200 ml, ambalat corespunzător.</w:t>
            </w:r>
          </w:p>
          <w:p w:rsidR="00F273E6" w:rsidRPr="009C6C91" w:rsidRDefault="00F273E6" w:rsidP="003D161F">
            <w:pPr>
              <w:pStyle w:val="Heading3"/>
              <w:rPr>
                <w:b w:val="0"/>
                <w:sz w:val="24"/>
                <w:szCs w:val="24"/>
              </w:rPr>
            </w:pPr>
            <w:r w:rsidRPr="009C6C91">
              <w:rPr>
                <w:b w:val="0"/>
                <w:sz w:val="24"/>
                <w:szCs w:val="24"/>
              </w:rPr>
              <w:t xml:space="preserve">În semestrul I, livrarea </w:t>
            </w:r>
            <w:r w:rsidRPr="009C6C91">
              <w:rPr>
                <w:rFonts w:ascii="Cambria Math" w:hAnsi="Cambria Math" w:cs="Cambria Math"/>
                <w:b w:val="0"/>
                <w:sz w:val="24"/>
                <w:szCs w:val="24"/>
              </w:rPr>
              <w:t>ș</w:t>
            </w:r>
            <w:r w:rsidRPr="009C6C91">
              <w:rPr>
                <w:b w:val="0"/>
                <w:sz w:val="24"/>
                <w:szCs w:val="24"/>
              </w:rPr>
              <w:t>i distribuirea produselor lactate către elevii/pre</w:t>
            </w:r>
            <w:r w:rsidRPr="009C6C91">
              <w:rPr>
                <w:rFonts w:ascii="Cambria Math" w:hAnsi="Cambria Math" w:cs="Cambria Math"/>
                <w:b w:val="0"/>
                <w:sz w:val="24"/>
                <w:szCs w:val="24"/>
              </w:rPr>
              <w:t>ș</w:t>
            </w:r>
            <w:r w:rsidRPr="009C6C91">
              <w:rPr>
                <w:b w:val="0"/>
                <w:sz w:val="24"/>
                <w:szCs w:val="24"/>
              </w:rPr>
              <w:t xml:space="preserve">colarii beneficiari a început în data de 24.10.2016. </w:t>
            </w:r>
          </w:p>
          <w:p w:rsidR="00F273E6" w:rsidRPr="009C6C91" w:rsidRDefault="00F273E6" w:rsidP="003D161F">
            <w:pPr>
              <w:pStyle w:val="Heading3"/>
              <w:rPr>
                <w:b w:val="0"/>
                <w:sz w:val="24"/>
                <w:szCs w:val="24"/>
              </w:rPr>
            </w:pPr>
            <w:r w:rsidRPr="009C6C91">
              <w:rPr>
                <w:b w:val="0"/>
                <w:sz w:val="24"/>
                <w:szCs w:val="24"/>
              </w:rPr>
              <w:t>În total, în semestrul I, au fost achizi</w:t>
            </w:r>
            <w:r w:rsidRPr="009C6C91">
              <w:rPr>
                <w:rFonts w:ascii="Cambria Math" w:hAnsi="Cambria Math" w:cs="Cambria Math"/>
                <w:b w:val="0"/>
                <w:sz w:val="24"/>
                <w:szCs w:val="24"/>
              </w:rPr>
              <w:t>ț</w:t>
            </w:r>
            <w:r w:rsidRPr="009C6C91">
              <w:rPr>
                <w:b w:val="0"/>
                <w:sz w:val="24"/>
                <w:szCs w:val="24"/>
              </w:rPr>
              <w:t xml:space="preserve">ionate </w:t>
            </w:r>
            <w:r w:rsidRPr="009C6C91">
              <w:rPr>
                <w:rFonts w:ascii="Cambria Math" w:hAnsi="Cambria Math" w:cs="Cambria Math"/>
                <w:b w:val="0"/>
                <w:sz w:val="24"/>
                <w:szCs w:val="24"/>
              </w:rPr>
              <w:t>ș</w:t>
            </w:r>
            <w:r w:rsidRPr="009C6C91">
              <w:rPr>
                <w:b w:val="0"/>
                <w:sz w:val="24"/>
                <w:szCs w:val="24"/>
              </w:rPr>
              <w:t xml:space="preserve">i distribuite către beneficiari 980.293 produse lactate, în valoare totală de 737.278,36 lei, aferente unui nr. de 48 de zile pentru ciclul primar </w:t>
            </w:r>
            <w:r w:rsidRPr="009C6C91">
              <w:rPr>
                <w:rFonts w:ascii="Cambria Math" w:hAnsi="Cambria Math" w:cs="Cambria Math"/>
                <w:b w:val="0"/>
                <w:sz w:val="24"/>
                <w:szCs w:val="24"/>
              </w:rPr>
              <w:t>ș</w:t>
            </w:r>
            <w:r w:rsidRPr="009C6C91">
              <w:rPr>
                <w:b w:val="0"/>
                <w:sz w:val="24"/>
                <w:szCs w:val="24"/>
              </w:rPr>
              <w:t>i pre</w:t>
            </w:r>
            <w:r w:rsidRPr="009C6C91">
              <w:rPr>
                <w:rFonts w:ascii="Cambria Math" w:hAnsi="Cambria Math" w:cs="Cambria Math"/>
                <w:b w:val="0"/>
                <w:sz w:val="24"/>
                <w:szCs w:val="24"/>
              </w:rPr>
              <w:t>ș</w:t>
            </w:r>
            <w:r w:rsidRPr="009C6C91">
              <w:rPr>
                <w:b w:val="0"/>
                <w:sz w:val="24"/>
                <w:szCs w:val="24"/>
              </w:rPr>
              <w:t xml:space="preserve">colar </w:t>
            </w:r>
            <w:r w:rsidRPr="009C6C91">
              <w:rPr>
                <w:rFonts w:ascii="Cambria Math" w:hAnsi="Cambria Math" w:cs="Cambria Math"/>
                <w:b w:val="0"/>
                <w:sz w:val="24"/>
                <w:szCs w:val="24"/>
              </w:rPr>
              <w:t>ș</w:t>
            </w:r>
            <w:r w:rsidRPr="009C6C91">
              <w:rPr>
                <w:b w:val="0"/>
                <w:sz w:val="24"/>
                <w:szCs w:val="24"/>
              </w:rPr>
              <w:t>i 53 de zile pentru ciclul gimnazial.</w:t>
            </w:r>
          </w:p>
          <w:p w:rsidR="00F273E6" w:rsidRPr="009C6C91" w:rsidRDefault="00F273E6" w:rsidP="003D161F">
            <w:pPr>
              <w:pStyle w:val="Heading3"/>
              <w:rPr>
                <w:b w:val="0"/>
                <w:sz w:val="24"/>
                <w:szCs w:val="24"/>
              </w:rPr>
            </w:pPr>
            <w:r w:rsidRPr="009C6C91">
              <w:rPr>
                <w:b w:val="0"/>
                <w:sz w:val="24"/>
                <w:szCs w:val="24"/>
              </w:rPr>
              <w:t xml:space="preserve">S.C. Farinsan S.A. a asigurat furnizarea </w:t>
            </w:r>
            <w:r w:rsidRPr="009C6C91">
              <w:rPr>
                <w:rFonts w:ascii="Cambria Math" w:hAnsi="Cambria Math" w:cs="Cambria Math"/>
                <w:b w:val="0"/>
                <w:sz w:val="24"/>
                <w:szCs w:val="24"/>
              </w:rPr>
              <w:t>ș</w:t>
            </w:r>
            <w:r w:rsidRPr="009C6C91">
              <w:rPr>
                <w:b w:val="0"/>
                <w:sz w:val="24"/>
                <w:szCs w:val="24"/>
              </w:rPr>
              <w:t>i distribuirea de produse de panifica</w:t>
            </w:r>
            <w:r w:rsidRPr="009C6C91">
              <w:rPr>
                <w:rFonts w:ascii="Cambria Math" w:hAnsi="Cambria Math" w:cs="Cambria Math"/>
                <w:b w:val="0"/>
                <w:sz w:val="24"/>
                <w:szCs w:val="24"/>
              </w:rPr>
              <w:t>ț</w:t>
            </w:r>
            <w:r w:rsidRPr="009C6C91">
              <w:rPr>
                <w:b w:val="0"/>
                <w:sz w:val="24"/>
                <w:szCs w:val="24"/>
              </w:rPr>
              <w:t>ie constând în cornuri (batoane), cu o greutate de 80 g sau produse derivate, echivalente caloric, respectiv biscui</w:t>
            </w:r>
            <w:r w:rsidRPr="009C6C91">
              <w:rPr>
                <w:rFonts w:ascii="Cambria Math" w:hAnsi="Cambria Math" w:cs="Cambria Math"/>
                <w:b w:val="0"/>
                <w:sz w:val="24"/>
                <w:szCs w:val="24"/>
              </w:rPr>
              <w:t>ț</w:t>
            </w:r>
            <w:r w:rsidRPr="009C6C91">
              <w:rPr>
                <w:b w:val="0"/>
                <w:sz w:val="24"/>
                <w:szCs w:val="24"/>
              </w:rPr>
              <w:t>i (44 gr). Trebuie men</w:t>
            </w:r>
            <w:r w:rsidRPr="009C6C91">
              <w:rPr>
                <w:rFonts w:ascii="Cambria Math" w:hAnsi="Cambria Math" w:cs="Cambria Math"/>
                <w:b w:val="0"/>
                <w:sz w:val="24"/>
                <w:szCs w:val="24"/>
              </w:rPr>
              <w:t>ț</w:t>
            </w:r>
            <w:r w:rsidRPr="009C6C91">
              <w:rPr>
                <w:b w:val="0"/>
                <w:sz w:val="24"/>
                <w:szCs w:val="24"/>
              </w:rPr>
              <w:t>ionat faptul că, în conformitate cu prevederile contractuale, cantitatea de produse derivate livrate putea fi de maximum 33% din cantitatea totală a produselor livrate.</w:t>
            </w:r>
          </w:p>
          <w:p w:rsidR="00F273E6" w:rsidRPr="009C6C91" w:rsidRDefault="00F273E6" w:rsidP="003D161F">
            <w:pPr>
              <w:pStyle w:val="Heading3"/>
              <w:rPr>
                <w:b w:val="0"/>
                <w:sz w:val="24"/>
                <w:szCs w:val="24"/>
              </w:rPr>
            </w:pPr>
            <w:r w:rsidRPr="009C6C91">
              <w:rPr>
                <w:b w:val="0"/>
                <w:sz w:val="24"/>
                <w:szCs w:val="24"/>
              </w:rPr>
              <w:t xml:space="preserve">Livrarea </w:t>
            </w:r>
            <w:r w:rsidRPr="009C6C91">
              <w:rPr>
                <w:rFonts w:ascii="Cambria Math" w:hAnsi="Cambria Math" w:cs="Cambria Math"/>
                <w:b w:val="0"/>
                <w:sz w:val="24"/>
                <w:szCs w:val="24"/>
              </w:rPr>
              <w:t>ș</w:t>
            </w:r>
            <w:r w:rsidRPr="009C6C91">
              <w:rPr>
                <w:b w:val="0"/>
                <w:sz w:val="24"/>
                <w:szCs w:val="24"/>
              </w:rPr>
              <w:t>i distribuirea produselor de panifica</w:t>
            </w:r>
            <w:r w:rsidRPr="009C6C91">
              <w:rPr>
                <w:rFonts w:ascii="Cambria Math" w:hAnsi="Cambria Math" w:cs="Cambria Math"/>
                <w:b w:val="0"/>
                <w:sz w:val="24"/>
                <w:szCs w:val="24"/>
              </w:rPr>
              <w:t>ț</w:t>
            </w:r>
            <w:r w:rsidRPr="009C6C91">
              <w:rPr>
                <w:b w:val="0"/>
                <w:sz w:val="24"/>
                <w:szCs w:val="24"/>
              </w:rPr>
              <w:t>ie către elevii/pre</w:t>
            </w:r>
            <w:r w:rsidRPr="009C6C91">
              <w:rPr>
                <w:rFonts w:ascii="Cambria Math" w:hAnsi="Cambria Math" w:cs="Cambria Math"/>
                <w:b w:val="0"/>
                <w:sz w:val="24"/>
                <w:szCs w:val="24"/>
              </w:rPr>
              <w:t>ș</w:t>
            </w:r>
            <w:r w:rsidRPr="009C6C91">
              <w:rPr>
                <w:b w:val="0"/>
                <w:sz w:val="24"/>
                <w:szCs w:val="24"/>
              </w:rPr>
              <w:t xml:space="preserve">colarii beneficiari s-a făcut în perioada 21.09.2015 – 24.06.2016, respectiv pentru 168 zile lucrătoare, astfel: 81 zile din semestrul I </w:t>
            </w:r>
            <w:r w:rsidRPr="009C6C91">
              <w:rPr>
                <w:rFonts w:ascii="Cambria Math" w:hAnsi="Cambria Math" w:cs="Cambria Math"/>
                <w:b w:val="0"/>
                <w:sz w:val="24"/>
                <w:szCs w:val="24"/>
              </w:rPr>
              <w:t>ș</w:t>
            </w:r>
            <w:r w:rsidRPr="009C6C91">
              <w:rPr>
                <w:b w:val="0"/>
                <w:sz w:val="24"/>
                <w:szCs w:val="24"/>
              </w:rPr>
              <w:t xml:space="preserve">i 87 zile aferente semestrului al II-lea. </w:t>
            </w:r>
          </w:p>
          <w:p w:rsidR="00F273E6" w:rsidRPr="009C6C91" w:rsidRDefault="00F273E6" w:rsidP="003D161F">
            <w:pPr>
              <w:pStyle w:val="Heading3"/>
              <w:rPr>
                <w:b w:val="0"/>
                <w:sz w:val="24"/>
                <w:szCs w:val="24"/>
              </w:rPr>
            </w:pPr>
            <w:r w:rsidRPr="009C6C91">
              <w:rPr>
                <w:b w:val="0"/>
                <w:sz w:val="24"/>
                <w:szCs w:val="24"/>
              </w:rPr>
              <w:t>În total, în semestrul al II-lea, au fost achizi</w:t>
            </w:r>
            <w:r w:rsidRPr="009C6C91">
              <w:rPr>
                <w:rFonts w:ascii="Cambria Math" w:hAnsi="Cambria Math" w:cs="Cambria Math"/>
                <w:b w:val="0"/>
                <w:sz w:val="24"/>
                <w:szCs w:val="24"/>
              </w:rPr>
              <w:t>ț</w:t>
            </w:r>
            <w:r w:rsidRPr="009C6C91">
              <w:rPr>
                <w:b w:val="0"/>
                <w:sz w:val="24"/>
                <w:szCs w:val="24"/>
              </w:rPr>
              <w:t xml:space="preserve">ionate </w:t>
            </w:r>
            <w:r w:rsidRPr="009C6C91">
              <w:rPr>
                <w:rFonts w:ascii="Cambria Math" w:hAnsi="Cambria Math" w:cs="Cambria Math"/>
                <w:b w:val="0"/>
                <w:sz w:val="24"/>
                <w:szCs w:val="24"/>
              </w:rPr>
              <w:t>ș</w:t>
            </w:r>
            <w:r w:rsidRPr="009C6C91">
              <w:rPr>
                <w:b w:val="0"/>
                <w:sz w:val="24"/>
                <w:szCs w:val="24"/>
              </w:rPr>
              <w:t>i distribuite către beneficiari 1.748.551 produse de panifica</w:t>
            </w:r>
            <w:r w:rsidRPr="009C6C91">
              <w:rPr>
                <w:rFonts w:ascii="Cambria Math" w:hAnsi="Cambria Math" w:cs="Cambria Math"/>
                <w:b w:val="0"/>
                <w:sz w:val="24"/>
                <w:szCs w:val="24"/>
              </w:rPr>
              <w:t>ț</w:t>
            </w:r>
            <w:r w:rsidRPr="009C6C91">
              <w:rPr>
                <w:b w:val="0"/>
                <w:sz w:val="24"/>
                <w:szCs w:val="24"/>
              </w:rPr>
              <w:t xml:space="preserve">ie, din care 1.699.667 cornuri </w:t>
            </w:r>
            <w:r w:rsidRPr="009C6C91">
              <w:rPr>
                <w:rFonts w:ascii="Cambria Math" w:hAnsi="Cambria Math" w:cs="Cambria Math"/>
                <w:b w:val="0"/>
                <w:sz w:val="24"/>
                <w:szCs w:val="24"/>
              </w:rPr>
              <w:t>ș</w:t>
            </w:r>
            <w:r w:rsidRPr="009C6C91">
              <w:rPr>
                <w:b w:val="0"/>
                <w:sz w:val="24"/>
                <w:szCs w:val="24"/>
              </w:rPr>
              <w:t>i 48.884 biscui</w:t>
            </w:r>
            <w:r w:rsidRPr="009C6C91">
              <w:rPr>
                <w:rFonts w:ascii="Cambria Math" w:hAnsi="Cambria Math" w:cs="Cambria Math"/>
                <w:b w:val="0"/>
                <w:sz w:val="24"/>
                <w:szCs w:val="24"/>
              </w:rPr>
              <w:t>ț</w:t>
            </w:r>
            <w:r w:rsidRPr="009C6C91">
              <w:rPr>
                <w:b w:val="0"/>
                <w:sz w:val="24"/>
                <w:szCs w:val="24"/>
              </w:rPr>
              <w:t>i, în valoare totală de 343.065,71 lei.</w:t>
            </w:r>
          </w:p>
          <w:p w:rsidR="00F273E6" w:rsidRPr="009C6C91" w:rsidRDefault="00F273E6" w:rsidP="003D161F">
            <w:pPr>
              <w:pStyle w:val="Heading3"/>
              <w:rPr>
                <w:b w:val="0"/>
                <w:sz w:val="24"/>
                <w:szCs w:val="24"/>
              </w:rPr>
            </w:pPr>
            <w:r w:rsidRPr="009C6C91">
              <w:rPr>
                <w:b w:val="0"/>
                <w:sz w:val="24"/>
                <w:szCs w:val="24"/>
              </w:rPr>
              <w:t>Din cantitatea totală de produse de panifica</w:t>
            </w:r>
            <w:r w:rsidRPr="009C6C91">
              <w:rPr>
                <w:rFonts w:ascii="Cambria Math" w:hAnsi="Cambria Math" w:cs="Cambria Math"/>
                <w:b w:val="0"/>
                <w:sz w:val="24"/>
                <w:szCs w:val="24"/>
              </w:rPr>
              <w:t>ț</w:t>
            </w:r>
            <w:r w:rsidRPr="009C6C91">
              <w:rPr>
                <w:b w:val="0"/>
                <w:sz w:val="24"/>
                <w:szCs w:val="24"/>
              </w:rPr>
              <w:t>ie livrate, produsul derivat (biscui</w:t>
            </w:r>
            <w:r w:rsidRPr="009C6C91">
              <w:rPr>
                <w:rFonts w:ascii="Cambria Math" w:hAnsi="Cambria Math" w:cs="Cambria Math"/>
                <w:b w:val="0"/>
                <w:sz w:val="24"/>
                <w:szCs w:val="24"/>
              </w:rPr>
              <w:t>ț</w:t>
            </w:r>
            <w:r w:rsidRPr="009C6C91">
              <w:rPr>
                <w:b w:val="0"/>
                <w:sz w:val="24"/>
                <w:szCs w:val="24"/>
              </w:rPr>
              <w:t>i) a reprezentat 1,45 %.</w:t>
            </w:r>
          </w:p>
          <w:p w:rsidR="00F273E6" w:rsidRPr="009C6C91" w:rsidRDefault="00F273E6" w:rsidP="003D161F">
            <w:pPr>
              <w:pStyle w:val="Heading3"/>
              <w:rPr>
                <w:b w:val="0"/>
                <w:sz w:val="24"/>
                <w:szCs w:val="24"/>
              </w:rPr>
            </w:pPr>
            <w:r w:rsidRPr="009C6C91">
              <w:rPr>
                <w:b w:val="0"/>
                <w:sz w:val="24"/>
                <w:szCs w:val="24"/>
              </w:rPr>
              <w:t xml:space="preserve">În anul </w:t>
            </w:r>
            <w:r w:rsidRPr="009C6C91">
              <w:rPr>
                <w:rFonts w:ascii="Cambria Math" w:hAnsi="Cambria Math" w:cs="Cambria Math"/>
                <w:b w:val="0"/>
                <w:sz w:val="24"/>
                <w:szCs w:val="24"/>
              </w:rPr>
              <w:t>ș</w:t>
            </w:r>
            <w:r w:rsidRPr="009C6C91">
              <w:rPr>
                <w:b w:val="0"/>
                <w:sz w:val="24"/>
                <w:szCs w:val="24"/>
              </w:rPr>
              <w:t xml:space="preserve">colar 2016-2017, S.C. Vel Pitar S.A.  asigură furnizarea </w:t>
            </w:r>
            <w:r w:rsidRPr="009C6C91">
              <w:rPr>
                <w:rFonts w:ascii="Cambria Math" w:hAnsi="Cambria Math" w:cs="Cambria Math"/>
                <w:b w:val="0"/>
                <w:sz w:val="24"/>
                <w:szCs w:val="24"/>
              </w:rPr>
              <w:t>ș</w:t>
            </w:r>
            <w:r w:rsidRPr="009C6C91">
              <w:rPr>
                <w:b w:val="0"/>
                <w:sz w:val="24"/>
                <w:szCs w:val="24"/>
              </w:rPr>
              <w:t>i distribuirea de produse de panifica</w:t>
            </w:r>
            <w:r w:rsidRPr="009C6C91">
              <w:rPr>
                <w:rFonts w:ascii="Cambria Math" w:hAnsi="Cambria Math" w:cs="Cambria Math"/>
                <w:b w:val="0"/>
                <w:sz w:val="24"/>
                <w:szCs w:val="24"/>
              </w:rPr>
              <w:t>ț</w:t>
            </w:r>
            <w:r w:rsidRPr="009C6C91">
              <w:rPr>
                <w:b w:val="0"/>
                <w:sz w:val="24"/>
                <w:szCs w:val="24"/>
              </w:rPr>
              <w:t>ie constând în batoane de 80 g sau produse derivate, echivalente caloric, respectiv biscui</w:t>
            </w:r>
            <w:r w:rsidRPr="009C6C91">
              <w:rPr>
                <w:rFonts w:ascii="Cambria Math" w:hAnsi="Cambria Math" w:cs="Cambria Math"/>
                <w:b w:val="0"/>
                <w:sz w:val="24"/>
                <w:szCs w:val="24"/>
              </w:rPr>
              <w:t>ț</w:t>
            </w:r>
            <w:r w:rsidRPr="009C6C91">
              <w:rPr>
                <w:b w:val="0"/>
                <w:sz w:val="24"/>
                <w:szCs w:val="24"/>
              </w:rPr>
              <w:t>i (44 gr).</w:t>
            </w:r>
          </w:p>
          <w:p w:rsidR="00F273E6" w:rsidRPr="009C6C91" w:rsidRDefault="00F273E6" w:rsidP="003D161F">
            <w:pPr>
              <w:pStyle w:val="Heading3"/>
              <w:rPr>
                <w:b w:val="0"/>
                <w:sz w:val="24"/>
                <w:szCs w:val="24"/>
              </w:rPr>
            </w:pPr>
            <w:r w:rsidRPr="009C6C91">
              <w:rPr>
                <w:b w:val="0"/>
                <w:sz w:val="24"/>
                <w:szCs w:val="24"/>
              </w:rPr>
              <w:t xml:space="preserve">În semestrul I, livrarea </w:t>
            </w:r>
            <w:r w:rsidRPr="009C6C91">
              <w:rPr>
                <w:rFonts w:ascii="Cambria Math" w:hAnsi="Cambria Math" w:cs="Cambria Math"/>
                <w:b w:val="0"/>
                <w:sz w:val="24"/>
                <w:szCs w:val="24"/>
              </w:rPr>
              <w:t>ș</w:t>
            </w:r>
            <w:r w:rsidRPr="009C6C91">
              <w:rPr>
                <w:b w:val="0"/>
                <w:sz w:val="24"/>
                <w:szCs w:val="24"/>
              </w:rPr>
              <w:t>i distribuirea produselor de panifica</w:t>
            </w:r>
            <w:r w:rsidRPr="009C6C91">
              <w:rPr>
                <w:rFonts w:ascii="Cambria Math" w:hAnsi="Cambria Math" w:cs="Cambria Math"/>
                <w:b w:val="0"/>
                <w:sz w:val="24"/>
                <w:szCs w:val="24"/>
              </w:rPr>
              <w:t>ț</w:t>
            </w:r>
            <w:r w:rsidRPr="009C6C91">
              <w:rPr>
                <w:b w:val="0"/>
                <w:sz w:val="24"/>
                <w:szCs w:val="24"/>
              </w:rPr>
              <w:t>ie către elevii/pre</w:t>
            </w:r>
            <w:r w:rsidRPr="009C6C91">
              <w:rPr>
                <w:rFonts w:ascii="Cambria Math" w:hAnsi="Cambria Math" w:cs="Cambria Math"/>
                <w:b w:val="0"/>
                <w:sz w:val="24"/>
                <w:szCs w:val="24"/>
              </w:rPr>
              <w:t>ș</w:t>
            </w:r>
            <w:r w:rsidRPr="009C6C91">
              <w:rPr>
                <w:b w:val="0"/>
                <w:sz w:val="24"/>
                <w:szCs w:val="24"/>
              </w:rPr>
              <w:t xml:space="preserve">colarii beneficiari a început în data de 24.10.2016. </w:t>
            </w:r>
          </w:p>
          <w:p w:rsidR="00F273E6" w:rsidRPr="009C6C91" w:rsidRDefault="00F273E6" w:rsidP="003D161F">
            <w:pPr>
              <w:pStyle w:val="Heading3"/>
              <w:rPr>
                <w:b w:val="0"/>
                <w:sz w:val="24"/>
                <w:szCs w:val="24"/>
              </w:rPr>
            </w:pPr>
            <w:r w:rsidRPr="009C6C91">
              <w:rPr>
                <w:b w:val="0"/>
                <w:sz w:val="24"/>
                <w:szCs w:val="24"/>
              </w:rPr>
              <w:t>În total, în semestrul I, au fost achizi</w:t>
            </w:r>
            <w:r w:rsidRPr="009C6C91">
              <w:rPr>
                <w:rFonts w:ascii="Cambria Math" w:hAnsi="Cambria Math" w:cs="Cambria Math"/>
                <w:b w:val="0"/>
                <w:sz w:val="24"/>
                <w:szCs w:val="24"/>
              </w:rPr>
              <w:t>ț</w:t>
            </w:r>
            <w:r w:rsidRPr="009C6C91">
              <w:rPr>
                <w:b w:val="0"/>
                <w:sz w:val="24"/>
                <w:szCs w:val="24"/>
              </w:rPr>
              <w:t xml:space="preserve">ionate </w:t>
            </w:r>
            <w:r w:rsidRPr="009C6C91">
              <w:rPr>
                <w:rFonts w:ascii="Cambria Math" w:hAnsi="Cambria Math" w:cs="Cambria Math"/>
                <w:b w:val="0"/>
                <w:sz w:val="24"/>
                <w:szCs w:val="24"/>
              </w:rPr>
              <w:t>ș</w:t>
            </w:r>
            <w:r w:rsidRPr="009C6C91">
              <w:rPr>
                <w:b w:val="0"/>
                <w:sz w:val="24"/>
                <w:szCs w:val="24"/>
              </w:rPr>
              <w:t>i distribuite către beneficiari 964.324 produse de panifica</w:t>
            </w:r>
            <w:r w:rsidRPr="009C6C91">
              <w:rPr>
                <w:rFonts w:ascii="Cambria Math" w:hAnsi="Cambria Math" w:cs="Cambria Math"/>
                <w:b w:val="0"/>
                <w:sz w:val="24"/>
                <w:szCs w:val="24"/>
              </w:rPr>
              <w:t>ț</w:t>
            </w:r>
            <w:r w:rsidRPr="009C6C91">
              <w:rPr>
                <w:b w:val="0"/>
                <w:sz w:val="24"/>
                <w:szCs w:val="24"/>
              </w:rPr>
              <w:t xml:space="preserve">ie, în valoare totală de 210.222,63 lei, aferente unui nr. de 45 de zile, aferente unui nr. de 45 de zile pentru ciclul primar </w:t>
            </w:r>
            <w:r w:rsidRPr="009C6C91">
              <w:rPr>
                <w:rFonts w:ascii="Cambria Math" w:hAnsi="Cambria Math" w:cs="Cambria Math"/>
                <w:b w:val="0"/>
                <w:sz w:val="24"/>
                <w:szCs w:val="24"/>
              </w:rPr>
              <w:t>ș</w:t>
            </w:r>
            <w:r w:rsidRPr="009C6C91">
              <w:rPr>
                <w:b w:val="0"/>
                <w:sz w:val="24"/>
                <w:szCs w:val="24"/>
              </w:rPr>
              <w:t>i pre</w:t>
            </w:r>
            <w:r w:rsidRPr="009C6C91">
              <w:rPr>
                <w:rFonts w:ascii="Cambria Math" w:hAnsi="Cambria Math" w:cs="Cambria Math"/>
                <w:b w:val="0"/>
                <w:sz w:val="24"/>
                <w:szCs w:val="24"/>
              </w:rPr>
              <w:t>ș</w:t>
            </w:r>
            <w:r w:rsidRPr="009C6C91">
              <w:rPr>
                <w:b w:val="0"/>
                <w:sz w:val="24"/>
                <w:szCs w:val="24"/>
              </w:rPr>
              <w:t xml:space="preserve">colar </w:t>
            </w:r>
            <w:r w:rsidRPr="009C6C91">
              <w:rPr>
                <w:rFonts w:ascii="Cambria Math" w:hAnsi="Cambria Math" w:cs="Cambria Math"/>
                <w:b w:val="0"/>
                <w:sz w:val="24"/>
                <w:szCs w:val="24"/>
              </w:rPr>
              <w:t>ș</w:t>
            </w:r>
            <w:r w:rsidRPr="009C6C91">
              <w:rPr>
                <w:b w:val="0"/>
                <w:sz w:val="24"/>
                <w:szCs w:val="24"/>
              </w:rPr>
              <w:t>i 50 de zile pentru ciclul gimnazial.</w:t>
            </w:r>
          </w:p>
          <w:p w:rsidR="00F273E6" w:rsidRPr="009C6C91" w:rsidRDefault="00F273E6" w:rsidP="003D161F">
            <w:pPr>
              <w:pStyle w:val="Heading3"/>
              <w:rPr>
                <w:b w:val="0"/>
                <w:sz w:val="24"/>
                <w:szCs w:val="24"/>
              </w:rPr>
            </w:pPr>
            <w:r w:rsidRPr="009C6C91">
              <w:rPr>
                <w:b w:val="0"/>
                <w:sz w:val="24"/>
                <w:szCs w:val="24"/>
              </w:rPr>
              <w:t>Astfel, pentru anul</w:t>
            </w:r>
            <w:r w:rsidRPr="009C6C91">
              <w:rPr>
                <w:rFonts w:ascii="Cambria Math" w:hAnsi="Cambria Math" w:cs="Cambria Math"/>
                <w:b w:val="0"/>
                <w:sz w:val="24"/>
                <w:szCs w:val="24"/>
              </w:rPr>
              <w:t>ș</w:t>
            </w:r>
            <w:r w:rsidRPr="009C6C91">
              <w:rPr>
                <w:b w:val="0"/>
                <w:sz w:val="24"/>
                <w:szCs w:val="24"/>
              </w:rPr>
              <w:t>colar 2015-2016, Primăria Sectorului 5, prin Direc</w:t>
            </w:r>
            <w:r w:rsidRPr="009C6C91">
              <w:rPr>
                <w:rFonts w:ascii="Cambria Math" w:hAnsi="Cambria Math" w:cs="Cambria Math"/>
                <w:b w:val="0"/>
                <w:sz w:val="24"/>
                <w:szCs w:val="24"/>
              </w:rPr>
              <w:t>ț</w:t>
            </w:r>
            <w:r w:rsidRPr="009C6C91">
              <w:rPr>
                <w:b w:val="0"/>
                <w:sz w:val="24"/>
                <w:szCs w:val="24"/>
              </w:rPr>
              <w:t>ia Învă</w:t>
            </w:r>
            <w:r w:rsidRPr="009C6C91">
              <w:rPr>
                <w:rFonts w:ascii="Cambria Math" w:hAnsi="Cambria Math" w:cs="Cambria Math"/>
                <w:b w:val="0"/>
                <w:sz w:val="24"/>
                <w:szCs w:val="24"/>
              </w:rPr>
              <w:t>ț</w:t>
            </w:r>
            <w:r w:rsidRPr="009C6C91">
              <w:rPr>
                <w:b w:val="0"/>
                <w:sz w:val="24"/>
                <w:szCs w:val="24"/>
              </w:rPr>
              <w:t xml:space="preserve">ământ, Cultură, Culte, Sport </w:t>
            </w:r>
            <w:r w:rsidRPr="009C6C91">
              <w:rPr>
                <w:rFonts w:ascii="Cambria Math" w:hAnsi="Cambria Math" w:cs="Cambria Math"/>
                <w:b w:val="0"/>
                <w:sz w:val="24"/>
                <w:szCs w:val="24"/>
              </w:rPr>
              <w:t>ș</w:t>
            </w:r>
            <w:r w:rsidRPr="009C6C91">
              <w:rPr>
                <w:b w:val="0"/>
                <w:sz w:val="24"/>
                <w:szCs w:val="24"/>
              </w:rPr>
              <w:t>i Rela</w:t>
            </w:r>
            <w:r w:rsidRPr="009C6C91">
              <w:rPr>
                <w:rFonts w:ascii="Cambria Math" w:hAnsi="Cambria Math" w:cs="Cambria Math"/>
                <w:b w:val="0"/>
                <w:sz w:val="24"/>
                <w:szCs w:val="24"/>
              </w:rPr>
              <w:t>ț</w:t>
            </w:r>
            <w:r w:rsidRPr="009C6C91">
              <w:rPr>
                <w:b w:val="0"/>
                <w:sz w:val="24"/>
                <w:szCs w:val="24"/>
              </w:rPr>
              <w:t>ii cu Minorită</w:t>
            </w:r>
            <w:r w:rsidRPr="009C6C91">
              <w:rPr>
                <w:rFonts w:ascii="Cambria Math" w:hAnsi="Cambria Math" w:cs="Cambria Math"/>
                <w:b w:val="0"/>
                <w:sz w:val="24"/>
                <w:szCs w:val="24"/>
              </w:rPr>
              <w:t>ț</w:t>
            </w:r>
            <w:r w:rsidRPr="009C6C91">
              <w:rPr>
                <w:b w:val="0"/>
                <w:sz w:val="24"/>
                <w:szCs w:val="24"/>
              </w:rPr>
              <w:t xml:space="preserve">ile, a elaborat </w:t>
            </w:r>
            <w:r w:rsidRPr="009C6C91">
              <w:rPr>
                <w:rFonts w:ascii="Cambria Math" w:hAnsi="Cambria Math" w:cs="Cambria Math"/>
                <w:b w:val="0"/>
                <w:sz w:val="24"/>
                <w:szCs w:val="24"/>
              </w:rPr>
              <w:t>ș</w:t>
            </w:r>
            <w:r w:rsidRPr="009C6C91">
              <w:rPr>
                <w:b w:val="0"/>
                <w:sz w:val="24"/>
                <w:szCs w:val="24"/>
              </w:rPr>
              <w:t>i depus la Agen</w:t>
            </w:r>
            <w:r w:rsidRPr="009C6C91">
              <w:rPr>
                <w:rFonts w:ascii="Cambria Math" w:hAnsi="Cambria Math" w:cs="Cambria Math"/>
                <w:b w:val="0"/>
                <w:sz w:val="24"/>
                <w:szCs w:val="24"/>
              </w:rPr>
              <w:t>ț</w:t>
            </w:r>
            <w:r w:rsidRPr="009C6C91">
              <w:rPr>
                <w:b w:val="0"/>
                <w:sz w:val="24"/>
                <w:szCs w:val="24"/>
              </w:rPr>
              <w:t>ia de Plă</w:t>
            </w:r>
            <w:r w:rsidRPr="009C6C91">
              <w:rPr>
                <w:rFonts w:ascii="Cambria Math" w:hAnsi="Cambria Math" w:cs="Cambria Math"/>
                <w:b w:val="0"/>
                <w:sz w:val="24"/>
                <w:szCs w:val="24"/>
              </w:rPr>
              <w:t>ț</w:t>
            </w:r>
            <w:r w:rsidRPr="009C6C91">
              <w:rPr>
                <w:b w:val="0"/>
                <w:sz w:val="24"/>
                <w:szCs w:val="24"/>
              </w:rPr>
              <w:t xml:space="preserve">i </w:t>
            </w:r>
            <w:r w:rsidRPr="009C6C91">
              <w:rPr>
                <w:rFonts w:ascii="Cambria Math" w:hAnsi="Cambria Math" w:cs="Cambria Math"/>
                <w:b w:val="0"/>
                <w:sz w:val="24"/>
                <w:szCs w:val="24"/>
              </w:rPr>
              <w:t>ș</w:t>
            </w:r>
            <w:r w:rsidRPr="009C6C91">
              <w:rPr>
                <w:b w:val="0"/>
                <w:sz w:val="24"/>
                <w:szCs w:val="24"/>
              </w:rPr>
              <w:t>i Interven</w:t>
            </w:r>
            <w:r w:rsidRPr="009C6C91">
              <w:rPr>
                <w:rFonts w:ascii="Cambria Math" w:hAnsi="Cambria Math" w:cs="Cambria Math"/>
                <w:b w:val="0"/>
                <w:sz w:val="24"/>
                <w:szCs w:val="24"/>
              </w:rPr>
              <w:t>ț</w:t>
            </w:r>
            <w:r w:rsidRPr="009C6C91">
              <w:rPr>
                <w:b w:val="0"/>
                <w:sz w:val="24"/>
                <w:szCs w:val="24"/>
              </w:rPr>
              <w:t>ie în Agricultură, în vederea ob</w:t>
            </w:r>
            <w:r w:rsidRPr="009C6C91">
              <w:rPr>
                <w:rFonts w:ascii="Cambria Math" w:hAnsi="Cambria Math" w:cs="Cambria Math"/>
                <w:b w:val="0"/>
                <w:sz w:val="24"/>
                <w:szCs w:val="24"/>
              </w:rPr>
              <w:t>ț</w:t>
            </w:r>
            <w:r w:rsidRPr="009C6C91">
              <w:rPr>
                <w:b w:val="0"/>
                <w:sz w:val="24"/>
                <w:szCs w:val="24"/>
              </w:rPr>
              <w:t>inerii ajutorului comunitar pentru furnizarea laptelui în institu</w:t>
            </w:r>
            <w:r w:rsidRPr="009C6C91">
              <w:rPr>
                <w:rFonts w:ascii="Cambria Math" w:hAnsi="Cambria Math" w:cs="Cambria Math"/>
                <w:b w:val="0"/>
                <w:sz w:val="24"/>
                <w:szCs w:val="24"/>
              </w:rPr>
              <w:t>ț</w:t>
            </w:r>
            <w:r w:rsidRPr="009C6C91">
              <w:rPr>
                <w:b w:val="0"/>
                <w:sz w:val="24"/>
                <w:szCs w:val="24"/>
              </w:rPr>
              <w:t xml:space="preserve">iile </w:t>
            </w:r>
            <w:r w:rsidRPr="009C6C91">
              <w:rPr>
                <w:rFonts w:ascii="Cambria Math" w:hAnsi="Cambria Math" w:cs="Cambria Math"/>
                <w:b w:val="0"/>
                <w:sz w:val="24"/>
                <w:szCs w:val="24"/>
              </w:rPr>
              <w:t>ș</w:t>
            </w:r>
            <w:r w:rsidRPr="009C6C91">
              <w:rPr>
                <w:b w:val="0"/>
                <w:sz w:val="24"/>
                <w:szCs w:val="24"/>
              </w:rPr>
              <w:t xml:space="preserve">colare, cererea de plată nr. 158322/24.11.2016, aferentă semestrului II al anului </w:t>
            </w:r>
            <w:r w:rsidRPr="009C6C91">
              <w:rPr>
                <w:rFonts w:ascii="Cambria Math" w:hAnsi="Cambria Math" w:cs="Cambria Math"/>
                <w:b w:val="0"/>
                <w:sz w:val="24"/>
                <w:szCs w:val="24"/>
              </w:rPr>
              <w:t>ș</w:t>
            </w:r>
            <w:r w:rsidRPr="009C6C91">
              <w:rPr>
                <w:b w:val="0"/>
                <w:sz w:val="24"/>
                <w:szCs w:val="24"/>
              </w:rPr>
              <w:t>colar men</w:t>
            </w:r>
            <w:r w:rsidRPr="009C6C91">
              <w:rPr>
                <w:rFonts w:ascii="Cambria Math" w:hAnsi="Cambria Math" w:cs="Cambria Math"/>
                <w:b w:val="0"/>
                <w:sz w:val="24"/>
                <w:szCs w:val="24"/>
              </w:rPr>
              <w:t>ț</w:t>
            </w:r>
            <w:r w:rsidRPr="009C6C91">
              <w:rPr>
                <w:b w:val="0"/>
                <w:sz w:val="24"/>
                <w:szCs w:val="24"/>
              </w:rPr>
              <w:t>ionat, pentru un număr total de 1.663.413 unită</w:t>
            </w:r>
            <w:r w:rsidRPr="009C6C91">
              <w:rPr>
                <w:rFonts w:ascii="Cambria Math" w:hAnsi="Cambria Math" w:cs="Cambria Math"/>
                <w:b w:val="0"/>
                <w:sz w:val="24"/>
                <w:szCs w:val="24"/>
              </w:rPr>
              <w:t>ț</w:t>
            </w:r>
            <w:r w:rsidRPr="009C6C91">
              <w:rPr>
                <w:b w:val="0"/>
                <w:sz w:val="24"/>
                <w:szCs w:val="24"/>
              </w:rPr>
              <w:t>i de produse lactate furnizate.</w:t>
            </w:r>
          </w:p>
          <w:p w:rsidR="00F273E6" w:rsidRPr="009C6C91" w:rsidRDefault="00F273E6" w:rsidP="003D161F">
            <w:pPr>
              <w:pStyle w:val="Heading3"/>
              <w:rPr>
                <w:b w:val="0"/>
                <w:sz w:val="24"/>
                <w:szCs w:val="24"/>
              </w:rPr>
            </w:pPr>
            <w:r w:rsidRPr="009C6C91">
              <w:rPr>
                <w:b w:val="0"/>
                <w:sz w:val="24"/>
                <w:szCs w:val="24"/>
              </w:rPr>
              <w:t>Ajutorul comunitar solicitat a fost de 62.193,35 euro.</w:t>
            </w:r>
          </w:p>
          <w:p w:rsidR="00F273E6" w:rsidRPr="009C6C91" w:rsidRDefault="00F273E6" w:rsidP="003D161F">
            <w:pPr>
              <w:pStyle w:val="Heading3"/>
              <w:rPr>
                <w:b w:val="0"/>
                <w:sz w:val="24"/>
                <w:szCs w:val="24"/>
              </w:rPr>
            </w:pPr>
            <w:r w:rsidRPr="009C6C91">
              <w:rPr>
                <w:b w:val="0"/>
                <w:sz w:val="24"/>
                <w:szCs w:val="24"/>
              </w:rPr>
              <w:t xml:space="preserve">Conform Notificării APIA, cererea de acordare a ajutorului comunitară a fost acceptată </w:t>
            </w:r>
            <w:r w:rsidRPr="009C6C91">
              <w:rPr>
                <w:rFonts w:ascii="Cambria Math" w:hAnsi="Cambria Math" w:cs="Cambria Math"/>
                <w:b w:val="0"/>
                <w:sz w:val="24"/>
                <w:szCs w:val="24"/>
              </w:rPr>
              <w:t>ș</w:t>
            </w:r>
            <w:r w:rsidRPr="009C6C91">
              <w:rPr>
                <w:b w:val="0"/>
                <w:sz w:val="24"/>
                <w:szCs w:val="24"/>
              </w:rPr>
              <w:t>i, în data de 30.01.2017, a fost efectuată o plată către Primăria Sectorului 5 în cuantum de 253.853,38 lei.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3.</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Investi</w:t>
            </w:r>
            <w:r w:rsidRPr="009C6C91">
              <w:rPr>
                <w:rFonts w:ascii="Cambria Math" w:hAnsi="Cambria Math" w:cs="Cambria Math"/>
                <w:sz w:val="24"/>
                <w:szCs w:val="24"/>
              </w:rPr>
              <w:t>ț</w:t>
            </w:r>
            <w:r w:rsidRPr="009C6C91">
              <w:rPr>
                <w:sz w:val="24"/>
                <w:szCs w:val="24"/>
              </w:rPr>
              <w:t>ii în resursele umane</w:t>
            </w:r>
          </w:p>
          <w:p w:rsidR="00F273E6" w:rsidRPr="009C6C91" w:rsidRDefault="00F273E6" w:rsidP="003D161F">
            <w:pPr>
              <w:pStyle w:val="Heading3"/>
              <w:rPr>
                <w:b w:val="0"/>
                <w:sz w:val="24"/>
                <w:szCs w:val="24"/>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finan</w:t>
            </w:r>
            <w:r w:rsidRPr="009C6C91">
              <w:rPr>
                <w:rFonts w:ascii="Cambria Math" w:hAnsi="Cambria Math" w:cs="Cambria Math"/>
                <w:b w:val="0"/>
                <w:sz w:val="24"/>
                <w:szCs w:val="24"/>
              </w:rPr>
              <w:t>ț</w:t>
            </w:r>
            <w:r w:rsidRPr="009C6C91">
              <w:rPr>
                <w:b w:val="0"/>
                <w:sz w:val="24"/>
                <w:szCs w:val="24"/>
              </w:rPr>
              <w:t>area participării personalului din învă</w:t>
            </w:r>
            <w:r w:rsidRPr="009C6C91">
              <w:rPr>
                <w:rFonts w:ascii="Cambria Math" w:hAnsi="Cambria Math" w:cs="Cambria Math"/>
                <w:b w:val="0"/>
                <w:sz w:val="24"/>
                <w:szCs w:val="24"/>
              </w:rPr>
              <w:t>ț</w:t>
            </w:r>
            <w:r w:rsidRPr="009C6C91">
              <w:rPr>
                <w:b w:val="0"/>
                <w:sz w:val="24"/>
                <w:szCs w:val="24"/>
              </w:rPr>
              <w:t xml:space="preserve">ământ la cursuri de formare profesională </w:t>
            </w:r>
            <w:r w:rsidRPr="009C6C91">
              <w:rPr>
                <w:rFonts w:ascii="Cambria Math" w:hAnsi="Cambria Math" w:cs="Cambria Math"/>
                <w:b w:val="0"/>
                <w:sz w:val="24"/>
                <w:szCs w:val="24"/>
              </w:rPr>
              <w:t>ș</w:t>
            </w:r>
            <w:r w:rsidRPr="009C6C91">
              <w:rPr>
                <w:b w:val="0"/>
                <w:sz w:val="24"/>
                <w:szCs w:val="24"/>
              </w:rPr>
              <w:t>i schimburi de experien</w:t>
            </w:r>
            <w:r w:rsidRPr="009C6C91">
              <w:rPr>
                <w:rFonts w:ascii="Cambria Math" w:hAnsi="Cambria Math" w:cs="Cambria Math"/>
                <w:b w:val="0"/>
                <w:sz w:val="24"/>
                <w:szCs w:val="24"/>
              </w:rPr>
              <w:t>ț</w:t>
            </w:r>
            <w:r w:rsidRPr="009C6C91">
              <w:rPr>
                <w:b w:val="0"/>
                <w:sz w:val="24"/>
                <w:szCs w:val="24"/>
              </w:rPr>
              <w:t>ă;</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Tuturor celor 55 de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ământ preuniversitar de stat din sectorul 5 li s-au acordat fonduri, în baza solicitărilor adresate Primăriei Sectorului 5, pentru asigurarea participării personalului la cursuri de formare/perfec</w:t>
            </w:r>
            <w:r w:rsidRPr="009C6C91">
              <w:rPr>
                <w:rFonts w:ascii="Cambria Math" w:hAnsi="Cambria Math" w:cs="Cambria Math"/>
                <w:b w:val="0"/>
                <w:sz w:val="24"/>
                <w:szCs w:val="24"/>
              </w:rPr>
              <w:t>ț</w:t>
            </w:r>
            <w:r w:rsidRPr="009C6C91">
              <w:rPr>
                <w:b w:val="0"/>
                <w:sz w:val="24"/>
                <w:szCs w:val="24"/>
              </w:rPr>
              <w:t>ionare profesională.</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4.</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Baza materială a învă</w:t>
            </w:r>
            <w:r w:rsidRPr="009C6C91">
              <w:rPr>
                <w:rFonts w:ascii="Cambria Math" w:hAnsi="Cambria Math" w:cs="Cambria Math"/>
                <w:sz w:val="24"/>
                <w:szCs w:val="24"/>
              </w:rPr>
              <w:t>ț</w:t>
            </w:r>
            <w:r w:rsidRPr="009C6C91">
              <w:rPr>
                <w:sz w:val="24"/>
                <w:szCs w:val="24"/>
              </w:rPr>
              <w:t>ământului</w:t>
            </w:r>
          </w:p>
          <w:p w:rsidR="00F273E6" w:rsidRPr="009C6C91" w:rsidRDefault="00F273E6" w:rsidP="00241675">
            <w:pPr>
              <w:pStyle w:val="Heading3"/>
              <w:jc w:val="left"/>
              <w:rPr>
                <w:sz w:val="24"/>
                <w:szCs w:val="24"/>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modernizarea procesului de predare-învă</w:t>
            </w:r>
            <w:r w:rsidRPr="009C6C91">
              <w:rPr>
                <w:rFonts w:ascii="Cambria Math" w:hAnsi="Cambria Math" w:cs="Cambria Math"/>
                <w:b w:val="0"/>
                <w:sz w:val="24"/>
                <w:szCs w:val="24"/>
              </w:rPr>
              <w:t>ț</w:t>
            </w:r>
            <w:r w:rsidRPr="009C6C91">
              <w:rPr>
                <w:b w:val="0"/>
                <w:sz w:val="24"/>
                <w:szCs w:val="24"/>
              </w:rPr>
              <w:t>are cu ajutorul tehnologiilor informa</w:t>
            </w:r>
            <w:r w:rsidRPr="009C6C91">
              <w:rPr>
                <w:rFonts w:ascii="Cambria Math" w:hAnsi="Cambria Math" w:cs="Cambria Math"/>
                <w:b w:val="0"/>
                <w:sz w:val="24"/>
                <w:szCs w:val="24"/>
              </w:rPr>
              <w:t>ț</w:t>
            </w:r>
            <w:r w:rsidRPr="009C6C91">
              <w:rPr>
                <w:b w:val="0"/>
                <w:sz w:val="24"/>
                <w:szCs w:val="24"/>
              </w:rPr>
              <w:t>iilor</w:t>
            </w:r>
            <w:r w:rsidRPr="009C6C91">
              <w:rPr>
                <w:rFonts w:ascii="Cambria Math" w:hAnsi="Cambria Math" w:cs="Cambria Math"/>
                <w:b w:val="0"/>
                <w:sz w:val="24"/>
                <w:szCs w:val="24"/>
              </w:rPr>
              <w:t>ș</w:t>
            </w:r>
            <w:r w:rsidRPr="009C6C91">
              <w:rPr>
                <w:b w:val="0"/>
                <w:sz w:val="24"/>
                <w:szCs w:val="24"/>
              </w:rPr>
              <w:t>i comunicării;</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30%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În scopul modernizării procesului de predare-învă</w:t>
            </w:r>
            <w:r w:rsidRPr="009C6C91">
              <w:rPr>
                <w:rFonts w:ascii="Cambria Math" w:hAnsi="Cambria Math" w:cs="Cambria Math"/>
                <w:b w:val="0"/>
                <w:sz w:val="24"/>
                <w:szCs w:val="24"/>
              </w:rPr>
              <w:t>ț</w:t>
            </w:r>
            <w:r w:rsidRPr="009C6C91">
              <w:rPr>
                <w:b w:val="0"/>
                <w:sz w:val="24"/>
                <w:szCs w:val="24"/>
              </w:rPr>
              <w:t>are cu ajutorul tehnologiilor informa</w:t>
            </w:r>
            <w:r w:rsidRPr="009C6C91">
              <w:rPr>
                <w:rFonts w:ascii="Cambria Math" w:hAnsi="Cambria Math" w:cs="Cambria Math"/>
                <w:b w:val="0"/>
                <w:sz w:val="24"/>
                <w:szCs w:val="24"/>
              </w:rPr>
              <w:t>ț</w:t>
            </w:r>
            <w:r w:rsidRPr="009C6C91">
              <w:rPr>
                <w:b w:val="0"/>
                <w:sz w:val="24"/>
                <w:szCs w:val="24"/>
              </w:rPr>
              <w:t xml:space="preserve">iilor </w:t>
            </w:r>
            <w:r w:rsidRPr="009C6C91">
              <w:rPr>
                <w:rFonts w:ascii="Cambria Math" w:hAnsi="Cambria Math" w:cs="Cambria Math"/>
                <w:b w:val="0"/>
                <w:sz w:val="24"/>
                <w:szCs w:val="24"/>
              </w:rPr>
              <w:t>ș</w:t>
            </w:r>
            <w:r w:rsidRPr="009C6C91">
              <w:rPr>
                <w:b w:val="0"/>
                <w:sz w:val="24"/>
                <w:szCs w:val="24"/>
              </w:rPr>
              <w:t>i comunicării, 16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ământ au beneficiat de fonduri pentru achizi</w:t>
            </w:r>
            <w:r w:rsidRPr="009C6C91">
              <w:rPr>
                <w:rFonts w:ascii="Cambria Math" w:hAnsi="Cambria Math" w:cs="Cambria Math"/>
                <w:b w:val="0"/>
                <w:sz w:val="24"/>
                <w:szCs w:val="24"/>
              </w:rPr>
              <w:t>ț</w:t>
            </w:r>
            <w:r w:rsidRPr="009C6C91">
              <w:rPr>
                <w:b w:val="0"/>
                <w:sz w:val="24"/>
                <w:szCs w:val="24"/>
              </w:rPr>
              <w:t>ionarea de laptop-uri, calculatoare, monitoare LED, videoproiectoare, imprimante multifunc</w:t>
            </w:r>
            <w:r w:rsidRPr="009C6C91">
              <w:rPr>
                <w:rFonts w:ascii="Cambria Math" w:hAnsi="Cambria Math" w:cs="Cambria Math"/>
                <w:b w:val="0"/>
                <w:sz w:val="24"/>
                <w:szCs w:val="24"/>
              </w:rPr>
              <w:t>ț</w:t>
            </w:r>
            <w:r w:rsidRPr="009C6C91">
              <w:rPr>
                <w:b w:val="0"/>
                <w:sz w:val="24"/>
                <w:szCs w:val="24"/>
              </w:rPr>
              <w:t>ionale sau licen</w:t>
            </w:r>
            <w:r w:rsidRPr="009C6C91">
              <w:rPr>
                <w:rFonts w:ascii="Cambria Math" w:hAnsi="Cambria Math" w:cs="Cambria Math"/>
                <w:b w:val="0"/>
                <w:sz w:val="24"/>
                <w:szCs w:val="24"/>
              </w:rPr>
              <w:t>ț</w:t>
            </w:r>
            <w:r w:rsidRPr="009C6C91">
              <w:rPr>
                <w:b w:val="0"/>
                <w:sz w:val="24"/>
                <w:szCs w:val="24"/>
              </w:rPr>
              <w:t xml:space="preserve">e Windows. </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conectarea unită</w:t>
            </w:r>
            <w:r w:rsidRPr="009C6C91">
              <w:rPr>
                <w:rFonts w:ascii="Cambria Math" w:hAnsi="Cambria Math" w:cs="Cambria Math"/>
                <w:b w:val="0"/>
                <w:sz w:val="24"/>
                <w:szCs w:val="24"/>
              </w:rPr>
              <w:t>ț</w:t>
            </w:r>
            <w:r w:rsidRPr="009C6C91">
              <w:rPr>
                <w:b w:val="0"/>
                <w:sz w:val="24"/>
                <w:szCs w:val="24"/>
              </w:rPr>
              <w:t>ilor de învă</w:t>
            </w:r>
            <w:r w:rsidRPr="009C6C91">
              <w:rPr>
                <w:rFonts w:ascii="Cambria Math" w:hAnsi="Cambria Math" w:cs="Cambria Math"/>
                <w:b w:val="0"/>
                <w:sz w:val="24"/>
                <w:szCs w:val="24"/>
              </w:rPr>
              <w:t>ț</w:t>
            </w:r>
            <w:r w:rsidRPr="009C6C91">
              <w:rPr>
                <w:b w:val="0"/>
                <w:sz w:val="24"/>
                <w:szCs w:val="24"/>
              </w:rPr>
              <w:t>ământ preuniversitar de stat din sectorul 5 la Internet de mare viteză;</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ământ din sectorul 5 sunt conectate la Internet, dar nu beneficiază de servicii de bandă largă în acest sens.</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investi</w:t>
            </w:r>
            <w:r w:rsidRPr="009C6C91">
              <w:rPr>
                <w:rFonts w:ascii="Cambria Math" w:hAnsi="Cambria Math" w:cs="Cambria Math"/>
                <w:b w:val="0"/>
                <w:sz w:val="24"/>
                <w:szCs w:val="24"/>
              </w:rPr>
              <w:t>ț</w:t>
            </w:r>
            <w:r w:rsidRPr="009C6C91">
              <w:rPr>
                <w:b w:val="0"/>
                <w:sz w:val="24"/>
                <w:szCs w:val="24"/>
              </w:rPr>
              <w:t>ii în infrastructura educa</w:t>
            </w:r>
            <w:r w:rsidRPr="009C6C91">
              <w:rPr>
                <w:rFonts w:ascii="Cambria Math" w:hAnsi="Cambria Math" w:cs="Cambria Math"/>
                <w:b w:val="0"/>
                <w:sz w:val="24"/>
                <w:szCs w:val="24"/>
              </w:rPr>
              <w:t>ț</w:t>
            </w:r>
            <w:r w:rsidRPr="009C6C91">
              <w:rPr>
                <w:b w:val="0"/>
                <w:sz w:val="24"/>
                <w:szCs w:val="24"/>
              </w:rPr>
              <w:t>ională</w:t>
            </w:r>
            <w:r w:rsidRPr="009C6C91">
              <w:rPr>
                <w:rFonts w:ascii="Cambria Math" w:hAnsi="Cambria Math" w:cs="Cambria Math"/>
                <w:b w:val="0"/>
                <w:sz w:val="24"/>
                <w:szCs w:val="24"/>
              </w:rPr>
              <w:t>ș</w:t>
            </w:r>
            <w:r w:rsidRPr="009C6C91">
              <w:rPr>
                <w:b w:val="0"/>
                <w:sz w:val="24"/>
                <w:szCs w:val="24"/>
              </w:rPr>
              <w:t>i în mijloacele de învă</w:t>
            </w:r>
            <w:r w:rsidRPr="009C6C91">
              <w:rPr>
                <w:rFonts w:ascii="Cambria Math" w:hAnsi="Cambria Math" w:cs="Cambria Math"/>
                <w:b w:val="0"/>
                <w:sz w:val="24"/>
                <w:szCs w:val="24"/>
              </w:rPr>
              <w:t>ț</w:t>
            </w:r>
            <w:r w:rsidRPr="009C6C91">
              <w:rPr>
                <w:b w:val="0"/>
                <w:sz w:val="24"/>
                <w:szCs w:val="24"/>
              </w:rPr>
              <w:t>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40%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În anul 2016:</w:t>
            </w:r>
          </w:p>
          <w:p w:rsidR="00F273E6" w:rsidRPr="009C6C91" w:rsidRDefault="00F273E6" w:rsidP="003D161F">
            <w:pPr>
              <w:pStyle w:val="Heading3"/>
              <w:rPr>
                <w:b w:val="0"/>
                <w:sz w:val="24"/>
                <w:szCs w:val="24"/>
              </w:rPr>
            </w:pPr>
            <w:r w:rsidRPr="009C6C91">
              <w:rPr>
                <w:b w:val="0"/>
                <w:sz w:val="24"/>
                <w:szCs w:val="24"/>
              </w:rPr>
              <w:t>- 22 de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 xml:space="preserve">ământ au solicitat </w:t>
            </w:r>
            <w:r w:rsidRPr="009C6C91">
              <w:rPr>
                <w:rFonts w:ascii="Cambria Math" w:hAnsi="Cambria Math" w:cs="Cambria Math"/>
                <w:b w:val="0"/>
                <w:sz w:val="24"/>
                <w:szCs w:val="24"/>
              </w:rPr>
              <w:t>ș</w:t>
            </w:r>
            <w:r w:rsidRPr="009C6C91">
              <w:rPr>
                <w:b w:val="0"/>
                <w:sz w:val="24"/>
                <w:szCs w:val="24"/>
              </w:rPr>
              <w:t>i au primit fonduri din bugetul local al sectorului 5 pentru realizarea unor lucrări de repara</w:t>
            </w:r>
            <w:r w:rsidRPr="009C6C91">
              <w:rPr>
                <w:rFonts w:ascii="Cambria Math" w:hAnsi="Cambria Math" w:cs="Cambria Math"/>
                <w:b w:val="0"/>
                <w:sz w:val="24"/>
                <w:szCs w:val="24"/>
              </w:rPr>
              <w:t>ț</w:t>
            </w:r>
            <w:r w:rsidRPr="009C6C91">
              <w:rPr>
                <w:b w:val="0"/>
                <w:sz w:val="24"/>
                <w:szCs w:val="24"/>
              </w:rPr>
              <w:t xml:space="preserve">ii, igienizări </w:t>
            </w:r>
            <w:r w:rsidRPr="009C6C91">
              <w:rPr>
                <w:rFonts w:ascii="Cambria Math" w:hAnsi="Cambria Math" w:cs="Cambria Math"/>
                <w:b w:val="0"/>
                <w:sz w:val="24"/>
                <w:szCs w:val="24"/>
              </w:rPr>
              <w:t>ș</w:t>
            </w:r>
            <w:r w:rsidRPr="009C6C91">
              <w:rPr>
                <w:b w:val="0"/>
                <w:sz w:val="24"/>
                <w:szCs w:val="24"/>
              </w:rPr>
              <w:t>i modernizări ale infrastructurii educa</w:t>
            </w:r>
            <w:r w:rsidRPr="009C6C91">
              <w:rPr>
                <w:rFonts w:ascii="Cambria Math" w:hAnsi="Cambria Math" w:cs="Cambria Math"/>
                <w:b w:val="0"/>
                <w:sz w:val="24"/>
                <w:szCs w:val="24"/>
              </w:rPr>
              <w:t>ț</w:t>
            </w:r>
            <w:r w:rsidRPr="009C6C91">
              <w:rPr>
                <w:b w:val="0"/>
                <w:sz w:val="24"/>
                <w:szCs w:val="24"/>
              </w:rPr>
              <w:t>ionale;</w:t>
            </w:r>
          </w:p>
          <w:p w:rsidR="00F273E6" w:rsidRPr="009C6C91" w:rsidRDefault="00F273E6" w:rsidP="003D161F">
            <w:pPr>
              <w:pStyle w:val="Heading3"/>
              <w:rPr>
                <w:b w:val="0"/>
                <w:sz w:val="24"/>
                <w:szCs w:val="24"/>
              </w:rPr>
            </w:pPr>
            <w:r w:rsidRPr="009C6C91">
              <w:rPr>
                <w:b w:val="0"/>
                <w:sz w:val="24"/>
                <w:szCs w:val="24"/>
              </w:rPr>
              <w:t>-15 institu</w:t>
            </w:r>
            <w:r w:rsidRPr="009C6C91">
              <w:rPr>
                <w:rFonts w:ascii="Cambria Math" w:hAnsi="Cambria Math" w:cs="Cambria Math"/>
                <w:b w:val="0"/>
                <w:sz w:val="24"/>
                <w:szCs w:val="24"/>
              </w:rPr>
              <w:t>ț</w:t>
            </w:r>
            <w:r w:rsidRPr="009C6C91">
              <w:rPr>
                <w:b w:val="0"/>
                <w:sz w:val="24"/>
                <w:szCs w:val="24"/>
              </w:rPr>
              <w:t xml:space="preserve">ii </w:t>
            </w:r>
            <w:r w:rsidRPr="009C6C91">
              <w:rPr>
                <w:rFonts w:ascii="Cambria Math" w:hAnsi="Cambria Math" w:cs="Cambria Math"/>
                <w:b w:val="0"/>
                <w:sz w:val="24"/>
                <w:szCs w:val="24"/>
              </w:rPr>
              <w:t>ș</w:t>
            </w:r>
            <w:r w:rsidRPr="009C6C91">
              <w:rPr>
                <w:b w:val="0"/>
                <w:sz w:val="24"/>
                <w:szCs w:val="24"/>
              </w:rPr>
              <w:t xml:space="preserve">colare au solicitat </w:t>
            </w:r>
            <w:r w:rsidRPr="009C6C91">
              <w:rPr>
                <w:rFonts w:ascii="Cambria Math" w:hAnsi="Cambria Math" w:cs="Cambria Math"/>
                <w:b w:val="0"/>
                <w:sz w:val="24"/>
                <w:szCs w:val="24"/>
              </w:rPr>
              <w:t>ș</w:t>
            </w:r>
            <w:r w:rsidRPr="009C6C91">
              <w:rPr>
                <w:b w:val="0"/>
                <w:sz w:val="24"/>
                <w:szCs w:val="24"/>
              </w:rPr>
              <w:t>i au primit fonduri din bugetul local al sectorului 5 pentru dotarea unită</w:t>
            </w:r>
            <w:r w:rsidRPr="009C6C91">
              <w:rPr>
                <w:rFonts w:ascii="Cambria Math" w:hAnsi="Cambria Math" w:cs="Cambria Math"/>
                <w:b w:val="0"/>
                <w:sz w:val="24"/>
                <w:szCs w:val="24"/>
              </w:rPr>
              <w:t>ț</w:t>
            </w:r>
            <w:r w:rsidRPr="009C6C91">
              <w:rPr>
                <w:b w:val="0"/>
                <w:sz w:val="24"/>
                <w:szCs w:val="24"/>
              </w:rPr>
              <w:t xml:space="preserve">ilor cu mobilier </w:t>
            </w:r>
            <w:r w:rsidRPr="009C6C91">
              <w:rPr>
                <w:rFonts w:ascii="Cambria Math" w:hAnsi="Cambria Math" w:cs="Cambria Math"/>
                <w:b w:val="0"/>
                <w:sz w:val="24"/>
                <w:szCs w:val="24"/>
              </w:rPr>
              <w:t>ș</w:t>
            </w:r>
            <w:r w:rsidRPr="009C6C91">
              <w:rPr>
                <w:b w:val="0"/>
                <w:sz w:val="24"/>
                <w:szCs w:val="24"/>
              </w:rPr>
              <w:t>colar;</w:t>
            </w:r>
          </w:p>
          <w:p w:rsidR="00F273E6" w:rsidRPr="009C6C91" w:rsidRDefault="00F273E6" w:rsidP="003D161F">
            <w:pPr>
              <w:pStyle w:val="Heading3"/>
              <w:rPr>
                <w:b w:val="0"/>
                <w:sz w:val="24"/>
                <w:szCs w:val="24"/>
              </w:rPr>
            </w:pPr>
            <w:r w:rsidRPr="009C6C91">
              <w:rPr>
                <w:b w:val="0"/>
                <w:sz w:val="24"/>
                <w:szCs w:val="24"/>
              </w:rPr>
              <w:t>-4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 xml:space="preserve">ământ au solicitat </w:t>
            </w:r>
            <w:r w:rsidRPr="009C6C91">
              <w:rPr>
                <w:rFonts w:ascii="Cambria Math" w:hAnsi="Cambria Math" w:cs="Cambria Math"/>
                <w:b w:val="0"/>
                <w:sz w:val="24"/>
                <w:szCs w:val="24"/>
              </w:rPr>
              <w:t>ș</w:t>
            </w:r>
            <w:r w:rsidRPr="009C6C91">
              <w:rPr>
                <w:b w:val="0"/>
                <w:sz w:val="24"/>
                <w:szCs w:val="24"/>
              </w:rPr>
              <w:t>i au primit fonduri din bugetul local al sectorului 5 pentru realizarea bran</w:t>
            </w:r>
            <w:r w:rsidRPr="009C6C91">
              <w:rPr>
                <w:rFonts w:ascii="Cambria Math" w:hAnsi="Cambria Math" w:cs="Cambria Math"/>
                <w:b w:val="0"/>
                <w:sz w:val="24"/>
                <w:szCs w:val="24"/>
              </w:rPr>
              <w:t>ș</w:t>
            </w:r>
            <w:r w:rsidRPr="009C6C91">
              <w:rPr>
                <w:b w:val="0"/>
                <w:sz w:val="24"/>
                <w:szCs w:val="24"/>
              </w:rPr>
              <w:t>ării unor obiective de investi</w:t>
            </w:r>
            <w:r w:rsidRPr="009C6C91">
              <w:rPr>
                <w:rFonts w:ascii="Cambria Math" w:hAnsi="Cambria Math" w:cs="Cambria Math"/>
                <w:b w:val="0"/>
                <w:sz w:val="24"/>
                <w:szCs w:val="24"/>
              </w:rPr>
              <w:t>ț</w:t>
            </w:r>
            <w:r w:rsidRPr="009C6C91">
              <w:rPr>
                <w:b w:val="0"/>
                <w:sz w:val="24"/>
                <w:szCs w:val="24"/>
              </w:rPr>
              <w:t>ii noi la re</w:t>
            </w:r>
            <w:r w:rsidRPr="009C6C91">
              <w:rPr>
                <w:rFonts w:ascii="Cambria Math" w:hAnsi="Cambria Math" w:cs="Cambria Math"/>
                <w:b w:val="0"/>
                <w:sz w:val="24"/>
                <w:szCs w:val="24"/>
              </w:rPr>
              <w:t>ț</w:t>
            </w:r>
            <w:r w:rsidRPr="009C6C91">
              <w:rPr>
                <w:b w:val="0"/>
                <w:sz w:val="24"/>
                <w:szCs w:val="24"/>
              </w:rPr>
              <w:t>eaua electrică sau de gaz;</w:t>
            </w:r>
          </w:p>
          <w:p w:rsidR="00F273E6" w:rsidRPr="009C6C91" w:rsidRDefault="00F273E6" w:rsidP="003D161F">
            <w:pPr>
              <w:pStyle w:val="Heading3"/>
              <w:rPr>
                <w:b w:val="0"/>
                <w:sz w:val="24"/>
                <w:szCs w:val="24"/>
              </w:rPr>
            </w:pPr>
            <w:r w:rsidRPr="009C6C91">
              <w:rPr>
                <w:b w:val="0"/>
                <w:sz w:val="24"/>
                <w:szCs w:val="24"/>
              </w:rPr>
              <w:t>-35 de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 xml:space="preserve">ământ au solicitat </w:t>
            </w:r>
            <w:r w:rsidRPr="009C6C91">
              <w:rPr>
                <w:rFonts w:ascii="Cambria Math" w:hAnsi="Cambria Math" w:cs="Cambria Math"/>
                <w:b w:val="0"/>
                <w:sz w:val="24"/>
                <w:szCs w:val="24"/>
              </w:rPr>
              <w:t>ș</w:t>
            </w:r>
            <w:r w:rsidRPr="009C6C91">
              <w:rPr>
                <w:b w:val="0"/>
                <w:sz w:val="24"/>
                <w:szCs w:val="24"/>
              </w:rPr>
              <w:t>i au ob</w:t>
            </w:r>
            <w:r w:rsidRPr="009C6C91">
              <w:rPr>
                <w:rFonts w:ascii="Cambria Math" w:hAnsi="Cambria Math" w:cs="Cambria Math"/>
                <w:b w:val="0"/>
                <w:sz w:val="24"/>
                <w:szCs w:val="24"/>
              </w:rPr>
              <w:t>ț</w:t>
            </w:r>
            <w:r w:rsidRPr="009C6C91">
              <w:rPr>
                <w:b w:val="0"/>
                <w:sz w:val="24"/>
                <w:szCs w:val="24"/>
              </w:rPr>
              <w:t>inut fonduri din bugetul local al sectorului 5  pentru achizi</w:t>
            </w:r>
            <w:r w:rsidRPr="009C6C91">
              <w:rPr>
                <w:rFonts w:ascii="Cambria Math" w:hAnsi="Cambria Math" w:cs="Cambria Math"/>
                <w:b w:val="0"/>
                <w:sz w:val="24"/>
                <w:szCs w:val="24"/>
              </w:rPr>
              <w:t>ț</w:t>
            </w:r>
            <w:r w:rsidRPr="009C6C91">
              <w:rPr>
                <w:b w:val="0"/>
                <w:sz w:val="24"/>
                <w:szCs w:val="24"/>
              </w:rPr>
              <w:t xml:space="preserve">ionarea serviciilor cadastrale, în vederea intabulării dreptului de proprietate asupra terenurilor </w:t>
            </w:r>
            <w:r w:rsidRPr="009C6C91">
              <w:rPr>
                <w:rFonts w:ascii="Cambria Math" w:hAnsi="Cambria Math" w:cs="Cambria Math"/>
                <w:b w:val="0"/>
                <w:sz w:val="24"/>
                <w:szCs w:val="24"/>
              </w:rPr>
              <w:t>ș</w:t>
            </w:r>
            <w:r w:rsidRPr="009C6C91">
              <w:rPr>
                <w:b w:val="0"/>
                <w:sz w:val="24"/>
                <w:szCs w:val="24"/>
              </w:rPr>
              <w:t>i clădirilor administrate;</w:t>
            </w:r>
          </w:p>
          <w:p w:rsidR="00F273E6" w:rsidRPr="009C6C91" w:rsidRDefault="00F273E6" w:rsidP="003D161F">
            <w:pPr>
              <w:pStyle w:val="Heading3"/>
              <w:rPr>
                <w:b w:val="0"/>
                <w:sz w:val="24"/>
                <w:szCs w:val="24"/>
              </w:rPr>
            </w:pPr>
            <w:r w:rsidRPr="009C6C91">
              <w:rPr>
                <w:b w:val="0"/>
                <w:sz w:val="24"/>
                <w:szCs w:val="24"/>
              </w:rPr>
              <w:t>-34 de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 xml:space="preserve">ământ au solicitat </w:t>
            </w:r>
            <w:r w:rsidRPr="009C6C91">
              <w:rPr>
                <w:rFonts w:ascii="Cambria Math" w:hAnsi="Cambria Math" w:cs="Cambria Math"/>
                <w:b w:val="0"/>
                <w:sz w:val="24"/>
                <w:szCs w:val="24"/>
              </w:rPr>
              <w:t>ș</w:t>
            </w:r>
            <w:r w:rsidRPr="009C6C91">
              <w:rPr>
                <w:b w:val="0"/>
                <w:sz w:val="24"/>
                <w:szCs w:val="24"/>
              </w:rPr>
              <w:t>i au primit fonduri din bugetul local al sectorului 5  pentru asigurarea pazei respectivelor institu</w:t>
            </w:r>
            <w:r w:rsidRPr="009C6C91">
              <w:rPr>
                <w:rFonts w:ascii="Cambria Math" w:hAnsi="Cambria Math" w:cs="Cambria Math"/>
                <w:b w:val="0"/>
                <w:sz w:val="24"/>
                <w:szCs w:val="24"/>
              </w:rPr>
              <w:t>ț</w:t>
            </w:r>
            <w:r w:rsidRPr="009C6C91">
              <w:rPr>
                <w:b w:val="0"/>
                <w:sz w:val="24"/>
                <w:szCs w:val="24"/>
              </w:rPr>
              <w:t xml:space="preserve">ii </w:t>
            </w:r>
            <w:r w:rsidRPr="009C6C91">
              <w:rPr>
                <w:rFonts w:ascii="Cambria Math" w:hAnsi="Cambria Math" w:cs="Cambria Math"/>
                <w:b w:val="0"/>
                <w:sz w:val="24"/>
                <w:szCs w:val="24"/>
              </w:rPr>
              <w:t>ș</w:t>
            </w:r>
            <w:r w:rsidRPr="009C6C91">
              <w:rPr>
                <w:b w:val="0"/>
                <w:sz w:val="24"/>
                <w:szCs w:val="24"/>
              </w:rPr>
              <w:t>colare prin intermediul unor firme specializate;</w:t>
            </w:r>
          </w:p>
          <w:p w:rsidR="00F273E6" w:rsidRPr="009C6C91" w:rsidRDefault="00F273E6" w:rsidP="003D161F">
            <w:pPr>
              <w:pStyle w:val="Heading3"/>
              <w:rPr>
                <w:b w:val="0"/>
                <w:sz w:val="24"/>
                <w:szCs w:val="24"/>
              </w:rPr>
            </w:pPr>
            <w:r w:rsidRPr="009C6C91">
              <w:rPr>
                <w:b w:val="0"/>
                <w:sz w:val="24"/>
                <w:szCs w:val="24"/>
              </w:rPr>
              <w:t>-28 de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 xml:space="preserve">ământ au solicitat </w:t>
            </w:r>
            <w:r w:rsidRPr="009C6C91">
              <w:rPr>
                <w:rFonts w:ascii="Cambria Math" w:hAnsi="Cambria Math" w:cs="Cambria Math"/>
                <w:b w:val="0"/>
                <w:sz w:val="24"/>
                <w:szCs w:val="24"/>
              </w:rPr>
              <w:t>ș</w:t>
            </w:r>
            <w:r w:rsidRPr="009C6C91">
              <w:rPr>
                <w:b w:val="0"/>
                <w:sz w:val="24"/>
                <w:szCs w:val="24"/>
              </w:rPr>
              <w:t>i au primit fonduri din bugetul local al sectorului 5  pentru achizi</w:t>
            </w:r>
            <w:r w:rsidRPr="009C6C91">
              <w:rPr>
                <w:rFonts w:ascii="Cambria Math" w:hAnsi="Cambria Math" w:cs="Cambria Math"/>
                <w:b w:val="0"/>
                <w:sz w:val="24"/>
                <w:szCs w:val="24"/>
              </w:rPr>
              <w:t>ț</w:t>
            </w:r>
            <w:r w:rsidRPr="009C6C91">
              <w:rPr>
                <w:b w:val="0"/>
                <w:sz w:val="24"/>
                <w:szCs w:val="24"/>
              </w:rPr>
              <w:t xml:space="preserve">ionarea de echipamente </w:t>
            </w:r>
            <w:r w:rsidRPr="009C6C91">
              <w:rPr>
                <w:rFonts w:ascii="Cambria Math" w:hAnsi="Cambria Math" w:cs="Cambria Math"/>
                <w:b w:val="0"/>
                <w:sz w:val="24"/>
                <w:szCs w:val="24"/>
              </w:rPr>
              <w:t>ș</w:t>
            </w:r>
            <w:r w:rsidRPr="009C6C91">
              <w:rPr>
                <w:b w:val="0"/>
                <w:sz w:val="24"/>
                <w:szCs w:val="24"/>
              </w:rPr>
              <w:t>i servicii conexe necesare cre</w:t>
            </w:r>
            <w:r w:rsidRPr="009C6C91">
              <w:rPr>
                <w:rFonts w:ascii="Cambria Math" w:hAnsi="Cambria Math" w:cs="Cambria Math"/>
                <w:b w:val="0"/>
                <w:sz w:val="24"/>
                <w:szCs w:val="24"/>
              </w:rPr>
              <w:t>ș</w:t>
            </w:r>
            <w:r w:rsidRPr="009C6C91">
              <w:rPr>
                <w:b w:val="0"/>
                <w:sz w:val="24"/>
                <w:szCs w:val="24"/>
              </w:rPr>
              <w:t>terii gradului de siguran</w:t>
            </w:r>
            <w:r w:rsidRPr="009C6C91">
              <w:rPr>
                <w:rFonts w:ascii="Cambria Math" w:hAnsi="Cambria Math" w:cs="Cambria Math"/>
                <w:b w:val="0"/>
                <w:sz w:val="24"/>
                <w:szCs w:val="24"/>
              </w:rPr>
              <w:t>ț</w:t>
            </w:r>
            <w:r w:rsidRPr="009C6C91">
              <w:rPr>
                <w:b w:val="0"/>
                <w:sz w:val="24"/>
                <w:szCs w:val="24"/>
              </w:rPr>
              <w:t xml:space="preserve">ă </w:t>
            </w:r>
            <w:r w:rsidRPr="009C6C91">
              <w:rPr>
                <w:rFonts w:ascii="Cambria Math" w:hAnsi="Cambria Math" w:cs="Cambria Math"/>
                <w:b w:val="0"/>
                <w:sz w:val="24"/>
                <w:szCs w:val="24"/>
              </w:rPr>
              <w:t>ș</w:t>
            </w:r>
            <w:r w:rsidRPr="009C6C91">
              <w:rPr>
                <w:b w:val="0"/>
                <w:sz w:val="24"/>
                <w:szCs w:val="24"/>
              </w:rPr>
              <w:t>colară;</w:t>
            </w:r>
          </w:p>
          <w:p w:rsidR="00F273E6" w:rsidRPr="009C6C91" w:rsidRDefault="00F273E6" w:rsidP="003D161F">
            <w:pPr>
              <w:pStyle w:val="Heading3"/>
              <w:rPr>
                <w:b w:val="0"/>
                <w:sz w:val="24"/>
                <w:szCs w:val="24"/>
              </w:rPr>
            </w:pPr>
            <w:r w:rsidRPr="009C6C91">
              <w:rPr>
                <w:b w:val="0"/>
                <w:sz w:val="24"/>
                <w:szCs w:val="24"/>
              </w:rPr>
              <w:t>-5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 xml:space="preserve">ământ au solicitat </w:t>
            </w:r>
            <w:r w:rsidRPr="009C6C91">
              <w:rPr>
                <w:rFonts w:ascii="Cambria Math" w:hAnsi="Cambria Math" w:cs="Cambria Math"/>
                <w:b w:val="0"/>
                <w:sz w:val="24"/>
                <w:szCs w:val="24"/>
              </w:rPr>
              <w:t>ș</w:t>
            </w:r>
            <w:r w:rsidRPr="009C6C91">
              <w:rPr>
                <w:b w:val="0"/>
                <w:sz w:val="24"/>
                <w:szCs w:val="24"/>
              </w:rPr>
              <w:t>i au primit fonduri din bugetul local al sectorului 5  pentru achizi</w:t>
            </w:r>
            <w:r w:rsidRPr="009C6C91">
              <w:rPr>
                <w:rFonts w:ascii="Cambria Math" w:hAnsi="Cambria Math" w:cs="Cambria Math"/>
                <w:b w:val="0"/>
                <w:sz w:val="24"/>
                <w:szCs w:val="24"/>
              </w:rPr>
              <w:t>ț</w:t>
            </w:r>
            <w:r w:rsidRPr="009C6C91">
              <w:rPr>
                <w:b w:val="0"/>
                <w:sz w:val="24"/>
                <w:szCs w:val="24"/>
              </w:rPr>
              <w:t>ionarea de mijloace de învă</w:t>
            </w:r>
            <w:r w:rsidRPr="009C6C91">
              <w:rPr>
                <w:rFonts w:ascii="Cambria Math" w:hAnsi="Cambria Math" w:cs="Cambria Math"/>
                <w:b w:val="0"/>
                <w:sz w:val="24"/>
                <w:szCs w:val="24"/>
              </w:rPr>
              <w:t>ț</w:t>
            </w:r>
            <w:r w:rsidRPr="009C6C91">
              <w:rPr>
                <w:b w:val="0"/>
                <w:sz w:val="24"/>
                <w:szCs w:val="24"/>
              </w:rPr>
              <w:t>are.</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realizarea unor centre educa</w:t>
            </w:r>
            <w:r w:rsidRPr="009C6C91">
              <w:rPr>
                <w:rFonts w:ascii="Cambria Math" w:hAnsi="Cambria Math" w:cs="Cambria Math"/>
                <w:b w:val="0"/>
                <w:sz w:val="24"/>
                <w:szCs w:val="24"/>
              </w:rPr>
              <w:t>ț</w:t>
            </w:r>
            <w:r w:rsidRPr="009C6C91">
              <w:rPr>
                <w:b w:val="0"/>
                <w:sz w:val="24"/>
                <w:szCs w:val="24"/>
              </w:rPr>
              <w:t>ionale puternice, care să asigure copiilor servicii de educa</w:t>
            </w:r>
            <w:r w:rsidRPr="009C6C91">
              <w:rPr>
                <w:rFonts w:ascii="Cambria Math" w:hAnsi="Cambria Math" w:cs="Cambria Math"/>
                <w:b w:val="0"/>
                <w:sz w:val="24"/>
                <w:szCs w:val="24"/>
              </w:rPr>
              <w:t>ț</w:t>
            </w:r>
            <w:r w:rsidRPr="009C6C91">
              <w:rPr>
                <w:b w:val="0"/>
                <w:sz w:val="24"/>
                <w:szCs w:val="24"/>
              </w:rPr>
              <w:t>ie până la nivel liceal;</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color w:val="FF0000"/>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Nu a fost identificat spa</w:t>
            </w:r>
            <w:r w:rsidRPr="009C6C91">
              <w:rPr>
                <w:rFonts w:ascii="Cambria Math" w:hAnsi="Cambria Math" w:cs="Cambria Math"/>
                <w:b w:val="0"/>
                <w:sz w:val="24"/>
                <w:szCs w:val="24"/>
              </w:rPr>
              <w:t>ț</w:t>
            </w:r>
            <w:r w:rsidRPr="009C6C91">
              <w:rPr>
                <w:b w:val="0"/>
                <w:sz w:val="24"/>
                <w:szCs w:val="24"/>
              </w:rPr>
              <w:t>iul necesar derulării proiectului.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5.</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Corelarea programelor educa</w:t>
            </w:r>
            <w:r w:rsidRPr="009C6C91">
              <w:rPr>
                <w:rFonts w:ascii="Cambria Math" w:hAnsi="Cambria Math" w:cs="Cambria Math"/>
                <w:sz w:val="24"/>
                <w:szCs w:val="24"/>
              </w:rPr>
              <w:t>ț</w:t>
            </w:r>
            <w:r w:rsidRPr="009C6C91">
              <w:rPr>
                <w:sz w:val="24"/>
                <w:szCs w:val="24"/>
              </w:rPr>
              <w:t>ionale cu pia</w:t>
            </w:r>
            <w:r w:rsidRPr="009C6C91">
              <w:rPr>
                <w:rFonts w:ascii="Cambria Math" w:hAnsi="Cambria Math" w:cs="Cambria Math"/>
                <w:sz w:val="24"/>
                <w:szCs w:val="24"/>
              </w:rPr>
              <w:t>ț</w:t>
            </w:r>
            <w:r w:rsidRPr="009C6C91">
              <w:rPr>
                <w:sz w:val="24"/>
                <w:szCs w:val="24"/>
              </w:rPr>
              <w:t>a muncii</w:t>
            </w:r>
          </w:p>
          <w:p w:rsidR="00F273E6" w:rsidRPr="009C6C91" w:rsidRDefault="00F273E6" w:rsidP="003D161F">
            <w:pPr>
              <w:pStyle w:val="Heading3"/>
              <w:rPr>
                <w:b w:val="0"/>
                <w:sz w:val="24"/>
                <w:szCs w:val="24"/>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sprijinirea dezvoltării unor parteneriate între colegiile tehnice din sector </w:t>
            </w:r>
            <w:r w:rsidRPr="009C6C91">
              <w:rPr>
                <w:rFonts w:ascii="Cambria Math" w:hAnsi="Cambria Math" w:cs="Cambria Math"/>
                <w:b w:val="0"/>
                <w:sz w:val="24"/>
                <w:szCs w:val="24"/>
              </w:rPr>
              <w:t>ș</w:t>
            </w:r>
            <w:r w:rsidRPr="009C6C91">
              <w:rPr>
                <w:b w:val="0"/>
                <w:sz w:val="24"/>
                <w:szCs w:val="24"/>
              </w:rPr>
              <w:t>i asocia</w:t>
            </w:r>
            <w:r w:rsidRPr="009C6C91">
              <w:rPr>
                <w:rFonts w:ascii="Cambria Math" w:hAnsi="Cambria Math" w:cs="Cambria Math"/>
                <w:b w:val="0"/>
                <w:sz w:val="24"/>
                <w:szCs w:val="24"/>
              </w:rPr>
              <w:t>ț</w:t>
            </w:r>
            <w:r w:rsidRPr="009C6C91">
              <w:rPr>
                <w:b w:val="0"/>
                <w:sz w:val="24"/>
                <w:szCs w:val="24"/>
              </w:rPr>
              <w:t>ii profesionale sau agen</w:t>
            </w:r>
            <w:r w:rsidRPr="009C6C91">
              <w:rPr>
                <w:rFonts w:ascii="Cambria Math" w:hAnsi="Cambria Math" w:cs="Cambria Math"/>
                <w:b w:val="0"/>
                <w:sz w:val="24"/>
                <w:szCs w:val="24"/>
              </w:rPr>
              <w:t>ț</w:t>
            </w:r>
            <w:r w:rsidRPr="009C6C91">
              <w:rPr>
                <w:b w:val="0"/>
                <w:sz w:val="24"/>
                <w:szCs w:val="24"/>
              </w:rPr>
              <w:t>i economici;</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color w:val="FF0000"/>
                <w:sz w:val="24"/>
                <w:szCs w:val="24"/>
              </w:rPr>
            </w:pPr>
            <w:r w:rsidRPr="009C6C91">
              <w:rPr>
                <w:b w:val="0"/>
                <w:sz w:val="24"/>
                <w:szCs w:val="24"/>
              </w:rPr>
              <w:t>Obiectiv îndeplinit 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Autoritatea publică locală nu are competen</w:t>
            </w:r>
            <w:r w:rsidRPr="009C6C91">
              <w:rPr>
                <w:rFonts w:ascii="Cambria Math" w:hAnsi="Cambria Math" w:cs="Cambria Math"/>
                <w:b w:val="0"/>
                <w:sz w:val="24"/>
                <w:szCs w:val="24"/>
              </w:rPr>
              <w:t>ț</w:t>
            </w:r>
            <w:r w:rsidRPr="009C6C91">
              <w:rPr>
                <w:b w:val="0"/>
                <w:sz w:val="24"/>
                <w:szCs w:val="24"/>
              </w:rPr>
              <w:t>ă în ceea ce prive</w:t>
            </w:r>
            <w:r w:rsidRPr="009C6C91">
              <w:rPr>
                <w:rFonts w:ascii="Cambria Math" w:hAnsi="Cambria Math" w:cs="Cambria Math"/>
                <w:b w:val="0"/>
                <w:sz w:val="24"/>
                <w:szCs w:val="24"/>
              </w:rPr>
              <w:t>ș</w:t>
            </w:r>
            <w:r w:rsidRPr="009C6C91">
              <w:rPr>
                <w:b w:val="0"/>
                <w:sz w:val="24"/>
                <w:szCs w:val="24"/>
              </w:rPr>
              <w:t>te corelarea programelor educa</w:t>
            </w:r>
            <w:r w:rsidRPr="009C6C91">
              <w:rPr>
                <w:rFonts w:ascii="Cambria Math" w:hAnsi="Cambria Math" w:cs="Cambria Math"/>
                <w:b w:val="0"/>
                <w:sz w:val="24"/>
                <w:szCs w:val="24"/>
              </w:rPr>
              <w:t>ț</w:t>
            </w:r>
            <w:r w:rsidRPr="009C6C91">
              <w:rPr>
                <w:b w:val="0"/>
                <w:sz w:val="24"/>
                <w:szCs w:val="24"/>
              </w:rPr>
              <w:t>ionale cu pia</w:t>
            </w:r>
            <w:r w:rsidRPr="009C6C91">
              <w:rPr>
                <w:rFonts w:ascii="Cambria Math" w:hAnsi="Cambria Math" w:cs="Cambria Math"/>
                <w:b w:val="0"/>
                <w:sz w:val="24"/>
                <w:szCs w:val="24"/>
              </w:rPr>
              <w:t>ț</w:t>
            </w:r>
            <w:r w:rsidRPr="009C6C91">
              <w:rPr>
                <w:b w:val="0"/>
                <w:sz w:val="24"/>
                <w:szCs w:val="24"/>
              </w:rPr>
              <w:t xml:space="preserve">a muncii, dar poate sprijini dezvoltarea unor parteneriate între colegiile tehnice din sector </w:t>
            </w:r>
            <w:r w:rsidRPr="009C6C91">
              <w:rPr>
                <w:rFonts w:ascii="Cambria Math" w:hAnsi="Cambria Math" w:cs="Cambria Math"/>
                <w:b w:val="0"/>
                <w:sz w:val="24"/>
                <w:szCs w:val="24"/>
              </w:rPr>
              <w:t>ș</w:t>
            </w:r>
            <w:r w:rsidRPr="009C6C91">
              <w:rPr>
                <w:b w:val="0"/>
                <w:sz w:val="24"/>
                <w:szCs w:val="24"/>
              </w:rPr>
              <w:t>i asocia</w:t>
            </w:r>
            <w:r w:rsidRPr="009C6C91">
              <w:rPr>
                <w:rFonts w:ascii="Cambria Math" w:hAnsi="Cambria Math" w:cs="Cambria Math"/>
                <w:b w:val="0"/>
                <w:sz w:val="24"/>
                <w:szCs w:val="24"/>
              </w:rPr>
              <w:t>ț</w:t>
            </w:r>
            <w:r w:rsidRPr="009C6C91">
              <w:rPr>
                <w:b w:val="0"/>
                <w:sz w:val="24"/>
                <w:szCs w:val="24"/>
              </w:rPr>
              <w:t>ii profesionale sau agen</w:t>
            </w:r>
            <w:r w:rsidRPr="009C6C91">
              <w:rPr>
                <w:rFonts w:ascii="Cambria Math" w:hAnsi="Cambria Math" w:cs="Cambria Math"/>
                <w:b w:val="0"/>
                <w:sz w:val="24"/>
                <w:szCs w:val="24"/>
              </w:rPr>
              <w:t>ț</w:t>
            </w:r>
            <w:r w:rsidRPr="009C6C91">
              <w:rPr>
                <w:b w:val="0"/>
                <w:sz w:val="24"/>
                <w:szCs w:val="24"/>
              </w:rPr>
              <w:t>i economici. În anul 2016, nicio unitate de învă</w:t>
            </w:r>
            <w:r w:rsidRPr="009C6C91">
              <w:rPr>
                <w:rFonts w:ascii="Cambria Math" w:hAnsi="Cambria Math" w:cs="Cambria Math"/>
                <w:b w:val="0"/>
                <w:sz w:val="24"/>
                <w:szCs w:val="24"/>
              </w:rPr>
              <w:t>ț</w:t>
            </w:r>
            <w:r w:rsidRPr="009C6C91">
              <w:rPr>
                <w:b w:val="0"/>
                <w:sz w:val="24"/>
                <w:szCs w:val="24"/>
              </w:rPr>
              <w:t>ământ nu a solicitat sprijinul în acest sens.</w:t>
            </w:r>
          </w:p>
          <w:p w:rsidR="00F273E6" w:rsidRPr="009C6C91" w:rsidRDefault="00F273E6" w:rsidP="003D161F">
            <w:pPr>
              <w:pStyle w:val="Heading3"/>
              <w:rPr>
                <w:b w:val="0"/>
                <w:sz w:val="24"/>
                <w:szCs w:val="24"/>
              </w:rPr>
            </w:pPr>
            <w:r w:rsidRPr="009C6C91">
              <w:rPr>
                <w:b w:val="0"/>
                <w:sz w:val="24"/>
                <w:szCs w:val="24"/>
              </w:rPr>
              <w:t>Primăria Sectorului 5 î</w:t>
            </w:r>
            <w:r w:rsidRPr="009C6C91">
              <w:rPr>
                <w:rFonts w:ascii="Cambria Math" w:hAnsi="Cambria Math" w:cs="Cambria Math"/>
                <w:b w:val="0"/>
                <w:sz w:val="24"/>
                <w:szCs w:val="24"/>
              </w:rPr>
              <w:t>ș</w:t>
            </w:r>
            <w:r w:rsidRPr="009C6C91">
              <w:rPr>
                <w:b w:val="0"/>
                <w:sz w:val="24"/>
                <w:szCs w:val="24"/>
              </w:rPr>
              <w:t>i propune ca, începând cu anul 2017, să contribuie semnificativ la cre</w:t>
            </w:r>
            <w:r w:rsidRPr="009C6C91">
              <w:rPr>
                <w:rFonts w:ascii="Cambria Math" w:hAnsi="Cambria Math" w:cs="Cambria Math"/>
                <w:b w:val="0"/>
                <w:sz w:val="24"/>
                <w:szCs w:val="24"/>
              </w:rPr>
              <w:t>ș</w:t>
            </w:r>
            <w:r w:rsidRPr="009C6C91">
              <w:rPr>
                <w:b w:val="0"/>
                <w:sz w:val="24"/>
                <w:szCs w:val="24"/>
              </w:rPr>
              <w:t>terea calită</w:t>
            </w:r>
            <w:r w:rsidRPr="009C6C91">
              <w:rPr>
                <w:rFonts w:ascii="Cambria Math" w:hAnsi="Cambria Math" w:cs="Cambria Math"/>
                <w:b w:val="0"/>
                <w:sz w:val="24"/>
                <w:szCs w:val="24"/>
              </w:rPr>
              <w:t>ț</w:t>
            </w:r>
            <w:r w:rsidRPr="009C6C91">
              <w:rPr>
                <w:b w:val="0"/>
                <w:sz w:val="24"/>
                <w:szCs w:val="24"/>
              </w:rPr>
              <w:t xml:space="preserve">ii </w:t>
            </w:r>
            <w:r w:rsidRPr="009C6C91">
              <w:rPr>
                <w:rFonts w:ascii="Cambria Math" w:hAnsi="Cambria Math" w:cs="Cambria Math"/>
                <w:b w:val="0"/>
                <w:sz w:val="24"/>
                <w:szCs w:val="24"/>
              </w:rPr>
              <w:t>ș</w:t>
            </w:r>
            <w:r w:rsidRPr="009C6C91">
              <w:rPr>
                <w:b w:val="0"/>
                <w:sz w:val="24"/>
                <w:szCs w:val="24"/>
              </w:rPr>
              <w:t xml:space="preserve">i a nivelului de pregătire profesională a elevilor din cadrul liceelor </w:t>
            </w:r>
            <w:r w:rsidRPr="009C6C91">
              <w:rPr>
                <w:rFonts w:ascii="Cambria Math" w:hAnsi="Cambria Math" w:cs="Cambria Math"/>
                <w:b w:val="0"/>
                <w:sz w:val="24"/>
                <w:szCs w:val="24"/>
              </w:rPr>
              <w:t>ș</w:t>
            </w:r>
            <w:r w:rsidRPr="009C6C91">
              <w:rPr>
                <w:b w:val="0"/>
                <w:sz w:val="24"/>
                <w:szCs w:val="24"/>
              </w:rPr>
              <w:t xml:space="preserve">i colegiilor tehnice din sectorul 5 </w:t>
            </w:r>
            <w:r w:rsidRPr="009C6C91">
              <w:rPr>
                <w:rFonts w:ascii="Cambria Math" w:hAnsi="Cambria Math" w:cs="Cambria Math"/>
                <w:b w:val="0"/>
                <w:sz w:val="24"/>
                <w:szCs w:val="24"/>
              </w:rPr>
              <w:t>ș</w:t>
            </w:r>
            <w:r w:rsidRPr="009C6C91">
              <w:rPr>
                <w:b w:val="0"/>
                <w:sz w:val="24"/>
                <w:szCs w:val="24"/>
              </w:rPr>
              <w:t xml:space="preserve">i să scadă </w:t>
            </w:r>
            <w:r w:rsidRPr="009C6C91">
              <w:rPr>
                <w:rFonts w:ascii="Cambria Math" w:hAnsi="Cambria Math" w:cs="Cambria Math"/>
                <w:b w:val="0"/>
                <w:sz w:val="24"/>
                <w:szCs w:val="24"/>
              </w:rPr>
              <w:t>ș</w:t>
            </w:r>
            <w:r w:rsidRPr="009C6C91">
              <w:rPr>
                <w:b w:val="0"/>
                <w:sz w:val="24"/>
                <w:szCs w:val="24"/>
              </w:rPr>
              <w:t>omajul în rândul tinerilor absolven</w:t>
            </w:r>
            <w:r w:rsidRPr="009C6C91">
              <w:rPr>
                <w:rFonts w:ascii="Cambria Math" w:hAnsi="Cambria Math" w:cs="Cambria Math"/>
                <w:b w:val="0"/>
                <w:sz w:val="24"/>
                <w:szCs w:val="24"/>
              </w:rPr>
              <w:t>ț</w:t>
            </w:r>
            <w:r w:rsidRPr="009C6C91">
              <w:rPr>
                <w:b w:val="0"/>
                <w:sz w:val="24"/>
                <w:szCs w:val="24"/>
              </w:rPr>
              <w:t>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6.</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Activită</w:t>
            </w:r>
            <w:r w:rsidRPr="009C6C91">
              <w:rPr>
                <w:rFonts w:ascii="Cambria Math" w:hAnsi="Cambria Math" w:cs="Cambria Math"/>
                <w:sz w:val="24"/>
                <w:szCs w:val="24"/>
              </w:rPr>
              <w:t>ț</w:t>
            </w:r>
            <w:r w:rsidRPr="009C6C91">
              <w:rPr>
                <w:sz w:val="24"/>
                <w:szCs w:val="24"/>
              </w:rPr>
              <w:t>i extra</w:t>
            </w:r>
            <w:r w:rsidRPr="009C6C91">
              <w:rPr>
                <w:rFonts w:ascii="Cambria Math" w:hAnsi="Cambria Math" w:cs="Cambria Math"/>
                <w:sz w:val="24"/>
                <w:szCs w:val="24"/>
              </w:rPr>
              <w:t>ș</w:t>
            </w:r>
            <w:r w:rsidRPr="009C6C91">
              <w:rPr>
                <w:sz w:val="24"/>
                <w:szCs w:val="24"/>
              </w:rPr>
              <w:t xml:space="preserve">colare </w:t>
            </w:r>
            <w:r w:rsidRPr="009C6C91">
              <w:rPr>
                <w:rFonts w:ascii="Cambria Math" w:hAnsi="Cambria Math" w:cs="Cambria Math"/>
                <w:sz w:val="24"/>
                <w:szCs w:val="24"/>
              </w:rPr>
              <w:t>ș</w:t>
            </w:r>
            <w:r w:rsidRPr="009C6C91">
              <w:rPr>
                <w:sz w:val="24"/>
                <w:szCs w:val="24"/>
              </w:rPr>
              <w:t>i extracurriculare</w:t>
            </w:r>
          </w:p>
          <w:p w:rsidR="00F273E6" w:rsidRPr="009C6C91" w:rsidRDefault="00F273E6" w:rsidP="003D161F">
            <w:pPr>
              <w:pStyle w:val="Heading3"/>
              <w:rPr>
                <w:b w:val="0"/>
                <w:sz w:val="24"/>
                <w:szCs w:val="24"/>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proiecte ce vizează:</w:t>
            </w:r>
          </w:p>
          <w:p w:rsidR="00F273E6" w:rsidRPr="009C6C91" w:rsidRDefault="00F273E6" w:rsidP="003D161F">
            <w:pPr>
              <w:pStyle w:val="Heading3"/>
              <w:rPr>
                <w:b w:val="0"/>
                <w:sz w:val="24"/>
                <w:szCs w:val="24"/>
              </w:rPr>
            </w:pPr>
            <w:r w:rsidRPr="009C6C91">
              <w:rPr>
                <w:b w:val="0"/>
                <w:sz w:val="24"/>
                <w:szCs w:val="24"/>
              </w:rPr>
              <w:t xml:space="preserve">crearea unor centre de tip </w:t>
            </w:r>
            <w:r w:rsidRPr="009C6C91">
              <w:rPr>
                <w:rFonts w:ascii="Cambria Math" w:hAnsi="Cambria Math" w:cs="Cambria Math"/>
                <w:b w:val="0"/>
                <w:i/>
                <w:sz w:val="24"/>
                <w:szCs w:val="24"/>
              </w:rPr>
              <w:t>ș</w:t>
            </w:r>
            <w:r w:rsidRPr="009C6C91">
              <w:rPr>
                <w:b w:val="0"/>
                <w:i/>
                <w:sz w:val="24"/>
                <w:szCs w:val="24"/>
              </w:rPr>
              <w:t xml:space="preserve">coală după </w:t>
            </w:r>
            <w:r w:rsidRPr="009C6C91">
              <w:rPr>
                <w:rFonts w:ascii="Cambria Math" w:hAnsi="Cambria Math" w:cs="Cambria Math"/>
                <w:b w:val="0"/>
                <w:i/>
                <w:sz w:val="24"/>
                <w:szCs w:val="24"/>
              </w:rPr>
              <w:t>ș</w:t>
            </w:r>
            <w:r w:rsidRPr="009C6C91">
              <w:rPr>
                <w:b w:val="0"/>
                <w:i/>
                <w:sz w:val="24"/>
                <w:szCs w:val="24"/>
              </w:rPr>
              <w:t>coală</w:t>
            </w:r>
            <w:r w:rsidRPr="009C6C91">
              <w:rPr>
                <w:b w:val="0"/>
                <w:sz w:val="24"/>
                <w:szCs w:val="24"/>
              </w:rPr>
              <w:t>;</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20%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În anul 2016, Consiliul Local al Sectorului 5 a adoptat Hotărârea nr. 96/30.09.2016 privind aprobarea derulării </w:t>
            </w:r>
            <w:r w:rsidRPr="009C6C91">
              <w:rPr>
                <w:rFonts w:ascii="Cambria Math" w:hAnsi="Cambria Math" w:cs="Cambria Math"/>
                <w:b w:val="0"/>
                <w:sz w:val="24"/>
                <w:szCs w:val="24"/>
              </w:rPr>
              <w:t>ș</w:t>
            </w:r>
            <w:r w:rsidRPr="009C6C91">
              <w:rPr>
                <w:b w:val="0"/>
                <w:sz w:val="24"/>
                <w:szCs w:val="24"/>
              </w:rPr>
              <w:t>i finan</w:t>
            </w:r>
            <w:r w:rsidRPr="009C6C91">
              <w:rPr>
                <w:rFonts w:ascii="Cambria Math" w:hAnsi="Cambria Math" w:cs="Cambria Math"/>
                <w:b w:val="0"/>
                <w:sz w:val="24"/>
                <w:szCs w:val="24"/>
              </w:rPr>
              <w:t>ț</w:t>
            </w:r>
            <w:r w:rsidRPr="009C6C91">
              <w:rPr>
                <w:b w:val="0"/>
                <w:sz w:val="24"/>
                <w:szCs w:val="24"/>
              </w:rPr>
              <w:t xml:space="preserve">ării, în anul </w:t>
            </w:r>
            <w:r w:rsidRPr="009C6C91">
              <w:rPr>
                <w:rFonts w:ascii="Cambria Math" w:hAnsi="Cambria Math" w:cs="Cambria Math"/>
                <w:b w:val="0"/>
                <w:sz w:val="24"/>
                <w:szCs w:val="24"/>
              </w:rPr>
              <w:t>ș</w:t>
            </w:r>
            <w:r w:rsidRPr="009C6C91">
              <w:rPr>
                <w:b w:val="0"/>
                <w:sz w:val="24"/>
                <w:szCs w:val="24"/>
              </w:rPr>
              <w:t>colar 2016-2017, din bugetul local al Sectorului 5 al Municipiului Bucure</w:t>
            </w:r>
            <w:r w:rsidRPr="009C6C91">
              <w:rPr>
                <w:rFonts w:ascii="Cambria Math" w:hAnsi="Cambria Math" w:cs="Cambria Math"/>
                <w:b w:val="0"/>
                <w:sz w:val="24"/>
                <w:szCs w:val="24"/>
              </w:rPr>
              <w:t>ș</w:t>
            </w:r>
            <w:r w:rsidRPr="009C6C91">
              <w:rPr>
                <w:b w:val="0"/>
                <w:sz w:val="24"/>
                <w:szCs w:val="24"/>
              </w:rPr>
              <w:t xml:space="preserve">ti, a proiectului </w:t>
            </w:r>
            <w:r w:rsidRPr="009C6C91">
              <w:rPr>
                <w:rFonts w:ascii="Cambria Math" w:hAnsi="Cambria Math" w:cs="Cambria Math"/>
                <w:b w:val="0"/>
                <w:i/>
                <w:sz w:val="24"/>
                <w:szCs w:val="24"/>
              </w:rPr>
              <w:t>Ș</w:t>
            </w:r>
            <w:r w:rsidRPr="009C6C91">
              <w:rPr>
                <w:b w:val="0"/>
                <w:i/>
                <w:sz w:val="24"/>
                <w:szCs w:val="24"/>
              </w:rPr>
              <w:t xml:space="preserve">coală după </w:t>
            </w:r>
            <w:r w:rsidRPr="009C6C91">
              <w:rPr>
                <w:rFonts w:ascii="Cambria Math" w:hAnsi="Cambria Math" w:cs="Cambria Math"/>
                <w:b w:val="0"/>
                <w:i/>
                <w:sz w:val="24"/>
                <w:szCs w:val="24"/>
              </w:rPr>
              <w:t>ș</w:t>
            </w:r>
            <w:r w:rsidRPr="009C6C91">
              <w:rPr>
                <w:b w:val="0"/>
                <w:i/>
                <w:sz w:val="24"/>
                <w:szCs w:val="24"/>
              </w:rPr>
              <w:t xml:space="preserve">coală, </w:t>
            </w:r>
            <w:r w:rsidRPr="009C6C91">
              <w:rPr>
                <w:b w:val="0"/>
                <w:sz w:val="24"/>
                <w:szCs w:val="24"/>
              </w:rPr>
              <w:t>în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ământ preuniversitar (UIP) de stat din sectorul 5 – învă</w:t>
            </w:r>
            <w:r w:rsidRPr="009C6C91">
              <w:rPr>
                <w:rFonts w:ascii="Cambria Math" w:hAnsi="Cambria Math" w:cs="Cambria Math"/>
                <w:b w:val="0"/>
                <w:sz w:val="24"/>
                <w:szCs w:val="24"/>
              </w:rPr>
              <w:t>ț</w:t>
            </w:r>
            <w:r w:rsidRPr="009C6C91">
              <w:rPr>
                <w:b w:val="0"/>
                <w:sz w:val="24"/>
                <w:szCs w:val="24"/>
              </w:rPr>
              <w:t xml:space="preserve">ământ primar. </w:t>
            </w:r>
          </w:p>
          <w:p w:rsidR="00F273E6" w:rsidRPr="009C6C91" w:rsidRDefault="00F273E6" w:rsidP="003D161F">
            <w:pPr>
              <w:pStyle w:val="Heading3"/>
              <w:rPr>
                <w:b w:val="0"/>
                <w:sz w:val="24"/>
                <w:szCs w:val="24"/>
              </w:rPr>
            </w:pPr>
            <w:r w:rsidRPr="009C6C91">
              <w:rPr>
                <w:b w:val="0"/>
                <w:sz w:val="24"/>
                <w:szCs w:val="24"/>
              </w:rPr>
              <w:t>Dată fiind complexitatea acestei problematici, treisprezece dintre institu</w:t>
            </w:r>
            <w:r w:rsidRPr="009C6C91">
              <w:rPr>
                <w:rFonts w:ascii="Cambria Math" w:hAnsi="Cambria Math" w:cs="Cambria Math"/>
                <w:b w:val="0"/>
                <w:sz w:val="24"/>
                <w:szCs w:val="24"/>
              </w:rPr>
              <w:t>ț</w:t>
            </w:r>
            <w:r w:rsidRPr="009C6C91">
              <w:rPr>
                <w:b w:val="0"/>
                <w:sz w:val="24"/>
                <w:szCs w:val="24"/>
              </w:rPr>
              <w:t>iile</w:t>
            </w:r>
            <w:r w:rsidRPr="009C6C91">
              <w:rPr>
                <w:rFonts w:ascii="Cambria Math" w:hAnsi="Cambria Math" w:cs="Cambria Math"/>
                <w:b w:val="0"/>
                <w:sz w:val="24"/>
                <w:szCs w:val="24"/>
              </w:rPr>
              <w:t>ș</w:t>
            </w:r>
            <w:r w:rsidRPr="009C6C91">
              <w:rPr>
                <w:b w:val="0"/>
                <w:sz w:val="24"/>
                <w:szCs w:val="24"/>
              </w:rPr>
              <w:t xml:space="preserve">colare au solicitat Primăriei Sectorului 5 </w:t>
            </w:r>
            <w:r w:rsidRPr="009C6C91">
              <w:rPr>
                <w:rFonts w:ascii="Cambria Math" w:hAnsi="Cambria Math" w:cs="Cambria Math"/>
                <w:b w:val="0"/>
                <w:sz w:val="24"/>
                <w:szCs w:val="24"/>
              </w:rPr>
              <w:t>ș</w:t>
            </w:r>
            <w:r w:rsidRPr="009C6C91">
              <w:rPr>
                <w:b w:val="0"/>
                <w:sz w:val="24"/>
                <w:szCs w:val="24"/>
              </w:rPr>
              <w:t xml:space="preserve">i au primit, în anul 2017, acordul de principiu pentru organizarea proiectului </w:t>
            </w:r>
            <w:r w:rsidRPr="009C6C91">
              <w:rPr>
                <w:rFonts w:ascii="Cambria Math" w:hAnsi="Cambria Math" w:cs="Cambria Math"/>
                <w:b w:val="0"/>
                <w:i/>
                <w:sz w:val="24"/>
                <w:szCs w:val="24"/>
              </w:rPr>
              <w:t>Ș</w:t>
            </w:r>
            <w:r w:rsidRPr="009C6C91">
              <w:rPr>
                <w:b w:val="0"/>
                <w:i/>
                <w:sz w:val="24"/>
                <w:szCs w:val="24"/>
              </w:rPr>
              <w:t xml:space="preserve">coală după </w:t>
            </w:r>
            <w:r w:rsidRPr="009C6C91">
              <w:rPr>
                <w:rFonts w:ascii="Cambria Math" w:hAnsi="Cambria Math" w:cs="Cambria Math"/>
                <w:b w:val="0"/>
                <w:i/>
                <w:sz w:val="24"/>
                <w:szCs w:val="24"/>
              </w:rPr>
              <w:t>ș</w:t>
            </w:r>
            <w:r w:rsidRPr="009C6C91">
              <w:rPr>
                <w:b w:val="0"/>
                <w:i/>
                <w:sz w:val="24"/>
                <w:szCs w:val="24"/>
              </w:rPr>
              <w:t xml:space="preserve">coală. </w:t>
            </w:r>
            <w:r w:rsidRPr="009C6C91">
              <w:rPr>
                <w:b w:val="0"/>
                <w:sz w:val="24"/>
                <w:szCs w:val="24"/>
              </w:rPr>
              <w:t xml:space="preserve">Inspectoratul </w:t>
            </w:r>
            <w:r w:rsidRPr="009C6C91">
              <w:rPr>
                <w:rFonts w:ascii="Cambria Math" w:hAnsi="Cambria Math" w:cs="Cambria Math"/>
                <w:b w:val="0"/>
                <w:sz w:val="24"/>
                <w:szCs w:val="24"/>
              </w:rPr>
              <w:t>Ș</w:t>
            </w:r>
            <w:r w:rsidRPr="009C6C91">
              <w:rPr>
                <w:b w:val="0"/>
                <w:sz w:val="24"/>
                <w:szCs w:val="24"/>
              </w:rPr>
              <w:t>colar al Municipiului Bucure</w:t>
            </w:r>
            <w:r w:rsidRPr="009C6C91">
              <w:rPr>
                <w:rFonts w:ascii="Cambria Math" w:hAnsi="Cambria Math" w:cs="Cambria Math"/>
                <w:b w:val="0"/>
                <w:sz w:val="24"/>
                <w:szCs w:val="24"/>
              </w:rPr>
              <w:t>ș</w:t>
            </w:r>
            <w:r w:rsidRPr="009C6C91">
              <w:rPr>
                <w:b w:val="0"/>
                <w:sz w:val="24"/>
                <w:szCs w:val="24"/>
              </w:rPr>
              <w:t>ti a avizat favorabil organizarea proiectului în toate cele treisprezeceunită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ământ.</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derularea unor ac</w:t>
            </w:r>
            <w:r w:rsidRPr="009C6C91">
              <w:rPr>
                <w:rFonts w:ascii="Cambria Math" w:hAnsi="Cambria Math" w:cs="Cambria Math"/>
                <w:b w:val="0"/>
                <w:sz w:val="24"/>
                <w:szCs w:val="24"/>
              </w:rPr>
              <w:t>ț</w:t>
            </w:r>
            <w:r w:rsidRPr="009C6C91">
              <w:rPr>
                <w:b w:val="0"/>
                <w:sz w:val="24"/>
                <w:szCs w:val="24"/>
              </w:rPr>
              <w:t>iuni de recunoa</w:t>
            </w:r>
            <w:r w:rsidRPr="009C6C91">
              <w:rPr>
                <w:rFonts w:ascii="Cambria Math" w:hAnsi="Cambria Math" w:cs="Cambria Math"/>
                <w:b w:val="0"/>
                <w:sz w:val="24"/>
                <w:szCs w:val="24"/>
              </w:rPr>
              <w:t>ș</w:t>
            </w:r>
            <w:r w:rsidRPr="009C6C91">
              <w:rPr>
                <w:b w:val="0"/>
                <w:sz w:val="24"/>
                <w:szCs w:val="24"/>
              </w:rPr>
              <w:t xml:space="preserve">tere valorică a programelor </w:t>
            </w:r>
            <w:r w:rsidRPr="009C6C91">
              <w:rPr>
                <w:rFonts w:ascii="Cambria Math" w:hAnsi="Cambria Math" w:cs="Cambria Math"/>
                <w:b w:val="0"/>
                <w:sz w:val="24"/>
                <w:szCs w:val="24"/>
              </w:rPr>
              <w:t>ș</w:t>
            </w:r>
            <w:r w:rsidRPr="009C6C91">
              <w:rPr>
                <w:b w:val="0"/>
                <w:sz w:val="24"/>
                <w:szCs w:val="24"/>
              </w:rPr>
              <w:t>i activită</w:t>
            </w:r>
            <w:r w:rsidRPr="009C6C91">
              <w:rPr>
                <w:rFonts w:ascii="Cambria Math" w:hAnsi="Cambria Math" w:cs="Cambria Math"/>
                <w:b w:val="0"/>
                <w:sz w:val="24"/>
                <w:szCs w:val="24"/>
              </w:rPr>
              <w:t>ț</w:t>
            </w:r>
            <w:r w:rsidRPr="009C6C91">
              <w:rPr>
                <w:b w:val="0"/>
                <w:sz w:val="24"/>
                <w:szCs w:val="24"/>
              </w:rPr>
              <w:t>ilor extra</w:t>
            </w:r>
            <w:r w:rsidRPr="009C6C91">
              <w:rPr>
                <w:rFonts w:ascii="Cambria Math" w:hAnsi="Cambria Math" w:cs="Cambria Math"/>
                <w:b w:val="0"/>
                <w:sz w:val="24"/>
                <w:szCs w:val="24"/>
              </w:rPr>
              <w:t>ș</w:t>
            </w:r>
            <w:r w:rsidRPr="009C6C91">
              <w:rPr>
                <w:b w:val="0"/>
                <w:sz w:val="24"/>
                <w:szCs w:val="24"/>
              </w:rPr>
              <w:t>colare, pornind de la premisa că abordarea educa</w:t>
            </w:r>
            <w:r w:rsidRPr="009C6C91">
              <w:rPr>
                <w:rFonts w:ascii="Cambria Math" w:hAnsi="Cambria Math" w:cs="Cambria Math"/>
                <w:b w:val="0"/>
                <w:sz w:val="24"/>
                <w:szCs w:val="24"/>
              </w:rPr>
              <w:t>ț</w:t>
            </w:r>
            <w:r w:rsidRPr="009C6C91">
              <w:rPr>
                <w:b w:val="0"/>
                <w:sz w:val="24"/>
                <w:szCs w:val="24"/>
              </w:rPr>
              <w:t>ională complementară formal – non-formal asigură un plus de valoare sistemului educa</w:t>
            </w:r>
            <w:r w:rsidRPr="009C6C91">
              <w:rPr>
                <w:rFonts w:ascii="Cambria Math" w:hAnsi="Cambria Math" w:cs="Cambria Math"/>
                <w:b w:val="0"/>
                <w:sz w:val="24"/>
                <w:szCs w:val="24"/>
              </w:rPr>
              <w:t>ț</w:t>
            </w:r>
            <w:r w:rsidRPr="009C6C91">
              <w:rPr>
                <w:b w:val="0"/>
                <w:sz w:val="24"/>
                <w:szCs w:val="24"/>
              </w:rPr>
              <w:t>ional din sectorul 5. Strategia accentuează importan</w:t>
            </w:r>
            <w:r w:rsidRPr="009C6C91">
              <w:rPr>
                <w:rFonts w:ascii="Cambria Math" w:hAnsi="Cambria Math" w:cs="Cambria Math"/>
                <w:b w:val="0"/>
                <w:sz w:val="24"/>
                <w:szCs w:val="24"/>
              </w:rPr>
              <w:t>ț</w:t>
            </w:r>
            <w:r w:rsidRPr="009C6C91">
              <w:rPr>
                <w:b w:val="0"/>
                <w:sz w:val="24"/>
                <w:szCs w:val="24"/>
              </w:rPr>
              <w:t>a multiplicării experien</w:t>
            </w:r>
            <w:r w:rsidRPr="009C6C91">
              <w:rPr>
                <w:rFonts w:ascii="Cambria Math" w:hAnsi="Cambria Math" w:cs="Cambria Math"/>
                <w:b w:val="0"/>
                <w:sz w:val="24"/>
                <w:szCs w:val="24"/>
              </w:rPr>
              <w:t>ț</w:t>
            </w:r>
            <w:r w:rsidRPr="009C6C91">
              <w:rPr>
                <w:b w:val="0"/>
                <w:sz w:val="24"/>
                <w:szCs w:val="24"/>
              </w:rPr>
              <w:t>elor pozitive înregistrate în domeniul activită</w:t>
            </w:r>
            <w:r w:rsidRPr="009C6C91">
              <w:rPr>
                <w:rFonts w:ascii="Cambria Math" w:hAnsi="Cambria Math" w:cs="Cambria Math"/>
                <w:b w:val="0"/>
                <w:sz w:val="24"/>
                <w:szCs w:val="24"/>
              </w:rPr>
              <w:t>ț</w:t>
            </w:r>
            <w:r w:rsidRPr="009C6C91">
              <w:rPr>
                <w:b w:val="0"/>
                <w:sz w:val="24"/>
                <w:szCs w:val="24"/>
              </w:rPr>
              <w:t xml:space="preserve">ii educative </w:t>
            </w:r>
            <w:r w:rsidRPr="009C6C91">
              <w:rPr>
                <w:rFonts w:ascii="Cambria Math" w:hAnsi="Cambria Math" w:cs="Cambria Math"/>
                <w:b w:val="0"/>
                <w:sz w:val="24"/>
                <w:szCs w:val="24"/>
              </w:rPr>
              <w:t>ș</w:t>
            </w:r>
            <w:r w:rsidRPr="009C6C91">
              <w:rPr>
                <w:b w:val="0"/>
                <w:sz w:val="24"/>
                <w:szCs w:val="24"/>
              </w:rPr>
              <w:t xml:space="preserve">colare </w:t>
            </w:r>
            <w:r w:rsidRPr="009C6C91">
              <w:rPr>
                <w:rFonts w:ascii="Cambria Math" w:hAnsi="Cambria Math" w:cs="Cambria Math"/>
                <w:b w:val="0"/>
                <w:sz w:val="24"/>
                <w:szCs w:val="24"/>
              </w:rPr>
              <w:t>ș</w:t>
            </w:r>
            <w:r w:rsidRPr="009C6C91">
              <w:rPr>
                <w:b w:val="0"/>
                <w:sz w:val="24"/>
                <w:szCs w:val="24"/>
              </w:rPr>
              <w:t>i extra</w:t>
            </w:r>
            <w:r w:rsidRPr="009C6C91">
              <w:rPr>
                <w:rFonts w:ascii="Cambria Math" w:hAnsi="Cambria Math" w:cs="Cambria Math"/>
                <w:b w:val="0"/>
                <w:sz w:val="24"/>
                <w:szCs w:val="24"/>
              </w:rPr>
              <w:t>ș</w:t>
            </w:r>
            <w:r w:rsidRPr="009C6C91">
              <w:rPr>
                <w:b w:val="0"/>
                <w:sz w:val="24"/>
                <w:szCs w:val="24"/>
              </w:rPr>
              <w:t xml:space="preserve">colare </w:t>
            </w:r>
            <w:r w:rsidRPr="009C6C91">
              <w:rPr>
                <w:rFonts w:ascii="Cambria Math" w:hAnsi="Cambria Math" w:cs="Cambria Math"/>
                <w:b w:val="0"/>
                <w:sz w:val="24"/>
                <w:szCs w:val="24"/>
              </w:rPr>
              <w:t>ș</w:t>
            </w:r>
            <w:r w:rsidRPr="009C6C91">
              <w:rPr>
                <w:b w:val="0"/>
                <w:sz w:val="24"/>
                <w:szCs w:val="24"/>
              </w:rPr>
              <w:t>i impune extinderea spa</w:t>
            </w:r>
            <w:r w:rsidRPr="009C6C91">
              <w:rPr>
                <w:rFonts w:ascii="Cambria Math" w:hAnsi="Cambria Math" w:cs="Cambria Math"/>
                <w:b w:val="0"/>
                <w:sz w:val="24"/>
                <w:szCs w:val="24"/>
              </w:rPr>
              <w:t>ț</w:t>
            </w:r>
            <w:r w:rsidRPr="009C6C91">
              <w:rPr>
                <w:b w:val="0"/>
                <w:sz w:val="24"/>
                <w:szCs w:val="24"/>
              </w:rPr>
              <w:t>iului de interven</w:t>
            </w:r>
            <w:r w:rsidRPr="009C6C91">
              <w:rPr>
                <w:rFonts w:ascii="Cambria Math" w:hAnsi="Cambria Math" w:cs="Cambria Math"/>
                <w:b w:val="0"/>
                <w:sz w:val="24"/>
                <w:szCs w:val="24"/>
              </w:rPr>
              <w:t>ț</w:t>
            </w:r>
            <w:r w:rsidRPr="009C6C91">
              <w:rPr>
                <w:b w:val="0"/>
                <w:sz w:val="24"/>
                <w:szCs w:val="24"/>
              </w:rPr>
              <w:t>ie în procesul educa</w:t>
            </w:r>
            <w:r w:rsidRPr="009C6C91">
              <w:rPr>
                <w:rFonts w:ascii="Cambria Math" w:hAnsi="Cambria Math" w:cs="Cambria Math"/>
                <w:b w:val="0"/>
                <w:sz w:val="24"/>
                <w:szCs w:val="24"/>
              </w:rPr>
              <w:t>ț</w:t>
            </w:r>
            <w:r w:rsidRPr="009C6C91">
              <w:rPr>
                <w:b w:val="0"/>
                <w:sz w:val="24"/>
                <w:szCs w:val="24"/>
              </w:rPr>
              <w:t>ional curricular, în scopul valorificării tuturor valen</w:t>
            </w:r>
            <w:r w:rsidRPr="009C6C91">
              <w:rPr>
                <w:rFonts w:ascii="Cambria Math" w:hAnsi="Cambria Math" w:cs="Cambria Math"/>
                <w:b w:val="0"/>
                <w:sz w:val="24"/>
                <w:szCs w:val="24"/>
              </w:rPr>
              <w:t>ț</w:t>
            </w:r>
            <w:r w:rsidRPr="009C6C91">
              <w:rPr>
                <w:b w:val="0"/>
                <w:sz w:val="24"/>
                <w:szCs w:val="24"/>
              </w:rPr>
              <w:t>elor educative ale con</w:t>
            </w:r>
            <w:r w:rsidRPr="009C6C91">
              <w:rPr>
                <w:rFonts w:ascii="Cambria Math" w:hAnsi="Cambria Math" w:cs="Cambria Math"/>
                <w:b w:val="0"/>
                <w:sz w:val="24"/>
                <w:szCs w:val="24"/>
              </w:rPr>
              <w:t>ț</w:t>
            </w:r>
            <w:r w:rsidRPr="009C6C91">
              <w:rPr>
                <w:b w:val="0"/>
                <w:sz w:val="24"/>
                <w:szCs w:val="24"/>
              </w:rPr>
              <w:t>inutului învă</w:t>
            </w:r>
            <w:r w:rsidRPr="009C6C91">
              <w:rPr>
                <w:rFonts w:ascii="Cambria Math" w:hAnsi="Cambria Math" w:cs="Cambria Math"/>
                <w:b w:val="0"/>
                <w:sz w:val="24"/>
                <w:szCs w:val="24"/>
              </w:rPr>
              <w:t>ț</w:t>
            </w:r>
            <w:r w:rsidRPr="009C6C91">
              <w:rPr>
                <w:b w:val="0"/>
                <w:sz w:val="24"/>
                <w:szCs w:val="24"/>
              </w:rPr>
              <w:t>ării în interesul superior al copilului. Astfel, în anul 2016, dintre ac</w:t>
            </w:r>
            <w:r w:rsidRPr="009C6C91">
              <w:rPr>
                <w:rFonts w:ascii="Cambria Math" w:hAnsi="Cambria Math" w:cs="Cambria Math"/>
                <w:b w:val="0"/>
                <w:sz w:val="24"/>
                <w:szCs w:val="24"/>
              </w:rPr>
              <w:t>ț</w:t>
            </w:r>
            <w:r w:rsidRPr="009C6C91">
              <w:rPr>
                <w:b w:val="0"/>
                <w:sz w:val="24"/>
                <w:szCs w:val="24"/>
              </w:rPr>
              <w:t>iunile care au drept scop valorizarea activită</w:t>
            </w:r>
            <w:r w:rsidRPr="009C6C91">
              <w:rPr>
                <w:rFonts w:ascii="Cambria Math" w:hAnsi="Cambria Math" w:cs="Cambria Math"/>
                <w:b w:val="0"/>
                <w:sz w:val="24"/>
                <w:szCs w:val="24"/>
              </w:rPr>
              <w:t>ț</w:t>
            </w:r>
            <w:r w:rsidRPr="009C6C91">
              <w:rPr>
                <w:b w:val="0"/>
                <w:sz w:val="24"/>
                <w:szCs w:val="24"/>
              </w:rPr>
              <w:t>ilor extra</w:t>
            </w:r>
            <w:r w:rsidRPr="009C6C91">
              <w:rPr>
                <w:rFonts w:ascii="Cambria Math" w:hAnsi="Cambria Math" w:cs="Cambria Math"/>
                <w:b w:val="0"/>
                <w:sz w:val="24"/>
                <w:szCs w:val="24"/>
              </w:rPr>
              <w:t>ș</w:t>
            </w:r>
            <w:r w:rsidRPr="009C6C91">
              <w:rPr>
                <w:b w:val="0"/>
                <w:sz w:val="24"/>
                <w:szCs w:val="24"/>
              </w:rPr>
              <w:t xml:space="preserve">colare </w:t>
            </w:r>
            <w:r w:rsidRPr="009C6C91">
              <w:rPr>
                <w:rFonts w:ascii="Cambria Math" w:hAnsi="Cambria Math" w:cs="Cambria Math"/>
                <w:b w:val="0"/>
                <w:sz w:val="24"/>
                <w:szCs w:val="24"/>
              </w:rPr>
              <w:t>ș</w:t>
            </w:r>
            <w:r w:rsidRPr="009C6C91">
              <w:rPr>
                <w:b w:val="0"/>
                <w:sz w:val="24"/>
                <w:szCs w:val="24"/>
              </w:rPr>
              <w:t>i extracurriculare, amintim:</w:t>
            </w:r>
          </w:p>
          <w:p w:rsidR="00F273E6" w:rsidRPr="009C6C91" w:rsidRDefault="00F273E6" w:rsidP="003D161F">
            <w:pPr>
              <w:pStyle w:val="Heading3"/>
              <w:rPr>
                <w:b w:val="0"/>
                <w:sz w:val="24"/>
                <w:szCs w:val="24"/>
              </w:rPr>
            </w:pPr>
            <w:r w:rsidRPr="009C6C91">
              <w:rPr>
                <w:b w:val="0"/>
                <w:sz w:val="24"/>
                <w:szCs w:val="24"/>
              </w:rPr>
              <w:t xml:space="preserve">- proiectul vizând </w:t>
            </w:r>
            <w:r w:rsidRPr="009C6C91">
              <w:rPr>
                <w:b w:val="0"/>
                <w:i/>
                <w:sz w:val="24"/>
                <w:szCs w:val="24"/>
              </w:rPr>
              <w:t>Premierea elevilor olimpici din sectorul 5</w:t>
            </w:r>
            <w:r w:rsidRPr="009C6C91">
              <w:rPr>
                <w:b w:val="0"/>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30%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În anul 2016, Consiliul Local al Sectorului 5 a adoptat două acte normative importante pentru realizarea unei valorizări adecvate a programelor </w:t>
            </w:r>
            <w:r w:rsidRPr="009C6C91">
              <w:rPr>
                <w:rFonts w:ascii="Cambria Math" w:hAnsi="Cambria Math" w:cs="Cambria Math"/>
                <w:b w:val="0"/>
                <w:sz w:val="24"/>
                <w:szCs w:val="24"/>
              </w:rPr>
              <w:t>ș</w:t>
            </w:r>
            <w:r w:rsidRPr="009C6C91">
              <w:rPr>
                <w:b w:val="0"/>
                <w:sz w:val="24"/>
                <w:szCs w:val="24"/>
              </w:rPr>
              <w:t>i activită</w:t>
            </w:r>
            <w:r w:rsidRPr="009C6C91">
              <w:rPr>
                <w:rFonts w:ascii="Cambria Math" w:hAnsi="Cambria Math" w:cs="Cambria Math"/>
                <w:b w:val="0"/>
                <w:sz w:val="24"/>
                <w:szCs w:val="24"/>
              </w:rPr>
              <w:t>ț</w:t>
            </w:r>
            <w:r w:rsidRPr="009C6C91">
              <w:rPr>
                <w:b w:val="0"/>
                <w:sz w:val="24"/>
                <w:szCs w:val="24"/>
              </w:rPr>
              <w:t>ilor extracurriculare:</w:t>
            </w:r>
          </w:p>
          <w:p w:rsidR="00F273E6" w:rsidRPr="009C6C91" w:rsidRDefault="00F273E6" w:rsidP="003D161F">
            <w:pPr>
              <w:pStyle w:val="Heading3"/>
              <w:rPr>
                <w:b w:val="0"/>
                <w:sz w:val="24"/>
                <w:szCs w:val="24"/>
              </w:rPr>
            </w:pPr>
            <w:r w:rsidRPr="009C6C91">
              <w:rPr>
                <w:b w:val="0"/>
                <w:sz w:val="24"/>
                <w:szCs w:val="24"/>
              </w:rPr>
              <w:t>-Hotărârea nr. 84/30.09.2016 privind aprobarea ghidului solicitan</w:t>
            </w:r>
            <w:r w:rsidRPr="009C6C91">
              <w:rPr>
                <w:rFonts w:ascii="Cambria Math" w:hAnsi="Cambria Math" w:cs="Cambria Math"/>
                <w:b w:val="0"/>
                <w:sz w:val="24"/>
                <w:szCs w:val="24"/>
              </w:rPr>
              <w:t>ț</w:t>
            </w:r>
            <w:r w:rsidRPr="009C6C91">
              <w:rPr>
                <w:b w:val="0"/>
                <w:sz w:val="24"/>
                <w:szCs w:val="24"/>
              </w:rPr>
              <w:t>ilor cu privire la finan</w:t>
            </w:r>
            <w:r w:rsidRPr="009C6C91">
              <w:rPr>
                <w:rFonts w:ascii="Cambria Math" w:hAnsi="Cambria Math" w:cs="Cambria Math"/>
                <w:b w:val="0"/>
                <w:sz w:val="24"/>
                <w:szCs w:val="24"/>
              </w:rPr>
              <w:t>ț</w:t>
            </w:r>
            <w:r w:rsidRPr="009C6C91">
              <w:rPr>
                <w:b w:val="0"/>
                <w:sz w:val="24"/>
                <w:szCs w:val="24"/>
              </w:rPr>
              <w:t>area, de la bugetul local al sectorului 5, a activită</w:t>
            </w:r>
            <w:r w:rsidRPr="009C6C91">
              <w:rPr>
                <w:rFonts w:ascii="Cambria Math" w:hAnsi="Cambria Math" w:cs="Cambria Math"/>
                <w:b w:val="0"/>
                <w:sz w:val="24"/>
                <w:szCs w:val="24"/>
              </w:rPr>
              <w:t>ț</w:t>
            </w:r>
            <w:r w:rsidRPr="009C6C91">
              <w:rPr>
                <w:b w:val="0"/>
                <w:sz w:val="24"/>
                <w:szCs w:val="24"/>
              </w:rPr>
              <w:t>ilor extra</w:t>
            </w:r>
            <w:r w:rsidRPr="009C6C91">
              <w:rPr>
                <w:rFonts w:ascii="Cambria Math" w:hAnsi="Cambria Math" w:cs="Cambria Math"/>
                <w:b w:val="0"/>
                <w:sz w:val="24"/>
                <w:szCs w:val="24"/>
              </w:rPr>
              <w:t>ș</w:t>
            </w:r>
            <w:r w:rsidRPr="009C6C91">
              <w:rPr>
                <w:b w:val="0"/>
                <w:sz w:val="24"/>
                <w:szCs w:val="24"/>
              </w:rPr>
              <w:t xml:space="preserve">colare (proiecte </w:t>
            </w:r>
            <w:r w:rsidRPr="009C6C91">
              <w:rPr>
                <w:rFonts w:ascii="Cambria Math" w:hAnsi="Cambria Math" w:cs="Cambria Math"/>
                <w:b w:val="0"/>
                <w:sz w:val="24"/>
                <w:szCs w:val="24"/>
              </w:rPr>
              <w:t>ș</w:t>
            </w:r>
            <w:r w:rsidRPr="009C6C91">
              <w:rPr>
                <w:b w:val="0"/>
                <w:sz w:val="24"/>
                <w:szCs w:val="24"/>
              </w:rPr>
              <w:t xml:space="preserve">i programe educative </w:t>
            </w:r>
            <w:r w:rsidRPr="009C6C91">
              <w:rPr>
                <w:rFonts w:ascii="Cambria Math" w:hAnsi="Cambria Math" w:cs="Cambria Math"/>
                <w:b w:val="0"/>
                <w:sz w:val="24"/>
                <w:szCs w:val="24"/>
              </w:rPr>
              <w:t>ș</w:t>
            </w:r>
            <w:r w:rsidRPr="009C6C91">
              <w:rPr>
                <w:b w:val="0"/>
                <w:sz w:val="24"/>
                <w:szCs w:val="24"/>
              </w:rPr>
              <w:t>colare) derulate de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ământ preuniversitar de stat din sectorul 5;</w:t>
            </w:r>
          </w:p>
          <w:p w:rsidR="00F273E6" w:rsidRPr="009C6C91" w:rsidRDefault="00F273E6" w:rsidP="003D161F">
            <w:pPr>
              <w:pStyle w:val="Heading3"/>
              <w:rPr>
                <w:b w:val="0"/>
                <w:sz w:val="24"/>
                <w:szCs w:val="24"/>
              </w:rPr>
            </w:pPr>
            <w:r w:rsidRPr="009C6C91">
              <w:rPr>
                <w:b w:val="0"/>
                <w:sz w:val="24"/>
                <w:szCs w:val="24"/>
              </w:rPr>
              <w:t>-Hotărârea nr. 85/30.09.2016 privind aprobarea ghidului solicitan</w:t>
            </w:r>
            <w:r w:rsidRPr="009C6C91">
              <w:rPr>
                <w:rFonts w:ascii="Cambria Math" w:hAnsi="Cambria Math" w:cs="Cambria Math"/>
                <w:b w:val="0"/>
                <w:sz w:val="24"/>
                <w:szCs w:val="24"/>
              </w:rPr>
              <w:t>ț</w:t>
            </w:r>
            <w:r w:rsidRPr="009C6C91">
              <w:rPr>
                <w:b w:val="0"/>
                <w:sz w:val="24"/>
                <w:szCs w:val="24"/>
              </w:rPr>
              <w:t>ilor cu privire la finan</w:t>
            </w:r>
            <w:r w:rsidRPr="009C6C91">
              <w:rPr>
                <w:rFonts w:ascii="Cambria Math" w:hAnsi="Cambria Math" w:cs="Cambria Math"/>
                <w:b w:val="0"/>
                <w:sz w:val="24"/>
                <w:szCs w:val="24"/>
              </w:rPr>
              <w:t>ț</w:t>
            </w:r>
            <w:r w:rsidRPr="009C6C91">
              <w:rPr>
                <w:b w:val="0"/>
                <w:sz w:val="24"/>
                <w:szCs w:val="24"/>
              </w:rPr>
              <w:t>area, de la bugetul local al sectorului 5, a asocia</w:t>
            </w:r>
            <w:r w:rsidRPr="009C6C91">
              <w:rPr>
                <w:rFonts w:ascii="Cambria Math" w:hAnsi="Cambria Math" w:cs="Cambria Math"/>
                <w:b w:val="0"/>
                <w:sz w:val="24"/>
                <w:szCs w:val="24"/>
              </w:rPr>
              <w:t>ț</w:t>
            </w:r>
            <w:r w:rsidRPr="009C6C91">
              <w:rPr>
                <w:b w:val="0"/>
                <w:sz w:val="24"/>
                <w:szCs w:val="24"/>
              </w:rPr>
              <w:t xml:space="preserve">iilor sportive </w:t>
            </w:r>
            <w:r w:rsidRPr="009C6C91">
              <w:rPr>
                <w:rFonts w:ascii="Cambria Math" w:hAnsi="Cambria Math" w:cs="Cambria Math"/>
                <w:b w:val="0"/>
                <w:sz w:val="24"/>
                <w:szCs w:val="24"/>
              </w:rPr>
              <w:t>ș</w:t>
            </w:r>
            <w:r w:rsidRPr="009C6C91">
              <w:rPr>
                <w:b w:val="0"/>
                <w:sz w:val="24"/>
                <w:szCs w:val="24"/>
              </w:rPr>
              <w:t xml:space="preserve">colare sau a cluburilor </w:t>
            </w:r>
            <w:r w:rsidRPr="009C6C91">
              <w:rPr>
                <w:rFonts w:ascii="Cambria Math" w:hAnsi="Cambria Math" w:cs="Cambria Math"/>
                <w:b w:val="0"/>
                <w:sz w:val="24"/>
                <w:szCs w:val="24"/>
              </w:rPr>
              <w:t>ș</w:t>
            </w:r>
            <w:r w:rsidRPr="009C6C91">
              <w:rPr>
                <w:b w:val="0"/>
                <w:sz w:val="24"/>
                <w:szCs w:val="24"/>
              </w:rPr>
              <w:t>colare fără personalitate juridică ce func</w:t>
            </w:r>
            <w:r w:rsidRPr="009C6C91">
              <w:rPr>
                <w:rFonts w:ascii="Cambria Math" w:hAnsi="Cambria Math" w:cs="Cambria Math"/>
                <w:b w:val="0"/>
                <w:sz w:val="24"/>
                <w:szCs w:val="24"/>
              </w:rPr>
              <w:t>ț</w:t>
            </w:r>
            <w:r w:rsidRPr="009C6C91">
              <w:rPr>
                <w:b w:val="0"/>
                <w:sz w:val="24"/>
                <w:szCs w:val="24"/>
              </w:rPr>
              <w:t>ionează în cadrul unită</w:t>
            </w:r>
            <w:r w:rsidRPr="009C6C91">
              <w:rPr>
                <w:rFonts w:ascii="Cambria Math" w:hAnsi="Cambria Math" w:cs="Cambria Math"/>
                <w:b w:val="0"/>
                <w:sz w:val="24"/>
                <w:szCs w:val="24"/>
              </w:rPr>
              <w:t>ț</w:t>
            </w:r>
            <w:r w:rsidRPr="009C6C91">
              <w:rPr>
                <w:b w:val="0"/>
                <w:sz w:val="24"/>
                <w:szCs w:val="24"/>
              </w:rPr>
              <w:t>ilor de învă</w:t>
            </w:r>
            <w:r w:rsidRPr="009C6C91">
              <w:rPr>
                <w:rFonts w:ascii="Cambria Math" w:hAnsi="Cambria Math" w:cs="Cambria Math"/>
                <w:b w:val="0"/>
                <w:sz w:val="24"/>
                <w:szCs w:val="24"/>
              </w:rPr>
              <w:t>ț</w:t>
            </w:r>
            <w:r w:rsidRPr="009C6C91">
              <w:rPr>
                <w:b w:val="0"/>
                <w:sz w:val="24"/>
                <w:szCs w:val="24"/>
              </w:rPr>
              <w:t xml:space="preserve">ământ preuniversitar de stat din sectorul 5 sau a Clubului Sportiv </w:t>
            </w:r>
            <w:r w:rsidRPr="009C6C91">
              <w:rPr>
                <w:rFonts w:ascii="Cambria Math" w:hAnsi="Cambria Math" w:cs="Cambria Math"/>
                <w:b w:val="0"/>
                <w:sz w:val="24"/>
                <w:szCs w:val="24"/>
              </w:rPr>
              <w:t>Ș</w:t>
            </w:r>
            <w:r w:rsidRPr="009C6C91">
              <w:rPr>
                <w:b w:val="0"/>
                <w:sz w:val="24"/>
                <w:szCs w:val="24"/>
              </w:rPr>
              <w:t>colar Steaua.</w:t>
            </w:r>
          </w:p>
          <w:p w:rsidR="00F273E6" w:rsidRPr="009C6C91" w:rsidRDefault="00F273E6" w:rsidP="003D161F">
            <w:pPr>
              <w:pStyle w:val="Heading3"/>
              <w:rPr>
                <w:b w:val="0"/>
                <w:bCs/>
                <w:sz w:val="24"/>
                <w:szCs w:val="24"/>
              </w:rPr>
            </w:pPr>
          </w:p>
          <w:p w:rsidR="00F273E6" w:rsidRPr="009C6C91" w:rsidRDefault="00F273E6" w:rsidP="003D161F">
            <w:pPr>
              <w:pStyle w:val="Heading3"/>
              <w:rPr>
                <w:b w:val="0"/>
                <w:bCs/>
                <w:sz w:val="24"/>
                <w:szCs w:val="24"/>
              </w:rPr>
            </w:pPr>
          </w:p>
          <w:p w:rsidR="00F273E6" w:rsidRPr="009C6C91" w:rsidRDefault="00F273E6" w:rsidP="003D161F">
            <w:pPr>
              <w:pStyle w:val="Heading3"/>
              <w:rPr>
                <w:b w:val="0"/>
                <w:sz w:val="24"/>
                <w:szCs w:val="24"/>
              </w:rPr>
            </w:pPr>
            <w:r w:rsidRPr="009C6C91">
              <w:rPr>
                <w:b w:val="0"/>
                <w:bCs/>
                <w:sz w:val="24"/>
                <w:szCs w:val="24"/>
              </w:rPr>
              <w:t>În anul 2016, au fost recompensa</w:t>
            </w:r>
            <w:r w:rsidRPr="009C6C91">
              <w:rPr>
                <w:rFonts w:ascii="Cambria Math" w:hAnsi="Cambria Math" w:cs="Cambria Math"/>
                <w:b w:val="0"/>
                <w:bCs/>
                <w:sz w:val="24"/>
                <w:szCs w:val="24"/>
              </w:rPr>
              <w:t>ț</w:t>
            </w:r>
            <w:r w:rsidRPr="009C6C91">
              <w:rPr>
                <w:b w:val="0"/>
                <w:bCs/>
                <w:sz w:val="24"/>
                <w:szCs w:val="24"/>
              </w:rPr>
              <w:t>i exclusiv elevii care au ocupat cea mai înaltă pozi</w:t>
            </w:r>
            <w:r w:rsidRPr="009C6C91">
              <w:rPr>
                <w:rFonts w:ascii="Cambria Math" w:hAnsi="Cambria Math" w:cs="Cambria Math"/>
                <w:b w:val="0"/>
                <w:bCs/>
                <w:sz w:val="24"/>
                <w:szCs w:val="24"/>
              </w:rPr>
              <w:t>ț</w:t>
            </w:r>
            <w:r w:rsidRPr="009C6C91">
              <w:rPr>
                <w:b w:val="0"/>
                <w:bCs/>
                <w:sz w:val="24"/>
                <w:szCs w:val="24"/>
              </w:rPr>
              <w:t>ie în ierarhia admi</w:t>
            </w:r>
            <w:r w:rsidRPr="009C6C91">
              <w:rPr>
                <w:rFonts w:ascii="Cambria Math" w:hAnsi="Cambria Math" w:cs="Cambria Math"/>
                <w:b w:val="0"/>
                <w:bCs/>
                <w:sz w:val="24"/>
                <w:szCs w:val="24"/>
              </w:rPr>
              <w:t>ș</w:t>
            </w:r>
            <w:r w:rsidRPr="009C6C91">
              <w:rPr>
                <w:b w:val="0"/>
                <w:bCs/>
                <w:sz w:val="24"/>
                <w:szCs w:val="24"/>
              </w:rPr>
              <w:t>ilor în clasa a IX-a în unită</w:t>
            </w:r>
            <w:r w:rsidRPr="009C6C91">
              <w:rPr>
                <w:rFonts w:ascii="Cambria Math" w:hAnsi="Cambria Math" w:cs="Cambria Math"/>
                <w:b w:val="0"/>
                <w:bCs/>
                <w:sz w:val="24"/>
                <w:szCs w:val="24"/>
              </w:rPr>
              <w:t>ț</w:t>
            </w:r>
            <w:r w:rsidRPr="009C6C91">
              <w:rPr>
                <w:b w:val="0"/>
                <w:bCs/>
                <w:sz w:val="24"/>
                <w:szCs w:val="24"/>
              </w:rPr>
              <w:t>ile de învă</w:t>
            </w:r>
            <w:r w:rsidRPr="009C6C91">
              <w:rPr>
                <w:rFonts w:ascii="Cambria Math" w:hAnsi="Cambria Math" w:cs="Cambria Math"/>
                <w:b w:val="0"/>
                <w:bCs/>
                <w:sz w:val="24"/>
                <w:szCs w:val="24"/>
              </w:rPr>
              <w:t>ț</w:t>
            </w:r>
            <w:r w:rsidRPr="009C6C91">
              <w:rPr>
                <w:b w:val="0"/>
                <w:bCs/>
                <w:sz w:val="24"/>
                <w:szCs w:val="24"/>
              </w:rPr>
              <w:t>ământ secundar superior din sistemul preuniversitar de stat din sectorul 5, în semn de apreciere fa</w:t>
            </w:r>
            <w:r w:rsidRPr="009C6C91">
              <w:rPr>
                <w:rFonts w:ascii="Cambria Math" w:hAnsi="Cambria Math" w:cs="Cambria Math"/>
                <w:b w:val="0"/>
                <w:bCs/>
                <w:sz w:val="24"/>
                <w:szCs w:val="24"/>
              </w:rPr>
              <w:t>ț</w:t>
            </w:r>
            <w:r w:rsidRPr="009C6C91">
              <w:rPr>
                <w:b w:val="0"/>
                <w:bCs/>
                <w:sz w:val="24"/>
                <w:szCs w:val="24"/>
              </w:rPr>
              <w:t>ă de eforturile depuse de ace</w:t>
            </w:r>
            <w:r w:rsidRPr="009C6C91">
              <w:rPr>
                <w:rFonts w:ascii="Cambria Math" w:hAnsi="Cambria Math" w:cs="Cambria Math"/>
                <w:b w:val="0"/>
                <w:bCs/>
                <w:sz w:val="24"/>
                <w:szCs w:val="24"/>
              </w:rPr>
              <w:t>ș</w:t>
            </w:r>
            <w:r w:rsidRPr="009C6C91">
              <w:rPr>
                <w:b w:val="0"/>
                <w:bCs/>
                <w:sz w:val="24"/>
                <w:szCs w:val="24"/>
              </w:rPr>
              <w:t>tia pe tărâmul excelen</w:t>
            </w:r>
            <w:r w:rsidRPr="009C6C91">
              <w:rPr>
                <w:rFonts w:ascii="Cambria Math" w:hAnsi="Cambria Math" w:cs="Cambria Math"/>
                <w:b w:val="0"/>
                <w:bCs/>
                <w:sz w:val="24"/>
                <w:szCs w:val="24"/>
              </w:rPr>
              <w:t>ț</w:t>
            </w:r>
            <w:r w:rsidRPr="009C6C91">
              <w:rPr>
                <w:b w:val="0"/>
                <w:bCs/>
                <w:sz w:val="24"/>
                <w:szCs w:val="24"/>
              </w:rPr>
              <w:t xml:space="preserve">ei </w:t>
            </w:r>
            <w:r w:rsidRPr="009C6C91">
              <w:rPr>
                <w:rFonts w:ascii="Cambria Math" w:hAnsi="Cambria Math" w:cs="Cambria Math"/>
                <w:b w:val="0"/>
                <w:bCs/>
                <w:sz w:val="24"/>
                <w:szCs w:val="24"/>
              </w:rPr>
              <w:t>ș</w:t>
            </w:r>
            <w:r w:rsidRPr="009C6C91">
              <w:rPr>
                <w:b w:val="0"/>
                <w:bCs/>
                <w:sz w:val="24"/>
                <w:szCs w:val="24"/>
              </w:rPr>
              <w:t>colare.</w:t>
            </w:r>
          </w:p>
        </w:tc>
      </w:tr>
      <w:tr w:rsidR="00F273E6"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F273E6" w:rsidRPr="009C6C91" w:rsidRDefault="00F273E6" w:rsidP="00D2669F">
            <w:pPr>
              <w:pStyle w:val="NoSpacing"/>
              <w:rPr>
                <w:i/>
                <w:iCs/>
              </w:rPr>
            </w:pPr>
          </w:p>
        </w:tc>
        <w:tc>
          <w:tcPr>
            <w:tcW w:w="3983" w:type="dxa"/>
            <w:vMerge w:val="restart"/>
            <w:tcBorders>
              <w:top w:val="single" w:sz="4" w:space="0" w:color="auto"/>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proiectul </w:t>
            </w:r>
            <w:r w:rsidRPr="009C6C91">
              <w:rPr>
                <w:b w:val="0"/>
                <w:i/>
                <w:sz w:val="24"/>
                <w:szCs w:val="24"/>
              </w:rPr>
              <w:t>Ne place matematica</w:t>
            </w:r>
            <w:r w:rsidRPr="009C6C91">
              <w:rPr>
                <w:b w:val="0"/>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Proiectul a fost devansat de alte programe prioritare.</w:t>
            </w:r>
          </w:p>
        </w:tc>
      </w:tr>
      <w:tr w:rsidR="00F273E6"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crearea unui centru de resurse pentru elevii cu rezultate deosebite la nivelul sectorului 5.</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Nu a fost identificat spa</w:t>
            </w:r>
            <w:r w:rsidRPr="009C6C91">
              <w:rPr>
                <w:rFonts w:ascii="Cambria Math" w:hAnsi="Cambria Math" w:cs="Cambria Math"/>
                <w:b w:val="0"/>
                <w:sz w:val="24"/>
                <w:szCs w:val="24"/>
              </w:rPr>
              <w:t>ț</w:t>
            </w:r>
            <w:r w:rsidRPr="009C6C91">
              <w:rPr>
                <w:b w:val="0"/>
                <w:sz w:val="24"/>
                <w:szCs w:val="24"/>
              </w:rPr>
              <w:t>iul necesar derulării proiectului.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Default="00F273E6" w:rsidP="00D2669F">
            <w:pPr>
              <w:pStyle w:val="NoSpacing"/>
              <w:rPr>
                <w:i/>
                <w:iCs/>
              </w:rPr>
            </w:pPr>
          </w:p>
          <w:p w:rsidR="00F273E6" w:rsidRDefault="00F273E6" w:rsidP="00D2669F">
            <w:pPr>
              <w:pStyle w:val="NoSpacing"/>
              <w:rPr>
                <w:i/>
                <w:iCs/>
              </w:rPr>
            </w:pPr>
          </w:p>
          <w:p w:rsidR="00F273E6" w:rsidRDefault="00F273E6" w:rsidP="00D2669F">
            <w:pPr>
              <w:pStyle w:val="NoSpacing"/>
              <w:rPr>
                <w:i/>
                <w:iCs/>
              </w:rPr>
            </w:pPr>
          </w:p>
          <w:p w:rsidR="00F273E6" w:rsidRDefault="00F273E6" w:rsidP="00D2669F">
            <w:pPr>
              <w:pStyle w:val="NoSpacing"/>
              <w:rPr>
                <w:i/>
                <w:iCs/>
              </w:rPr>
            </w:pPr>
          </w:p>
          <w:p w:rsidR="00F273E6" w:rsidRDefault="00F273E6" w:rsidP="00D2669F">
            <w:pPr>
              <w:pStyle w:val="NoSpacing"/>
              <w:rPr>
                <w:i/>
                <w:iCs/>
              </w:rPr>
            </w:pPr>
          </w:p>
          <w:p w:rsidR="00F273E6" w:rsidRDefault="00F273E6" w:rsidP="00D2669F">
            <w:pPr>
              <w:pStyle w:val="NoSpacing"/>
              <w:rPr>
                <w:i/>
                <w:iCs/>
              </w:rPr>
            </w:pPr>
          </w:p>
          <w:p w:rsidR="00F273E6" w:rsidRPr="009C6C91" w:rsidRDefault="00F273E6" w:rsidP="00D2669F">
            <w:pPr>
              <w:pStyle w:val="NoSpacing"/>
              <w:rPr>
                <w:i/>
                <w:iCs/>
              </w:rPr>
            </w:pPr>
            <w:r w:rsidRPr="00F273E6">
              <w:rPr>
                <w:b/>
                <w:iCs/>
              </w:rPr>
              <w:t>7</w:t>
            </w:r>
            <w:r>
              <w:rPr>
                <w:i/>
                <w:iCs/>
              </w:rPr>
              <w:t>.</w:t>
            </w: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r w:rsidRPr="009C6C91">
              <w:rPr>
                <w:b/>
              </w:rPr>
              <w:t>Învă</w:t>
            </w:r>
            <w:r w:rsidRPr="009C6C91">
              <w:rPr>
                <w:rFonts w:ascii="Cambria Math" w:hAnsi="Cambria Math" w:cs="Cambria Math"/>
                <w:b/>
              </w:rPr>
              <w:t>ț</w:t>
            </w:r>
            <w:r w:rsidRPr="009C6C91">
              <w:rPr>
                <w:b/>
              </w:rPr>
              <w:t xml:space="preserve">ământul </w:t>
            </w:r>
            <w:r w:rsidRPr="009C6C91">
              <w:rPr>
                <w:rFonts w:ascii="Cambria Math" w:hAnsi="Cambria Math" w:cs="Cambria Math"/>
                <w:b/>
              </w:rPr>
              <w:t>ș</w:t>
            </w:r>
            <w:r w:rsidRPr="009C6C91">
              <w:rPr>
                <w:b/>
              </w:rPr>
              <w:t>i educa</w:t>
            </w:r>
            <w:r w:rsidRPr="009C6C91">
              <w:rPr>
                <w:rFonts w:ascii="Cambria Math" w:hAnsi="Cambria Math" w:cs="Cambria Math"/>
                <w:b/>
              </w:rPr>
              <w:t>ț</w:t>
            </w:r>
            <w:r w:rsidRPr="009C6C91">
              <w:rPr>
                <w:b/>
              </w:rPr>
              <w:t>ia pentru minorită</w:t>
            </w:r>
            <w:r w:rsidRPr="009C6C91">
              <w:rPr>
                <w:rFonts w:ascii="Cambria Math" w:hAnsi="Cambria Math" w:cs="Cambria Math"/>
                <w:b/>
              </w:rPr>
              <w:t>ț</w:t>
            </w:r>
            <w:r w:rsidRPr="009C6C91">
              <w:rPr>
                <w:b/>
              </w:rPr>
              <w:t>ile na</w:t>
            </w:r>
            <w:r w:rsidRPr="009C6C91">
              <w:rPr>
                <w:rFonts w:ascii="Cambria Math" w:hAnsi="Cambria Math" w:cs="Cambria Math"/>
                <w:b/>
              </w:rPr>
              <w:t>ț</w:t>
            </w:r>
            <w:r w:rsidRPr="009C6C91">
              <w:rPr>
                <w:b/>
              </w:rPr>
              <w:t xml:space="preserve">ionale </w:t>
            </w:r>
            <w:r w:rsidRPr="009C6C91">
              <w:rPr>
                <w:rFonts w:ascii="Cambria Math" w:hAnsi="Cambria Math" w:cs="Cambria Math"/>
                <w:b/>
              </w:rPr>
              <w:t>ș</w:t>
            </w:r>
            <w:r w:rsidRPr="009C6C91">
              <w:rPr>
                <w:b/>
              </w:rPr>
              <w:t>i pentru grupurile dezavantajate</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proiecte ce vizează:</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crearea unor centre de tip </w:t>
            </w:r>
            <w:r w:rsidRPr="009C6C91">
              <w:rPr>
                <w:rFonts w:ascii="Cambria Math" w:hAnsi="Cambria Math" w:cs="Cambria Math"/>
                <w:b w:val="0"/>
                <w:i/>
                <w:sz w:val="24"/>
                <w:szCs w:val="24"/>
              </w:rPr>
              <w:t>ș</w:t>
            </w:r>
            <w:r w:rsidRPr="009C6C91">
              <w:rPr>
                <w:b w:val="0"/>
                <w:i/>
                <w:sz w:val="24"/>
                <w:szCs w:val="24"/>
              </w:rPr>
              <w:t xml:space="preserve">coală după </w:t>
            </w:r>
            <w:r w:rsidRPr="009C6C91">
              <w:rPr>
                <w:rFonts w:ascii="Cambria Math" w:hAnsi="Cambria Math" w:cs="Cambria Math"/>
                <w:b w:val="0"/>
                <w:i/>
                <w:sz w:val="24"/>
                <w:szCs w:val="24"/>
              </w:rPr>
              <w:t>ș</w:t>
            </w:r>
            <w:r w:rsidRPr="009C6C91">
              <w:rPr>
                <w:b w:val="0"/>
                <w:i/>
                <w:sz w:val="24"/>
                <w:szCs w:val="24"/>
              </w:rPr>
              <w:t>coală</w:t>
            </w:r>
            <w:r w:rsidRPr="009C6C91">
              <w:rPr>
                <w:b w:val="0"/>
                <w:sz w:val="24"/>
                <w:szCs w:val="24"/>
              </w:rPr>
              <w:t>;</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îndeplinit 20%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i/>
                <w:sz w:val="24"/>
                <w:szCs w:val="24"/>
              </w:rPr>
            </w:pPr>
            <w:r w:rsidRPr="009C6C91">
              <w:rPr>
                <w:b w:val="0"/>
                <w:sz w:val="24"/>
                <w:szCs w:val="24"/>
              </w:rPr>
              <w:t xml:space="preserve">A se vedea </w:t>
            </w:r>
            <w:r w:rsidRPr="009C6C91">
              <w:rPr>
                <w:b w:val="0"/>
                <w:i/>
                <w:sz w:val="24"/>
                <w:szCs w:val="24"/>
              </w:rPr>
              <w:t>Observa</w:t>
            </w:r>
            <w:r w:rsidRPr="009C6C91">
              <w:rPr>
                <w:rFonts w:ascii="Cambria Math" w:hAnsi="Cambria Math" w:cs="Cambria Math"/>
                <w:b w:val="0"/>
                <w:i/>
                <w:sz w:val="24"/>
                <w:szCs w:val="24"/>
              </w:rPr>
              <w:t>ț</w:t>
            </w:r>
            <w:r w:rsidRPr="009C6C91">
              <w:rPr>
                <w:b w:val="0"/>
                <w:i/>
                <w:sz w:val="24"/>
                <w:szCs w:val="24"/>
              </w:rPr>
              <w:t>iile</w:t>
            </w:r>
            <w:r w:rsidRPr="009C6C91">
              <w:rPr>
                <w:b w:val="0"/>
                <w:sz w:val="24"/>
                <w:szCs w:val="24"/>
              </w:rPr>
              <w:t xml:space="preserve"> notate pentru obiectivul</w:t>
            </w:r>
            <w:r w:rsidRPr="009C6C91">
              <w:rPr>
                <w:b w:val="0"/>
                <w:i/>
                <w:sz w:val="24"/>
                <w:szCs w:val="24"/>
              </w:rPr>
              <w:t>Activită</w:t>
            </w:r>
            <w:r w:rsidRPr="009C6C91">
              <w:rPr>
                <w:rFonts w:ascii="Cambria Math" w:hAnsi="Cambria Math" w:cs="Cambria Math"/>
                <w:b w:val="0"/>
                <w:i/>
                <w:sz w:val="24"/>
                <w:szCs w:val="24"/>
              </w:rPr>
              <w:t>ț</w:t>
            </w:r>
            <w:r w:rsidRPr="009C6C91">
              <w:rPr>
                <w:b w:val="0"/>
                <w:i/>
                <w:sz w:val="24"/>
                <w:szCs w:val="24"/>
              </w:rPr>
              <w:t>i extra</w:t>
            </w:r>
            <w:r w:rsidRPr="009C6C91">
              <w:rPr>
                <w:rFonts w:ascii="Cambria Math" w:hAnsi="Cambria Math" w:cs="Cambria Math"/>
                <w:b w:val="0"/>
                <w:i/>
                <w:sz w:val="24"/>
                <w:szCs w:val="24"/>
              </w:rPr>
              <w:t>ș</w:t>
            </w:r>
            <w:r w:rsidRPr="009C6C91">
              <w:rPr>
                <w:b w:val="0"/>
                <w:i/>
                <w:sz w:val="24"/>
                <w:szCs w:val="24"/>
              </w:rPr>
              <w:t xml:space="preserve">colare </w:t>
            </w:r>
            <w:r w:rsidRPr="009C6C91">
              <w:rPr>
                <w:rFonts w:ascii="Cambria Math" w:hAnsi="Cambria Math" w:cs="Cambria Math"/>
                <w:b w:val="0"/>
                <w:i/>
                <w:sz w:val="24"/>
                <w:szCs w:val="24"/>
              </w:rPr>
              <w:t>ș</w:t>
            </w:r>
            <w:r w:rsidRPr="009C6C91">
              <w:rPr>
                <w:b w:val="0"/>
                <w:i/>
                <w:sz w:val="24"/>
                <w:szCs w:val="24"/>
              </w:rPr>
              <w:t>i extracurriculare.</w:t>
            </w:r>
          </w:p>
          <w:p w:rsidR="00F273E6" w:rsidRPr="009C6C91" w:rsidRDefault="00F273E6" w:rsidP="003D161F">
            <w:pPr>
              <w:pStyle w:val="Heading3"/>
              <w:rPr>
                <w:b w:val="0"/>
                <w:sz w:val="24"/>
                <w:szCs w:val="24"/>
              </w:rPr>
            </w:pPr>
            <w:r w:rsidRPr="009C6C91">
              <w:rPr>
                <w:b w:val="0"/>
                <w:sz w:val="24"/>
                <w:szCs w:val="24"/>
              </w:rPr>
              <w:t>Cinci din cele treisprezeceinstitu</w:t>
            </w:r>
            <w:r w:rsidRPr="009C6C91">
              <w:rPr>
                <w:rFonts w:ascii="Cambria Math" w:hAnsi="Cambria Math" w:cs="Cambria Math"/>
                <w:b w:val="0"/>
                <w:sz w:val="24"/>
                <w:szCs w:val="24"/>
              </w:rPr>
              <w:t>ț</w:t>
            </w:r>
            <w:r w:rsidRPr="009C6C91">
              <w:rPr>
                <w:b w:val="0"/>
                <w:sz w:val="24"/>
                <w:szCs w:val="24"/>
              </w:rPr>
              <w:t xml:space="preserve">ii </w:t>
            </w:r>
            <w:r w:rsidRPr="009C6C91">
              <w:rPr>
                <w:rFonts w:ascii="Cambria Math" w:hAnsi="Cambria Math" w:cs="Cambria Math"/>
                <w:b w:val="0"/>
                <w:sz w:val="24"/>
                <w:szCs w:val="24"/>
              </w:rPr>
              <w:t>ș</w:t>
            </w:r>
            <w:r w:rsidRPr="009C6C91">
              <w:rPr>
                <w:b w:val="0"/>
                <w:sz w:val="24"/>
                <w:szCs w:val="24"/>
              </w:rPr>
              <w:t xml:space="preserve">colare care au solicitat Primăriei Sectorului 5 </w:t>
            </w:r>
            <w:r w:rsidRPr="009C6C91">
              <w:rPr>
                <w:rFonts w:ascii="Cambria Math" w:hAnsi="Cambria Math" w:cs="Cambria Math"/>
                <w:b w:val="0"/>
                <w:sz w:val="24"/>
                <w:szCs w:val="24"/>
              </w:rPr>
              <w:t>ș</w:t>
            </w:r>
            <w:r w:rsidRPr="009C6C91">
              <w:rPr>
                <w:b w:val="0"/>
                <w:sz w:val="24"/>
                <w:szCs w:val="24"/>
              </w:rPr>
              <w:t>i au ob</w:t>
            </w:r>
            <w:r w:rsidRPr="009C6C91">
              <w:rPr>
                <w:rFonts w:ascii="Cambria Math" w:hAnsi="Cambria Math" w:cs="Cambria Math"/>
                <w:b w:val="0"/>
                <w:sz w:val="24"/>
                <w:szCs w:val="24"/>
              </w:rPr>
              <w:t>ț</w:t>
            </w:r>
            <w:r w:rsidRPr="009C6C91">
              <w:rPr>
                <w:b w:val="0"/>
                <w:sz w:val="24"/>
                <w:szCs w:val="24"/>
              </w:rPr>
              <w:t xml:space="preserve">inut, în anul 2017, acordul de principiu pentru organizarea proiectului </w:t>
            </w:r>
            <w:r w:rsidRPr="009C6C91">
              <w:rPr>
                <w:rFonts w:ascii="Cambria Math" w:hAnsi="Cambria Math" w:cs="Cambria Math"/>
                <w:b w:val="0"/>
                <w:i/>
                <w:sz w:val="24"/>
                <w:szCs w:val="24"/>
              </w:rPr>
              <w:t>Ș</w:t>
            </w:r>
            <w:r w:rsidRPr="009C6C91">
              <w:rPr>
                <w:b w:val="0"/>
                <w:i/>
                <w:sz w:val="24"/>
                <w:szCs w:val="24"/>
              </w:rPr>
              <w:t xml:space="preserve">coală după </w:t>
            </w:r>
            <w:r w:rsidRPr="009C6C91">
              <w:rPr>
                <w:rFonts w:ascii="Cambria Math" w:hAnsi="Cambria Math" w:cs="Cambria Math"/>
                <w:b w:val="0"/>
                <w:i/>
                <w:sz w:val="24"/>
                <w:szCs w:val="24"/>
              </w:rPr>
              <w:t>ș</w:t>
            </w:r>
            <w:r w:rsidRPr="009C6C91">
              <w:rPr>
                <w:b w:val="0"/>
                <w:i/>
                <w:sz w:val="24"/>
                <w:szCs w:val="24"/>
              </w:rPr>
              <w:t>coală</w:t>
            </w:r>
            <w:r w:rsidRPr="009C6C91">
              <w:rPr>
                <w:b w:val="0"/>
                <w:sz w:val="24"/>
                <w:szCs w:val="24"/>
              </w:rPr>
              <w:t xml:space="preserve"> sunt situate în zone vulnerabile din punct de vedere socio-economic. </w:t>
            </w:r>
          </w:p>
        </w:tc>
      </w:tr>
      <w:tr w:rsidR="00F273E6"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F273E6" w:rsidRPr="009C6C91" w:rsidRDefault="00F273E6" w:rsidP="00D2669F">
            <w:pPr>
              <w:pStyle w:val="NoSpacing"/>
              <w:rPr>
                <w:i/>
                <w:iCs/>
              </w:rPr>
            </w:pPr>
          </w:p>
        </w:tc>
        <w:tc>
          <w:tcPr>
            <w:tcW w:w="3983" w:type="dxa"/>
            <w:vMerge w:val="restart"/>
            <w:tcBorders>
              <w:top w:val="single" w:sz="4" w:space="0" w:color="auto"/>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crearea unui centru de resurse pentru elevii provenind din grupuri dezavantajate la nivelul sectorului 5;</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Proiectul nu a fost implementat în anul 2016 din cauza indisponibilită</w:t>
            </w:r>
            <w:r w:rsidRPr="009C6C91">
              <w:rPr>
                <w:rFonts w:ascii="Cambria Math" w:hAnsi="Cambria Math" w:cs="Cambria Math"/>
                <w:b w:val="0"/>
                <w:sz w:val="24"/>
                <w:szCs w:val="24"/>
              </w:rPr>
              <w:t>ț</w:t>
            </w:r>
            <w:r w:rsidRPr="009C6C91">
              <w:rPr>
                <w:b w:val="0"/>
                <w:sz w:val="24"/>
                <w:szCs w:val="24"/>
              </w:rPr>
              <w:t>ii spa</w:t>
            </w:r>
            <w:r w:rsidRPr="009C6C91">
              <w:rPr>
                <w:rFonts w:ascii="Cambria Math" w:hAnsi="Cambria Math" w:cs="Cambria Math"/>
                <w:b w:val="0"/>
                <w:sz w:val="24"/>
                <w:szCs w:val="24"/>
              </w:rPr>
              <w:t>ț</w:t>
            </w:r>
            <w:r w:rsidRPr="009C6C91">
              <w:rPr>
                <w:b w:val="0"/>
                <w:sz w:val="24"/>
                <w:szCs w:val="24"/>
              </w:rPr>
              <w:t>iului necesar derulării activită</w:t>
            </w:r>
            <w:r w:rsidRPr="009C6C91">
              <w:rPr>
                <w:rFonts w:ascii="Cambria Math" w:hAnsi="Cambria Math" w:cs="Cambria Math"/>
                <w:b w:val="0"/>
                <w:sz w:val="24"/>
                <w:szCs w:val="24"/>
              </w:rPr>
              <w:t>ț</w:t>
            </w:r>
            <w:r w:rsidRPr="009C6C91">
              <w:rPr>
                <w:b w:val="0"/>
                <w:sz w:val="24"/>
                <w:szCs w:val="24"/>
              </w:rPr>
              <w:t>ilor specifice.</w:t>
            </w:r>
          </w:p>
        </w:tc>
      </w:tr>
      <w:tr w:rsidR="00F273E6"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dezvoltarea programelor de tip </w:t>
            </w:r>
            <w:r w:rsidRPr="009C6C91">
              <w:rPr>
                <w:b w:val="0"/>
                <w:i/>
                <w:sz w:val="24"/>
                <w:szCs w:val="24"/>
              </w:rPr>
              <w:t xml:space="preserve">a doua </w:t>
            </w:r>
            <w:r w:rsidRPr="009C6C91">
              <w:rPr>
                <w:rFonts w:ascii="Cambria Math" w:hAnsi="Cambria Math" w:cs="Cambria Math"/>
                <w:b w:val="0"/>
                <w:i/>
                <w:sz w:val="24"/>
                <w:szCs w:val="24"/>
              </w:rPr>
              <w:t>ș</w:t>
            </w:r>
            <w:r w:rsidRPr="009C6C91">
              <w:rPr>
                <w:b w:val="0"/>
                <w:i/>
                <w:sz w:val="24"/>
                <w:szCs w:val="24"/>
              </w:rPr>
              <w:t>ansă</w:t>
            </w:r>
            <w:r w:rsidRPr="009C6C91">
              <w:rPr>
                <w:b w:val="0"/>
                <w:sz w:val="24"/>
                <w:szCs w:val="24"/>
              </w:rPr>
              <w:t>;</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70%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Autoritatea publică locală nu are competen</w:t>
            </w:r>
            <w:r w:rsidRPr="009C6C91">
              <w:rPr>
                <w:rFonts w:ascii="Cambria Math" w:hAnsi="Cambria Math" w:cs="Cambria Math"/>
                <w:b w:val="0"/>
                <w:sz w:val="24"/>
                <w:szCs w:val="24"/>
              </w:rPr>
              <w:t>ț</w:t>
            </w:r>
            <w:r w:rsidRPr="009C6C91">
              <w:rPr>
                <w:b w:val="0"/>
                <w:sz w:val="24"/>
                <w:szCs w:val="24"/>
              </w:rPr>
              <w:t>ă în ceea ce prive</w:t>
            </w:r>
            <w:r w:rsidRPr="009C6C91">
              <w:rPr>
                <w:rFonts w:ascii="Cambria Math" w:hAnsi="Cambria Math" w:cs="Cambria Math"/>
                <w:b w:val="0"/>
                <w:sz w:val="24"/>
                <w:szCs w:val="24"/>
              </w:rPr>
              <w:t>ș</w:t>
            </w:r>
            <w:r w:rsidRPr="009C6C91">
              <w:rPr>
                <w:b w:val="0"/>
                <w:sz w:val="24"/>
                <w:szCs w:val="24"/>
              </w:rPr>
              <w:t>te ini</w:t>
            </w:r>
            <w:r w:rsidRPr="009C6C91">
              <w:rPr>
                <w:rFonts w:ascii="Cambria Math" w:hAnsi="Cambria Math" w:cs="Cambria Math"/>
                <w:b w:val="0"/>
                <w:sz w:val="24"/>
                <w:szCs w:val="24"/>
              </w:rPr>
              <w:t>ț</w:t>
            </w:r>
            <w:r w:rsidRPr="009C6C91">
              <w:rPr>
                <w:b w:val="0"/>
                <w:sz w:val="24"/>
                <w:szCs w:val="24"/>
              </w:rPr>
              <w:t xml:space="preserve">ierea programelor de tip </w:t>
            </w:r>
            <w:r w:rsidRPr="009C6C91">
              <w:rPr>
                <w:b w:val="0"/>
                <w:i/>
                <w:sz w:val="24"/>
                <w:szCs w:val="24"/>
              </w:rPr>
              <w:t xml:space="preserve">a doua </w:t>
            </w:r>
            <w:r w:rsidRPr="009C6C91">
              <w:rPr>
                <w:rFonts w:ascii="Cambria Math" w:hAnsi="Cambria Math" w:cs="Cambria Math"/>
                <w:b w:val="0"/>
                <w:i/>
                <w:sz w:val="24"/>
                <w:szCs w:val="24"/>
              </w:rPr>
              <w:t>ș</w:t>
            </w:r>
            <w:r w:rsidRPr="009C6C91">
              <w:rPr>
                <w:b w:val="0"/>
                <w:i/>
                <w:sz w:val="24"/>
                <w:szCs w:val="24"/>
              </w:rPr>
              <w:t>ansă</w:t>
            </w:r>
            <w:r w:rsidRPr="009C6C91">
              <w:rPr>
                <w:b w:val="0"/>
                <w:sz w:val="24"/>
                <w:szCs w:val="24"/>
              </w:rPr>
              <w:t>, dar poate sprijini dezvoltarea acestora. În anul 2016, au fost men</w:t>
            </w:r>
            <w:r w:rsidRPr="009C6C91">
              <w:rPr>
                <w:rFonts w:ascii="Cambria Math" w:hAnsi="Cambria Math" w:cs="Cambria Math"/>
                <w:b w:val="0"/>
                <w:sz w:val="24"/>
                <w:szCs w:val="24"/>
              </w:rPr>
              <w:t>ț</w:t>
            </w:r>
            <w:r w:rsidRPr="009C6C91">
              <w:rPr>
                <w:b w:val="0"/>
                <w:sz w:val="24"/>
                <w:szCs w:val="24"/>
              </w:rPr>
              <w:t xml:space="preserve">inute clasele de tip </w:t>
            </w:r>
            <w:r w:rsidRPr="009C6C91">
              <w:rPr>
                <w:b w:val="0"/>
                <w:i/>
                <w:sz w:val="24"/>
                <w:szCs w:val="24"/>
              </w:rPr>
              <w:t xml:space="preserve">a doua </w:t>
            </w:r>
            <w:r w:rsidRPr="009C6C91">
              <w:rPr>
                <w:rFonts w:ascii="Cambria Math" w:hAnsi="Cambria Math" w:cs="Cambria Math"/>
                <w:b w:val="0"/>
                <w:i/>
                <w:sz w:val="24"/>
                <w:szCs w:val="24"/>
              </w:rPr>
              <w:t>ș</w:t>
            </w:r>
            <w:r w:rsidRPr="009C6C91">
              <w:rPr>
                <w:b w:val="0"/>
                <w:i/>
                <w:sz w:val="24"/>
                <w:szCs w:val="24"/>
              </w:rPr>
              <w:t>ansă</w:t>
            </w:r>
            <w:r w:rsidRPr="009C6C91">
              <w:rPr>
                <w:b w:val="0"/>
                <w:sz w:val="24"/>
                <w:szCs w:val="24"/>
              </w:rPr>
              <w:t xml:space="preserve"> existente, însă nicio unitate de învă</w:t>
            </w:r>
            <w:r w:rsidRPr="009C6C91">
              <w:rPr>
                <w:rFonts w:ascii="Cambria Math" w:hAnsi="Cambria Math" w:cs="Cambria Math"/>
                <w:b w:val="0"/>
                <w:sz w:val="24"/>
                <w:szCs w:val="24"/>
              </w:rPr>
              <w:t>ț</w:t>
            </w:r>
            <w:r w:rsidRPr="009C6C91">
              <w:rPr>
                <w:b w:val="0"/>
                <w:sz w:val="24"/>
                <w:szCs w:val="24"/>
              </w:rPr>
              <w:t>ământ din sectorul 5 nu a solicitat sprijinul pentru înfiin</w:t>
            </w:r>
            <w:r w:rsidRPr="009C6C91">
              <w:rPr>
                <w:rFonts w:ascii="Cambria Math" w:hAnsi="Cambria Math" w:cs="Cambria Math"/>
                <w:b w:val="0"/>
                <w:sz w:val="24"/>
                <w:szCs w:val="24"/>
              </w:rPr>
              <w:t>ț</w:t>
            </w:r>
            <w:r w:rsidRPr="009C6C91">
              <w:rPr>
                <w:b w:val="0"/>
                <w:sz w:val="24"/>
                <w:szCs w:val="24"/>
              </w:rPr>
              <w:t>area de noi clase în cadrul acestui program.</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prevenirea abandonului </w:t>
            </w:r>
            <w:r w:rsidRPr="009C6C91">
              <w:rPr>
                <w:rFonts w:ascii="Cambria Math" w:hAnsi="Cambria Math" w:cs="Cambria Math"/>
                <w:b w:val="0"/>
                <w:sz w:val="24"/>
                <w:szCs w:val="24"/>
              </w:rPr>
              <w:t>ș</w:t>
            </w:r>
            <w:r w:rsidRPr="009C6C91">
              <w:rPr>
                <w:b w:val="0"/>
                <w:sz w:val="24"/>
                <w:szCs w:val="24"/>
              </w:rPr>
              <w:t>colar prin continuarea activită</w:t>
            </w:r>
            <w:r w:rsidRPr="009C6C91">
              <w:rPr>
                <w:rFonts w:ascii="Cambria Math" w:hAnsi="Cambria Math" w:cs="Cambria Math"/>
                <w:b w:val="0"/>
                <w:sz w:val="24"/>
                <w:szCs w:val="24"/>
              </w:rPr>
              <w:t>ț</w:t>
            </w:r>
            <w:r w:rsidRPr="009C6C91">
              <w:rPr>
                <w:b w:val="0"/>
                <w:sz w:val="24"/>
                <w:szCs w:val="24"/>
              </w:rPr>
              <w:t>ilor din centrele de zi aflate în subordinea Direc</w:t>
            </w:r>
            <w:r w:rsidRPr="009C6C91">
              <w:rPr>
                <w:rFonts w:ascii="Cambria Math" w:hAnsi="Cambria Math" w:cs="Cambria Math"/>
                <w:b w:val="0"/>
                <w:sz w:val="24"/>
                <w:szCs w:val="24"/>
              </w:rPr>
              <w:t>ț</w:t>
            </w:r>
            <w:r w:rsidRPr="009C6C91">
              <w:rPr>
                <w:b w:val="0"/>
                <w:sz w:val="24"/>
                <w:szCs w:val="24"/>
              </w:rPr>
              <w:t>iei Generale de Asisten</w:t>
            </w:r>
            <w:r w:rsidRPr="009C6C91">
              <w:rPr>
                <w:rFonts w:ascii="Cambria Math" w:hAnsi="Cambria Math" w:cs="Cambria Math"/>
                <w:b w:val="0"/>
                <w:sz w:val="24"/>
                <w:szCs w:val="24"/>
              </w:rPr>
              <w:t>ț</w:t>
            </w:r>
            <w:r w:rsidRPr="009C6C91">
              <w:rPr>
                <w:b w:val="0"/>
                <w:sz w:val="24"/>
                <w:szCs w:val="24"/>
              </w:rPr>
              <w:t xml:space="preserve">ă Socială </w:t>
            </w:r>
            <w:r w:rsidRPr="009C6C91">
              <w:rPr>
                <w:rFonts w:ascii="Cambria Math" w:hAnsi="Cambria Math" w:cs="Cambria Math"/>
                <w:b w:val="0"/>
                <w:sz w:val="24"/>
                <w:szCs w:val="24"/>
              </w:rPr>
              <w:t>ș</w:t>
            </w:r>
            <w:r w:rsidRPr="009C6C91">
              <w:rPr>
                <w:b w:val="0"/>
                <w:sz w:val="24"/>
                <w:szCs w:val="24"/>
              </w:rPr>
              <w:t>i Protec</w:t>
            </w:r>
            <w:r w:rsidRPr="009C6C91">
              <w:rPr>
                <w:rFonts w:ascii="Cambria Math" w:hAnsi="Cambria Math" w:cs="Cambria Math"/>
                <w:b w:val="0"/>
                <w:sz w:val="24"/>
                <w:szCs w:val="24"/>
              </w:rPr>
              <w:t>ț</w:t>
            </w:r>
            <w:r w:rsidRPr="009C6C91">
              <w:rPr>
                <w:b w:val="0"/>
                <w:sz w:val="24"/>
                <w:szCs w:val="24"/>
              </w:rPr>
              <w:t xml:space="preserve">ia Copilului Sector 5, precum </w:t>
            </w:r>
            <w:r w:rsidRPr="009C6C91">
              <w:rPr>
                <w:rFonts w:ascii="Cambria Math" w:hAnsi="Cambria Math" w:cs="Cambria Math"/>
                <w:b w:val="0"/>
                <w:sz w:val="24"/>
                <w:szCs w:val="24"/>
              </w:rPr>
              <w:t>ș</w:t>
            </w:r>
            <w:r w:rsidRPr="009C6C91">
              <w:rPr>
                <w:b w:val="0"/>
                <w:sz w:val="24"/>
                <w:szCs w:val="24"/>
              </w:rPr>
              <w:t>i în cadrul Cluburilor de Educa</w:t>
            </w:r>
            <w:r w:rsidRPr="009C6C91">
              <w:rPr>
                <w:rFonts w:ascii="Cambria Math" w:hAnsi="Cambria Math" w:cs="Cambria Math"/>
                <w:b w:val="0"/>
                <w:sz w:val="24"/>
                <w:szCs w:val="24"/>
              </w:rPr>
              <w:t>ț</w:t>
            </w:r>
            <w:r w:rsidRPr="009C6C91">
              <w:rPr>
                <w:b w:val="0"/>
                <w:sz w:val="24"/>
                <w:szCs w:val="24"/>
              </w:rPr>
              <w:t>ie Alternativă, dezvoltate în parteneriat cu  Funda</w:t>
            </w:r>
            <w:r w:rsidRPr="009C6C91">
              <w:rPr>
                <w:rFonts w:ascii="Cambria Math" w:hAnsi="Cambria Math" w:cs="Cambria Math"/>
                <w:b w:val="0"/>
                <w:sz w:val="24"/>
                <w:szCs w:val="24"/>
              </w:rPr>
              <w:t>ț</w:t>
            </w:r>
            <w:r w:rsidRPr="009C6C91">
              <w:rPr>
                <w:b w:val="0"/>
                <w:sz w:val="24"/>
                <w:szCs w:val="24"/>
              </w:rPr>
              <w:t xml:space="preserve">ia </w:t>
            </w:r>
            <w:r w:rsidRPr="009C6C91">
              <w:rPr>
                <w:b w:val="0"/>
                <w:i/>
                <w:sz w:val="24"/>
                <w:szCs w:val="24"/>
              </w:rPr>
              <w:t>Policy Center for Roma andMinorities</w:t>
            </w:r>
            <w:r w:rsidRPr="009C6C91">
              <w:rPr>
                <w:b w:val="0"/>
                <w:sz w:val="24"/>
                <w:szCs w:val="24"/>
              </w:rPr>
              <w:t xml:space="preserve">, în cadrul </w:t>
            </w:r>
            <w:r w:rsidRPr="009C6C91">
              <w:rPr>
                <w:rFonts w:ascii="Cambria Math" w:hAnsi="Cambria Math" w:cs="Cambria Math"/>
                <w:b w:val="0"/>
                <w:sz w:val="24"/>
                <w:szCs w:val="24"/>
              </w:rPr>
              <w:t>Ș</w:t>
            </w:r>
            <w:r w:rsidRPr="009C6C91">
              <w:rPr>
                <w:b w:val="0"/>
                <w:sz w:val="24"/>
                <w:szCs w:val="24"/>
              </w:rPr>
              <w:t xml:space="preserve">colilor Gimnaziale nr. 136 </w:t>
            </w:r>
            <w:r w:rsidRPr="009C6C91">
              <w:rPr>
                <w:b w:val="0"/>
                <w:i/>
                <w:sz w:val="24"/>
                <w:szCs w:val="24"/>
              </w:rPr>
              <w:t>George Călinescu</w:t>
            </w:r>
            <w:r w:rsidRPr="009C6C91">
              <w:rPr>
                <w:b w:val="0"/>
                <w:sz w:val="24"/>
                <w:szCs w:val="24"/>
              </w:rPr>
              <w:t xml:space="preserve"> </w:t>
            </w:r>
            <w:r w:rsidRPr="009C6C91">
              <w:rPr>
                <w:rFonts w:ascii="Cambria Math" w:hAnsi="Cambria Math" w:cs="Cambria Math"/>
                <w:b w:val="0"/>
                <w:sz w:val="24"/>
                <w:szCs w:val="24"/>
              </w:rPr>
              <w:t>ș</w:t>
            </w:r>
            <w:r w:rsidRPr="009C6C91">
              <w:rPr>
                <w:b w:val="0"/>
                <w:sz w:val="24"/>
                <w:szCs w:val="24"/>
              </w:rPr>
              <w:t xml:space="preserve">i </w:t>
            </w:r>
            <w:r w:rsidRPr="009C6C91">
              <w:rPr>
                <w:b w:val="0"/>
                <w:i/>
                <w:sz w:val="24"/>
                <w:szCs w:val="24"/>
              </w:rPr>
              <w:t>Petrache Poenaru</w:t>
            </w:r>
            <w:r w:rsidRPr="009C6C91">
              <w:rPr>
                <w:b w:val="0"/>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Activită</w:t>
            </w:r>
            <w:r w:rsidRPr="009C6C91">
              <w:rPr>
                <w:rFonts w:ascii="Cambria Math" w:hAnsi="Cambria Math" w:cs="Cambria Math"/>
                <w:b w:val="0"/>
                <w:sz w:val="24"/>
                <w:szCs w:val="24"/>
              </w:rPr>
              <w:t>ț</w:t>
            </w:r>
            <w:r w:rsidRPr="009C6C91">
              <w:rPr>
                <w:b w:val="0"/>
                <w:sz w:val="24"/>
                <w:szCs w:val="24"/>
              </w:rPr>
              <w:t>ile implementate prin intermediul centrelor de zi sau a Cluburilor de Educa</w:t>
            </w:r>
            <w:r w:rsidRPr="009C6C91">
              <w:rPr>
                <w:rFonts w:ascii="Cambria Math" w:hAnsi="Cambria Math" w:cs="Cambria Math"/>
                <w:b w:val="0"/>
                <w:sz w:val="24"/>
                <w:szCs w:val="24"/>
              </w:rPr>
              <w:t>ț</w:t>
            </w:r>
            <w:r w:rsidRPr="009C6C91">
              <w:rPr>
                <w:b w:val="0"/>
                <w:sz w:val="24"/>
                <w:szCs w:val="24"/>
              </w:rPr>
              <w:t>ie Alternativă au contribuit la realizarea obiectivelor proiectelor, prin ob</w:t>
            </w:r>
            <w:r w:rsidRPr="009C6C91">
              <w:rPr>
                <w:rFonts w:ascii="Cambria Math" w:hAnsi="Cambria Math" w:cs="Cambria Math"/>
                <w:b w:val="0"/>
                <w:sz w:val="24"/>
                <w:szCs w:val="24"/>
              </w:rPr>
              <w:t>ț</w:t>
            </w:r>
            <w:r w:rsidRPr="009C6C91">
              <w:rPr>
                <w:b w:val="0"/>
                <w:sz w:val="24"/>
                <w:szCs w:val="24"/>
              </w:rPr>
              <w:t>inerea de rezultate importante pentru dezvoltarea educa</w:t>
            </w:r>
            <w:r w:rsidRPr="009C6C91">
              <w:rPr>
                <w:rFonts w:ascii="Cambria Math" w:hAnsi="Cambria Math" w:cs="Cambria Math"/>
                <w:b w:val="0"/>
                <w:sz w:val="24"/>
                <w:szCs w:val="24"/>
              </w:rPr>
              <w:t>ț</w:t>
            </w:r>
            <w:r w:rsidRPr="009C6C91">
              <w:rPr>
                <w:b w:val="0"/>
                <w:sz w:val="24"/>
                <w:szCs w:val="24"/>
              </w:rPr>
              <w:t xml:space="preserve">ională </w:t>
            </w:r>
            <w:r w:rsidRPr="009C6C91">
              <w:rPr>
                <w:rFonts w:ascii="Cambria Math" w:hAnsi="Cambria Math" w:cs="Cambria Math"/>
                <w:b w:val="0"/>
                <w:sz w:val="24"/>
                <w:szCs w:val="24"/>
              </w:rPr>
              <w:t>ș</w:t>
            </w:r>
            <w:r w:rsidRPr="009C6C91">
              <w:rPr>
                <w:b w:val="0"/>
                <w:sz w:val="24"/>
                <w:szCs w:val="24"/>
              </w:rPr>
              <w:t>i personală a copiilor afla</w:t>
            </w:r>
            <w:r w:rsidRPr="009C6C91">
              <w:rPr>
                <w:rFonts w:ascii="Cambria Math" w:hAnsi="Cambria Math" w:cs="Cambria Math"/>
                <w:b w:val="0"/>
                <w:sz w:val="24"/>
                <w:szCs w:val="24"/>
              </w:rPr>
              <w:t>ț</w:t>
            </w:r>
            <w:r w:rsidRPr="009C6C91">
              <w:rPr>
                <w:b w:val="0"/>
                <w:sz w:val="24"/>
                <w:szCs w:val="24"/>
              </w:rPr>
              <w:t>i în situa</w:t>
            </w:r>
            <w:r w:rsidRPr="009C6C91">
              <w:rPr>
                <w:rFonts w:ascii="Cambria Math" w:hAnsi="Cambria Math" w:cs="Cambria Math"/>
                <w:b w:val="0"/>
                <w:sz w:val="24"/>
                <w:szCs w:val="24"/>
              </w:rPr>
              <w:t>ț</w:t>
            </w:r>
            <w:r w:rsidRPr="009C6C91">
              <w:rPr>
                <w:b w:val="0"/>
                <w:sz w:val="24"/>
                <w:szCs w:val="24"/>
              </w:rPr>
              <w:t xml:space="preserve">ii de risc, din comunitatea dezavantajată din Ferentari, stimulând </w:t>
            </w:r>
            <w:r w:rsidRPr="009C6C91">
              <w:rPr>
                <w:rFonts w:ascii="Cambria Math" w:hAnsi="Cambria Math" w:cs="Cambria Math"/>
                <w:b w:val="0"/>
                <w:sz w:val="24"/>
                <w:szCs w:val="24"/>
              </w:rPr>
              <w:t>ș</w:t>
            </w:r>
            <w:r w:rsidRPr="009C6C91">
              <w:rPr>
                <w:b w:val="0"/>
                <w:sz w:val="24"/>
                <w:szCs w:val="24"/>
              </w:rPr>
              <w:t>i implicarea comunită</w:t>
            </w:r>
            <w:r w:rsidRPr="009C6C91">
              <w:rPr>
                <w:rFonts w:ascii="Cambria Math" w:hAnsi="Cambria Math" w:cs="Cambria Math"/>
                <w:b w:val="0"/>
                <w:sz w:val="24"/>
                <w:szCs w:val="24"/>
              </w:rPr>
              <w:t>ț</w:t>
            </w:r>
            <w:r w:rsidRPr="009C6C91">
              <w:rPr>
                <w:b w:val="0"/>
                <w:sz w:val="24"/>
                <w:szCs w:val="24"/>
              </w:rPr>
              <w:t xml:space="preserve">ii </w:t>
            </w:r>
            <w:r w:rsidRPr="009C6C91">
              <w:rPr>
                <w:rFonts w:ascii="Cambria Math" w:hAnsi="Cambria Math" w:cs="Cambria Math"/>
                <w:b w:val="0"/>
                <w:sz w:val="24"/>
                <w:szCs w:val="24"/>
              </w:rPr>
              <w:t>ș</w:t>
            </w:r>
            <w:r w:rsidRPr="009C6C91">
              <w:rPr>
                <w:b w:val="0"/>
                <w:sz w:val="24"/>
                <w:szCs w:val="24"/>
              </w:rPr>
              <w:t>i a cadrelor didactice în acest proces.</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Default="00F273E6" w:rsidP="00241675">
            <w:pPr>
              <w:pStyle w:val="NoSpacing"/>
              <w:rPr>
                <w:b/>
                <w:i/>
                <w:iCs/>
              </w:rPr>
            </w:pPr>
          </w:p>
          <w:p w:rsidR="00F273E6" w:rsidRPr="00F273E6" w:rsidRDefault="00F273E6" w:rsidP="00241675">
            <w:pPr>
              <w:pStyle w:val="NoSpacing"/>
              <w:rPr>
                <w:b/>
                <w:iCs/>
              </w:rPr>
            </w:pPr>
          </w:p>
          <w:p w:rsidR="00F273E6" w:rsidRPr="009C6C91" w:rsidRDefault="00F273E6" w:rsidP="00241675">
            <w:pPr>
              <w:pStyle w:val="NoSpacing"/>
              <w:rPr>
                <w:b/>
                <w:i/>
                <w:iCs/>
              </w:rPr>
            </w:pPr>
            <w:r w:rsidRPr="00F273E6">
              <w:rPr>
                <w:b/>
                <w:iCs/>
              </w:rPr>
              <w:t>8.</w:t>
            </w: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241675">
            <w:pPr>
              <w:pStyle w:val="Heading3"/>
              <w:jc w:val="left"/>
              <w:rPr>
                <w:sz w:val="24"/>
                <w:szCs w:val="24"/>
              </w:rPr>
            </w:pPr>
            <w:r w:rsidRPr="009C6C91">
              <w:rPr>
                <w:sz w:val="24"/>
                <w:szCs w:val="24"/>
              </w:rPr>
              <w:t>Programe pentru educa</w:t>
            </w:r>
            <w:r w:rsidRPr="009C6C91">
              <w:rPr>
                <w:rFonts w:ascii="Cambria Math" w:hAnsi="Cambria Math" w:cs="Cambria Math"/>
                <w:sz w:val="24"/>
                <w:szCs w:val="24"/>
              </w:rPr>
              <w:t>ț</w:t>
            </w:r>
            <w:r w:rsidRPr="009C6C91">
              <w:rPr>
                <w:sz w:val="24"/>
                <w:szCs w:val="24"/>
              </w:rPr>
              <w:t>ie</w:t>
            </w:r>
          </w:p>
          <w:p w:rsidR="00F273E6" w:rsidRPr="009C6C91" w:rsidRDefault="00F273E6" w:rsidP="00241675">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proiecte ce vizează:</w:t>
            </w:r>
          </w:p>
          <w:p w:rsidR="00F273E6" w:rsidRPr="009C6C91" w:rsidRDefault="00F273E6" w:rsidP="003D161F">
            <w:pPr>
              <w:pStyle w:val="Heading3"/>
              <w:rPr>
                <w:b w:val="0"/>
                <w:sz w:val="24"/>
                <w:szCs w:val="24"/>
              </w:rPr>
            </w:pPr>
            <w:r w:rsidRPr="009C6C91">
              <w:rPr>
                <w:b w:val="0"/>
                <w:sz w:val="24"/>
                <w:szCs w:val="24"/>
              </w:rPr>
              <w:t>realizarea unor concerte într-un spa</w:t>
            </w:r>
            <w:r w:rsidRPr="009C6C91">
              <w:rPr>
                <w:rFonts w:ascii="Cambria Math" w:hAnsi="Cambria Math" w:cs="Cambria Math"/>
                <w:b w:val="0"/>
                <w:sz w:val="24"/>
                <w:szCs w:val="24"/>
              </w:rPr>
              <w:t>ț</w:t>
            </w:r>
            <w:r w:rsidRPr="009C6C91">
              <w:rPr>
                <w:b w:val="0"/>
                <w:sz w:val="24"/>
                <w:szCs w:val="24"/>
              </w:rPr>
              <w:t>iu neconven</w:t>
            </w:r>
            <w:r w:rsidRPr="009C6C91">
              <w:rPr>
                <w:rFonts w:ascii="Cambria Math" w:hAnsi="Cambria Math" w:cs="Cambria Math"/>
                <w:b w:val="0"/>
                <w:sz w:val="24"/>
                <w:szCs w:val="24"/>
              </w:rPr>
              <w:t>ț</w:t>
            </w:r>
            <w:r w:rsidRPr="009C6C91">
              <w:rPr>
                <w:b w:val="0"/>
                <w:sz w:val="24"/>
                <w:szCs w:val="24"/>
              </w:rPr>
              <w:t>ional – atât pentru arti</w:t>
            </w:r>
            <w:r w:rsidRPr="009C6C91">
              <w:rPr>
                <w:rFonts w:ascii="Cambria Math" w:hAnsi="Cambria Math" w:cs="Cambria Math"/>
                <w:b w:val="0"/>
                <w:sz w:val="24"/>
                <w:szCs w:val="24"/>
              </w:rPr>
              <w:t>ș</w:t>
            </w:r>
            <w:r w:rsidRPr="009C6C91">
              <w:rPr>
                <w:b w:val="0"/>
                <w:sz w:val="24"/>
                <w:szCs w:val="24"/>
              </w:rPr>
              <w:t xml:space="preserve">ti, cât </w:t>
            </w:r>
            <w:r w:rsidRPr="009C6C91">
              <w:rPr>
                <w:rFonts w:ascii="Cambria Math" w:hAnsi="Cambria Math" w:cs="Cambria Math"/>
                <w:b w:val="0"/>
                <w:sz w:val="24"/>
                <w:szCs w:val="24"/>
              </w:rPr>
              <w:t>ș</w:t>
            </w:r>
            <w:r w:rsidRPr="009C6C91">
              <w:rPr>
                <w:b w:val="0"/>
                <w:sz w:val="24"/>
                <w:szCs w:val="24"/>
              </w:rPr>
              <w:t xml:space="preserve">i pentru elevi –  proiectele </w:t>
            </w:r>
            <w:r w:rsidRPr="009C6C91">
              <w:rPr>
                <w:b w:val="0"/>
                <w:i/>
                <w:sz w:val="24"/>
                <w:szCs w:val="24"/>
              </w:rPr>
              <w:t xml:space="preserve">Concert în sala de clasă </w:t>
            </w:r>
            <w:r w:rsidRPr="009C6C91">
              <w:rPr>
                <w:rFonts w:ascii="Cambria Math" w:hAnsi="Cambria Math" w:cs="Cambria Math"/>
                <w:b w:val="0"/>
                <w:sz w:val="24"/>
                <w:szCs w:val="24"/>
              </w:rPr>
              <w:t>ș</w:t>
            </w:r>
            <w:r w:rsidRPr="009C6C91">
              <w:rPr>
                <w:b w:val="0"/>
                <w:sz w:val="24"/>
                <w:szCs w:val="24"/>
              </w:rPr>
              <w:t>i</w:t>
            </w:r>
            <w:r w:rsidRPr="009C6C91">
              <w:rPr>
                <w:b w:val="0"/>
                <w:i/>
                <w:sz w:val="24"/>
                <w:szCs w:val="24"/>
              </w:rPr>
              <w:t xml:space="preserve"> Micul Dirijor;</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tc>
      </w:tr>
      <w:tr w:rsidR="00F273E6"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F273E6" w:rsidRPr="009C6C91" w:rsidRDefault="00F273E6" w:rsidP="00D2669F">
            <w:pPr>
              <w:pStyle w:val="NoSpacing"/>
              <w:rPr>
                <w:i/>
                <w:iCs/>
              </w:rPr>
            </w:pPr>
          </w:p>
        </w:tc>
        <w:tc>
          <w:tcPr>
            <w:tcW w:w="3983" w:type="dxa"/>
            <w:vMerge w:val="restart"/>
            <w:tcBorders>
              <w:top w:val="single" w:sz="4" w:space="0" w:color="auto"/>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evaluarea standardizată a cuno</w:t>
            </w:r>
            <w:r w:rsidRPr="009C6C91">
              <w:rPr>
                <w:rFonts w:ascii="Cambria Math" w:hAnsi="Cambria Math" w:cs="Cambria Math"/>
                <w:b w:val="0"/>
                <w:sz w:val="24"/>
                <w:szCs w:val="24"/>
              </w:rPr>
              <w:t>ș</w:t>
            </w:r>
            <w:r w:rsidRPr="009C6C91">
              <w:rPr>
                <w:b w:val="0"/>
                <w:sz w:val="24"/>
                <w:szCs w:val="24"/>
              </w:rPr>
              <w:t>tin</w:t>
            </w:r>
            <w:r w:rsidRPr="009C6C91">
              <w:rPr>
                <w:rFonts w:ascii="Cambria Math" w:hAnsi="Cambria Math" w:cs="Cambria Math"/>
                <w:b w:val="0"/>
                <w:sz w:val="24"/>
                <w:szCs w:val="24"/>
              </w:rPr>
              <w:t>ț</w:t>
            </w:r>
            <w:r w:rsidRPr="009C6C91">
              <w:rPr>
                <w:b w:val="0"/>
                <w:sz w:val="24"/>
                <w:szCs w:val="24"/>
              </w:rPr>
              <w:t xml:space="preserve">elor </w:t>
            </w:r>
            <w:r w:rsidRPr="009C6C91">
              <w:rPr>
                <w:rFonts w:ascii="Cambria Math" w:hAnsi="Cambria Math" w:cs="Cambria Math"/>
                <w:b w:val="0"/>
                <w:sz w:val="24"/>
                <w:szCs w:val="24"/>
              </w:rPr>
              <w:t>ș</w:t>
            </w:r>
            <w:r w:rsidRPr="009C6C91">
              <w:rPr>
                <w:b w:val="0"/>
                <w:sz w:val="24"/>
                <w:szCs w:val="24"/>
              </w:rPr>
              <w:t>i competen</w:t>
            </w:r>
            <w:r w:rsidRPr="009C6C91">
              <w:rPr>
                <w:rFonts w:ascii="Cambria Math" w:hAnsi="Cambria Math" w:cs="Cambria Math"/>
                <w:b w:val="0"/>
                <w:sz w:val="24"/>
                <w:szCs w:val="24"/>
              </w:rPr>
              <w:t>ț</w:t>
            </w:r>
            <w:r w:rsidRPr="009C6C91">
              <w:rPr>
                <w:b w:val="0"/>
                <w:sz w:val="24"/>
                <w:szCs w:val="24"/>
              </w:rPr>
              <w:t xml:space="preserve">elor elevilor din sectorul 5, pe nivele de clasă, prin intermediul concursului local </w:t>
            </w:r>
            <w:r w:rsidRPr="009C6C91">
              <w:rPr>
                <w:b w:val="0"/>
                <w:i/>
                <w:sz w:val="24"/>
                <w:szCs w:val="24"/>
              </w:rPr>
              <w:t>Ne place matematica</w:t>
            </w:r>
            <w:r w:rsidRPr="009C6C91">
              <w:rPr>
                <w:b w:val="0"/>
                <w:sz w:val="24"/>
                <w:szCs w:val="24"/>
              </w:rPr>
              <w:t xml:space="preserve">, dedicat elevilor din clasele I-IV </w:t>
            </w:r>
            <w:r w:rsidRPr="009C6C91">
              <w:rPr>
                <w:rFonts w:ascii="Cambria Math" w:hAnsi="Cambria Math" w:cs="Cambria Math"/>
                <w:b w:val="0"/>
                <w:sz w:val="24"/>
                <w:szCs w:val="24"/>
              </w:rPr>
              <w:t>ș</w:t>
            </w:r>
            <w:r w:rsidRPr="009C6C91">
              <w:rPr>
                <w:b w:val="0"/>
                <w:sz w:val="24"/>
                <w:szCs w:val="24"/>
              </w:rPr>
              <w:t>i V-VIII;</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Nu a fost identificat spa</w:t>
            </w:r>
            <w:r w:rsidRPr="009C6C91">
              <w:rPr>
                <w:rFonts w:ascii="Cambria Math" w:hAnsi="Cambria Math" w:cs="Cambria Math"/>
                <w:b w:val="0"/>
                <w:sz w:val="24"/>
                <w:szCs w:val="24"/>
              </w:rPr>
              <w:t>ț</w:t>
            </w:r>
            <w:r w:rsidRPr="009C6C91">
              <w:rPr>
                <w:b w:val="0"/>
                <w:sz w:val="24"/>
                <w:szCs w:val="24"/>
              </w:rPr>
              <w:t>iul necesar derulării proiectului.</w:t>
            </w:r>
          </w:p>
        </w:tc>
      </w:tr>
      <w:tr w:rsidR="00F273E6"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organizarea Festivalului </w:t>
            </w:r>
            <w:r w:rsidRPr="009C6C91">
              <w:rPr>
                <w:rFonts w:ascii="Cambria Math" w:hAnsi="Cambria Math" w:cs="Cambria Math"/>
                <w:b w:val="0"/>
                <w:i/>
                <w:sz w:val="24"/>
                <w:szCs w:val="24"/>
              </w:rPr>
              <w:t>Ș</w:t>
            </w:r>
            <w:r w:rsidRPr="009C6C91">
              <w:rPr>
                <w:b w:val="0"/>
                <w:i/>
                <w:sz w:val="24"/>
                <w:szCs w:val="24"/>
              </w:rPr>
              <w:t>tefan Iordache</w:t>
            </w:r>
            <w:r w:rsidRPr="009C6C91">
              <w:rPr>
                <w:b w:val="0"/>
                <w:sz w:val="24"/>
                <w:szCs w:val="24"/>
              </w:rPr>
              <w:t>, în scopul îmbogă</w:t>
            </w:r>
            <w:r w:rsidRPr="009C6C91">
              <w:rPr>
                <w:rFonts w:ascii="Cambria Math" w:hAnsi="Cambria Math" w:cs="Cambria Math"/>
                <w:b w:val="0"/>
                <w:sz w:val="24"/>
                <w:szCs w:val="24"/>
              </w:rPr>
              <w:t>ț</w:t>
            </w:r>
            <w:r w:rsidRPr="009C6C91">
              <w:rPr>
                <w:b w:val="0"/>
                <w:sz w:val="24"/>
                <w:szCs w:val="24"/>
              </w:rPr>
              <w:t>irii spa</w:t>
            </w:r>
            <w:r w:rsidRPr="009C6C91">
              <w:rPr>
                <w:rFonts w:ascii="Cambria Math" w:hAnsi="Cambria Math" w:cs="Cambria Math"/>
                <w:b w:val="0"/>
                <w:sz w:val="24"/>
                <w:szCs w:val="24"/>
              </w:rPr>
              <w:t>ț</w:t>
            </w:r>
            <w:r w:rsidRPr="009C6C91">
              <w:rPr>
                <w:b w:val="0"/>
                <w:sz w:val="24"/>
                <w:szCs w:val="24"/>
              </w:rPr>
              <w:t>iului educa</w:t>
            </w:r>
            <w:r w:rsidRPr="009C6C91">
              <w:rPr>
                <w:rFonts w:ascii="Cambria Math" w:hAnsi="Cambria Math" w:cs="Cambria Math"/>
                <w:b w:val="0"/>
                <w:sz w:val="24"/>
                <w:szCs w:val="24"/>
              </w:rPr>
              <w:t>ț</w:t>
            </w:r>
            <w:r w:rsidRPr="009C6C91">
              <w:rPr>
                <w:b w:val="0"/>
                <w:sz w:val="24"/>
                <w:szCs w:val="24"/>
              </w:rPr>
              <w:t>ional cu o nouă dimensiune experen</w:t>
            </w:r>
            <w:r w:rsidRPr="009C6C91">
              <w:rPr>
                <w:rFonts w:ascii="Cambria Math" w:hAnsi="Cambria Math" w:cs="Cambria Math"/>
                <w:b w:val="0"/>
                <w:sz w:val="24"/>
                <w:szCs w:val="24"/>
              </w:rPr>
              <w:t>ț</w:t>
            </w:r>
            <w:r w:rsidRPr="009C6C91">
              <w:rPr>
                <w:b w:val="0"/>
                <w:sz w:val="24"/>
                <w:szCs w:val="24"/>
              </w:rPr>
              <w:t>ială, cea teatrală. Astfel, autorită</w:t>
            </w:r>
            <w:r w:rsidRPr="009C6C91">
              <w:rPr>
                <w:rFonts w:ascii="Cambria Math" w:hAnsi="Cambria Math" w:cs="Cambria Math"/>
                <w:b w:val="0"/>
                <w:sz w:val="24"/>
                <w:szCs w:val="24"/>
              </w:rPr>
              <w:t>ț</w:t>
            </w:r>
            <w:r w:rsidRPr="009C6C91">
              <w:rPr>
                <w:b w:val="0"/>
                <w:sz w:val="24"/>
                <w:szCs w:val="24"/>
              </w:rPr>
              <w:t xml:space="preserve">ile locale speră că va fi încurajată perspectiva stimulării orientării elevilor de gimnaziu, dar </w:t>
            </w:r>
            <w:r w:rsidRPr="009C6C91">
              <w:rPr>
                <w:rFonts w:ascii="Cambria Math" w:hAnsi="Cambria Math" w:cs="Cambria Math"/>
                <w:b w:val="0"/>
                <w:sz w:val="24"/>
                <w:szCs w:val="24"/>
              </w:rPr>
              <w:t>ș</w:t>
            </w:r>
            <w:r w:rsidRPr="009C6C91">
              <w:rPr>
                <w:b w:val="0"/>
                <w:sz w:val="24"/>
                <w:szCs w:val="24"/>
              </w:rPr>
              <w:t>i a liceenilor din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ământ din sectorul 5, către artă, prin intermediul pieselor dramaturgice;</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bCs/>
                <w:sz w:val="24"/>
                <w:szCs w:val="24"/>
              </w:rPr>
            </w:pPr>
            <w:r w:rsidRPr="009C6C91">
              <w:rPr>
                <w:b w:val="0"/>
                <w:bCs/>
                <w:sz w:val="24"/>
                <w:szCs w:val="24"/>
              </w:rPr>
              <w:t>Prin Hotărârea Consiliului Local al Sectorului 5 nr. 14/25.03.2016, privind organizarea de ac</w:t>
            </w:r>
            <w:r w:rsidRPr="009C6C91">
              <w:rPr>
                <w:rFonts w:ascii="Cambria Math" w:hAnsi="Cambria Math" w:cs="Cambria Math"/>
                <w:b w:val="0"/>
                <w:bCs/>
                <w:sz w:val="24"/>
                <w:szCs w:val="24"/>
              </w:rPr>
              <w:t>ț</w:t>
            </w:r>
            <w:r w:rsidRPr="009C6C91">
              <w:rPr>
                <w:b w:val="0"/>
                <w:bCs/>
                <w:sz w:val="24"/>
                <w:szCs w:val="24"/>
              </w:rPr>
              <w:t xml:space="preserve">iuni socio-culturale, artistice </w:t>
            </w:r>
            <w:r w:rsidRPr="009C6C91">
              <w:rPr>
                <w:rFonts w:ascii="Cambria Math" w:hAnsi="Cambria Math" w:cs="Cambria Math"/>
                <w:b w:val="0"/>
                <w:bCs/>
                <w:sz w:val="24"/>
                <w:szCs w:val="24"/>
              </w:rPr>
              <w:t>ș</w:t>
            </w:r>
            <w:r w:rsidRPr="009C6C91">
              <w:rPr>
                <w:b w:val="0"/>
                <w:bCs/>
                <w:sz w:val="24"/>
                <w:szCs w:val="24"/>
              </w:rPr>
              <w:t>i de tineret în anul 2016, la punctul 14), a fost aprobată sus</w:t>
            </w:r>
            <w:r w:rsidRPr="009C6C91">
              <w:rPr>
                <w:rFonts w:ascii="Cambria Math" w:hAnsi="Cambria Math" w:cs="Cambria Math"/>
                <w:b w:val="0"/>
                <w:bCs/>
                <w:sz w:val="24"/>
                <w:szCs w:val="24"/>
              </w:rPr>
              <w:t>ț</w:t>
            </w:r>
            <w:r w:rsidRPr="009C6C91">
              <w:rPr>
                <w:b w:val="0"/>
                <w:bCs/>
                <w:sz w:val="24"/>
                <w:szCs w:val="24"/>
              </w:rPr>
              <w:t xml:space="preserve">inerea Festivalului </w:t>
            </w:r>
            <w:r w:rsidRPr="009C6C91">
              <w:rPr>
                <w:rFonts w:ascii="Cambria Math" w:hAnsi="Cambria Math" w:cs="Cambria Math"/>
                <w:b w:val="0"/>
                <w:bCs/>
                <w:i/>
                <w:sz w:val="24"/>
                <w:szCs w:val="24"/>
              </w:rPr>
              <w:t>Ș</w:t>
            </w:r>
            <w:r w:rsidRPr="009C6C91">
              <w:rPr>
                <w:b w:val="0"/>
                <w:bCs/>
                <w:i/>
                <w:sz w:val="24"/>
                <w:szCs w:val="24"/>
              </w:rPr>
              <w:t>tefan Iordache.</w:t>
            </w:r>
          </w:p>
          <w:p w:rsidR="00F273E6" w:rsidRPr="009C6C91" w:rsidRDefault="00F273E6" w:rsidP="003D161F">
            <w:pPr>
              <w:pStyle w:val="Heading3"/>
              <w:rPr>
                <w:b w:val="0"/>
                <w:bCs/>
                <w:sz w:val="24"/>
                <w:szCs w:val="24"/>
              </w:rPr>
            </w:pPr>
            <w:r w:rsidRPr="009C6C91">
              <w:rPr>
                <w:b w:val="0"/>
                <w:bCs/>
                <w:sz w:val="24"/>
                <w:szCs w:val="24"/>
              </w:rPr>
              <w:t xml:space="preserve">Dat fiind faptul că Liceul Teoretic </w:t>
            </w:r>
            <w:r w:rsidRPr="009C6C91">
              <w:rPr>
                <w:b w:val="0"/>
                <w:bCs/>
                <w:i/>
                <w:sz w:val="24"/>
                <w:szCs w:val="24"/>
              </w:rPr>
              <w:t>Dimitrie Bolintineanu</w:t>
            </w:r>
            <w:r w:rsidRPr="009C6C91">
              <w:rPr>
                <w:b w:val="0"/>
                <w:bCs/>
                <w:sz w:val="24"/>
                <w:szCs w:val="24"/>
              </w:rPr>
              <w:t xml:space="preserve"> a semnificat un veritabil edificiu afectiv pentru actorul </w:t>
            </w:r>
            <w:r w:rsidRPr="009C6C91">
              <w:rPr>
                <w:rFonts w:ascii="Cambria Math" w:hAnsi="Cambria Math" w:cs="Cambria Math"/>
                <w:b w:val="0"/>
                <w:bCs/>
                <w:sz w:val="24"/>
                <w:szCs w:val="24"/>
              </w:rPr>
              <w:t>Ș</w:t>
            </w:r>
            <w:r w:rsidRPr="009C6C91">
              <w:rPr>
                <w:b w:val="0"/>
                <w:bCs/>
                <w:sz w:val="24"/>
                <w:szCs w:val="24"/>
              </w:rPr>
              <w:t>tefan Iordache, festivalul de teatru omonim trebuia să fie organizat în cadrul acestei unită</w:t>
            </w:r>
            <w:r w:rsidRPr="009C6C91">
              <w:rPr>
                <w:rFonts w:ascii="Cambria Math" w:hAnsi="Cambria Math" w:cs="Cambria Math"/>
                <w:b w:val="0"/>
                <w:bCs/>
                <w:sz w:val="24"/>
                <w:szCs w:val="24"/>
              </w:rPr>
              <w:t>ț</w:t>
            </w:r>
            <w:r w:rsidRPr="009C6C91">
              <w:rPr>
                <w:b w:val="0"/>
                <w:bCs/>
                <w:sz w:val="24"/>
                <w:szCs w:val="24"/>
              </w:rPr>
              <w:t>i de învă</w:t>
            </w:r>
            <w:r w:rsidRPr="009C6C91">
              <w:rPr>
                <w:rFonts w:ascii="Cambria Math" w:hAnsi="Cambria Math" w:cs="Cambria Math"/>
                <w:b w:val="0"/>
                <w:bCs/>
                <w:sz w:val="24"/>
                <w:szCs w:val="24"/>
              </w:rPr>
              <w:t>ț</w:t>
            </w:r>
            <w:r w:rsidRPr="009C6C91">
              <w:rPr>
                <w:b w:val="0"/>
                <w:bCs/>
                <w:sz w:val="24"/>
                <w:szCs w:val="24"/>
              </w:rPr>
              <w:t>ământ, în perioada mai-iunie 2016. Din pricina calendarului educa</w:t>
            </w:r>
            <w:r w:rsidRPr="009C6C91">
              <w:rPr>
                <w:rFonts w:ascii="Cambria Math" w:hAnsi="Cambria Math" w:cs="Cambria Math"/>
                <w:b w:val="0"/>
                <w:bCs/>
                <w:sz w:val="24"/>
                <w:szCs w:val="24"/>
              </w:rPr>
              <w:t>ț</w:t>
            </w:r>
            <w:r w:rsidRPr="009C6C91">
              <w:rPr>
                <w:b w:val="0"/>
                <w:bCs/>
                <w:sz w:val="24"/>
                <w:szCs w:val="24"/>
              </w:rPr>
              <w:t>ional aglomerat, în anul 2016, proiectul nu a fost realizat.</w:t>
            </w:r>
          </w:p>
          <w:p w:rsidR="00F273E6" w:rsidRPr="009C6C91" w:rsidRDefault="00F273E6" w:rsidP="003D161F">
            <w:pPr>
              <w:pStyle w:val="Heading3"/>
              <w:rPr>
                <w:b w:val="0"/>
                <w:bCs/>
                <w:sz w:val="24"/>
                <w:szCs w:val="24"/>
              </w:rPr>
            </w:pPr>
            <w:r w:rsidRPr="009C6C91">
              <w:rPr>
                <w:b w:val="0"/>
                <w:bCs/>
                <w:sz w:val="24"/>
                <w:szCs w:val="24"/>
              </w:rPr>
              <w:t>În luna noiembrie 2016, prin Hotărârea Consiliului Local al Sectorului 5 nr. 131 a fost aprobată înfiin</w:t>
            </w:r>
            <w:r w:rsidRPr="009C6C91">
              <w:rPr>
                <w:rFonts w:ascii="Cambria Math" w:hAnsi="Cambria Math" w:cs="Cambria Math"/>
                <w:b w:val="0"/>
                <w:bCs/>
                <w:sz w:val="24"/>
                <w:szCs w:val="24"/>
              </w:rPr>
              <w:t>ț</w:t>
            </w:r>
            <w:r w:rsidRPr="009C6C91">
              <w:rPr>
                <w:b w:val="0"/>
                <w:bCs/>
                <w:sz w:val="24"/>
                <w:szCs w:val="24"/>
              </w:rPr>
              <w:t xml:space="preserve">area Centrului Cultural </w:t>
            </w:r>
            <w:r w:rsidRPr="009C6C91">
              <w:rPr>
                <w:rFonts w:ascii="Cambria Math" w:hAnsi="Cambria Math" w:cs="Cambria Math"/>
                <w:b w:val="0"/>
                <w:bCs/>
                <w:sz w:val="24"/>
                <w:szCs w:val="24"/>
              </w:rPr>
              <w:t>ș</w:t>
            </w:r>
            <w:r w:rsidRPr="009C6C91">
              <w:rPr>
                <w:b w:val="0"/>
                <w:bCs/>
                <w:sz w:val="24"/>
                <w:szCs w:val="24"/>
              </w:rPr>
              <w:t xml:space="preserve">i de Tineret </w:t>
            </w:r>
            <w:r w:rsidRPr="009C6C91">
              <w:rPr>
                <w:rFonts w:ascii="Cambria Math" w:hAnsi="Cambria Math" w:cs="Cambria Math"/>
                <w:b w:val="0"/>
                <w:bCs/>
                <w:i/>
                <w:sz w:val="24"/>
                <w:szCs w:val="24"/>
              </w:rPr>
              <w:t>Ș</w:t>
            </w:r>
            <w:r w:rsidRPr="009C6C91">
              <w:rPr>
                <w:b w:val="0"/>
                <w:bCs/>
                <w:i/>
                <w:sz w:val="24"/>
                <w:szCs w:val="24"/>
              </w:rPr>
              <w:t>tefan Iordache</w:t>
            </w:r>
            <w:r w:rsidRPr="009C6C91">
              <w:rPr>
                <w:b w:val="0"/>
                <w:bCs/>
                <w:sz w:val="24"/>
                <w:szCs w:val="24"/>
              </w:rPr>
              <w:t xml:space="preserve">, precum </w:t>
            </w:r>
            <w:r w:rsidRPr="009C6C91">
              <w:rPr>
                <w:rFonts w:ascii="Cambria Math" w:hAnsi="Cambria Math" w:cs="Cambria Math"/>
                <w:b w:val="0"/>
                <w:bCs/>
                <w:sz w:val="24"/>
                <w:szCs w:val="24"/>
              </w:rPr>
              <w:t>ș</w:t>
            </w:r>
            <w:r w:rsidRPr="009C6C91">
              <w:rPr>
                <w:b w:val="0"/>
                <w:bCs/>
                <w:sz w:val="24"/>
                <w:szCs w:val="24"/>
              </w:rPr>
              <w:t>i Organigrama, Statul de func</w:t>
            </w:r>
            <w:r w:rsidRPr="009C6C91">
              <w:rPr>
                <w:rFonts w:ascii="Cambria Math" w:hAnsi="Cambria Math" w:cs="Cambria Math"/>
                <w:b w:val="0"/>
                <w:bCs/>
                <w:sz w:val="24"/>
                <w:szCs w:val="24"/>
              </w:rPr>
              <w:t>ț</w:t>
            </w:r>
            <w:r w:rsidRPr="009C6C91">
              <w:rPr>
                <w:b w:val="0"/>
                <w:bCs/>
                <w:sz w:val="24"/>
                <w:szCs w:val="24"/>
              </w:rPr>
              <w:t xml:space="preserve">ii </w:t>
            </w:r>
            <w:r w:rsidRPr="009C6C91">
              <w:rPr>
                <w:rFonts w:ascii="Cambria Math" w:hAnsi="Cambria Math" w:cs="Cambria Math"/>
                <w:b w:val="0"/>
                <w:bCs/>
                <w:sz w:val="24"/>
                <w:szCs w:val="24"/>
              </w:rPr>
              <w:t>ș</w:t>
            </w:r>
            <w:r w:rsidRPr="009C6C91">
              <w:rPr>
                <w:b w:val="0"/>
                <w:bCs/>
                <w:sz w:val="24"/>
                <w:szCs w:val="24"/>
              </w:rPr>
              <w:t xml:space="preserve">i Regulamentul de Organizare </w:t>
            </w:r>
            <w:r w:rsidRPr="009C6C91">
              <w:rPr>
                <w:rFonts w:ascii="Cambria Math" w:hAnsi="Cambria Math" w:cs="Cambria Math"/>
                <w:b w:val="0"/>
                <w:bCs/>
                <w:sz w:val="24"/>
                <w:szCs w:val="24"/>
              </w:rPr>
              <w:t>ș</w:t>
            </w:r>
            <w:r w:rsidRPr="009C6C91">
              <w:rPr>
                <w:b w:val="0"/>
                <w:bCs/>
                <w:sz w:val="24"/>
                <w:szCs w:val="24"/>
              </w:rPr>
              <w:t>i Func</w:t>
            </w:r>
            <w:r w:rsidRPr="009C6C91">
              <w:rPr>
                <w:rFonts w:ascii="Cambria Math" w:hAnsi="Cambria Math" w:cs="Cambria Math"/>
                <w:b w:val="0"/>
                <w:bCs/>
                <w:sz w:val="24"/>
                <w:szCs w:val="24"/>
              </w:rPr>
              <w:t>ț</w:t>
            </w:r>
            <w:r w:rsidRPr="009C6C91">
              <w:rPr>
                <w:b w:val="0"/>
                <w:bCs/>
                <w:sz w:val="24"/>
                <w:szCs w:val="24"/>
              </w:rPr>
              <w:t>ionare a acestuia.</w:t>
            </w:r>
          </w:p>
          <w:p w:rsidR="00F273E6" w:rsidRPr="009C6C91" w:rsidRDefault="00F273E6" w:rsidP="003D161F">
            <w:pPr>
              <w:pStyle w:val="Heading3"/>
              <w:rPr>
                <w:b w:val="0"/>
                <w:bCs/>
                <w:sz w:val="24"/>
                <w:szCs w:val="24"/>
              </w:rPr>
            </w:pPr>
            <w:r w:rsidRPr="009C6C91">
              <w:rPr>
                <w:b w:val="0"/>
                <w:bCs/>
                <w:sz w:val="24"/>
                <w:szCs w:val="24"/>
              </w:rPr>
              <w:t xml:space="preserve">Centrul va prelua organizarea </w:t>
            </w:r>
            <w:r w:rsidRPr="009C6C91">
              <w:rPr>
                <w:b w:val="0"/>
                <w:i/>
                <w:sz w:val="24"/>
                <w:szCs w:val="24"/>
              </w:rPr>
              <w:t xml:space="preserve">Festivalului </w:t>
            </w:r>
            <w:r w:rsidRPr="009C6C91">
              <w:rPr>
                <w:rFonts w:ascii="Cambria Math" w:hAnsi="Cambria Math" w:cs="Cambria Math"/>
                <w:b w:val="0"/>
                <w:i/>
                <w:sz w:val="24"/>
                <w:szCs w:val="24"/>
              </w:rPr>
              <w:t>Ș</w:t>
            </w:r>
            <w:r w:rsidRPr="009C6C91">
              <w:rPr>
                <w:b w:val="0"/>
                <w:i/>
                <w:sz w:val="24"/>
                <w:szCs w:val="24"/>
              </w:rPr>
              <w:t xml:space="preserve">tefan Iordache, </w:t>
            </w:r>
            <w:r w:rsidRPr="009C6C91">
              <w:rPr>
                <w:b w:val="0"/>
                <w:sz w:val="24"/>
                <w:szCs w:val="24"/>
              </w:rPr>
              <w:t>începând cu anul 2017.</w:t>
            </w:r>
          </w:p>
          <w:p w:rsidR="00F273E6" w:rsidRPr="009C6C91" w:rsidRDefault="00F273E6" w:rsidP="003D161F">
            <w:pPr>
              <w:pStyle w:val="Heading3"/>
              <w:rPr>
                <w:b w:val="0"/>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organizarea unui concurs al revistelor </w:t>
            </w:r>
            <w:r w:rsidRPr="009C6C91">
              <w:rPr>
                <w:rFonts w:ascii="Cambria Math" w:hAnsi="Cambria Math" w:cs="Cambria Math"/>
                <w:b w:val="0"/>
                <w:sz w:val="24"/>
                <w:szCs w:val="24"/>
              </w:rPr>
              <w:t>ș</w:t>
            </w:r>
            <w:r w:rsidRPr="009C6C91">
              <w:rPr>
                <w:b w:val="0"/>
                <w:sz w:val="24"/>
                <w:szCs w:val="24"/>
              </w:rPr>
              <w:t xml:space="preserve">colare, scrise </w:t>
            </w:r>
            <w:r w:rsidRPr="009C6C91">
              <w:rPr>
                <w:rFonts w:ascii="Cambria Math" w:hAnsi="Cambria Math" w:cs="Cambria Math"/>
                <w:b w:val="0"/>
                <w:sz w:val="24"/>
                <w:szCs w:val="24"/>
              </w:rPr>
              <w:t>ș</w:t>
            </w:r>
            <w:r w:rsidRPr="009C6C91">
              <w:rPr>
                <w:b w:val="0"/>
                <w:sz w:val="24"/>
                <w:szCs w:val="24"/>
              </w:rPr>
              <w:t xml:space="preserve">i redactate de către elevii din cursul primar, gimnazial, liceal </w:t>
            </w:r>
            <w:r w:rsidRPr="009C6C91">
              <w:rPr>
                <w:rFonts w:ascii="Cambria Math" w:hAnsi="Cambria Math" w:cs="Cambria Math"/>
                <w:b w:val="0"/>
                <w:sz w:val="24"/>
                <w:szCs w:val="24"/>
              </w:rPr>
              <w:t>ș</w:t>
            </w:r>
            <w:r w:rsidRPr="009C6C91">
              <w:rPr>
                <w:b w:val="0"/>
                <w:sz w:val="24"/>
                <w:szCs w:val="24"/>
              </w:rPr>
              <w:t>i tehnic (profesional) din sectorul 5. Evenimentul are drept scop valorizarea experien</w:t>
            </w:r>
            <w:r w:rsidRPr="009C6C91">
              <w:rPr>
                <w:rFonts w:ascii="Cambria Math" w:hAnsi="Cambria Math" w:cs="Cambria Math"/>
                <w:b w:val="0"/>
                <w:sz w:val="24"/>
                <w:szCs w:val="24"/>
              </w:rPr>
              <w:t>ț</w:t>
            </w:r>
            <w:r w:rsidRPr="009C6C91">
              <w:rPr>
                <w:b w:val="0"/>
                <w:sz w:val="24"/>
                <w:szCs w:val="24"/>
              </w:rPr>
              <w:t xml:space="preserve">elor din domeniul publicisticii </w:t>
            </w:r>
            <w:r w:rsidRPr="009C6C91">
              <w:rPr>
                <w:rFonts w:ascii="Cambria Math" w:hAnsi="Cambria Math" w:cs="Cambria Math"/>
                <w:b w:val="0"/>
                <w:sz w:val="24"/>
                <w:szCs w:val="24"/>
              </w:rPr>
              <w:t>ș</w:t>
            </w:r>
            <w:r w:rsidRPr="009C6C91">
              <w:rPr>
                <w:b w:val="0"/>
                <w:sz w:val="24"/>
                <w:szCs w:val="24"/>
              </w:rPr>
              <w:t xml:space="preserve">colare </w:t>
            </w:r>
            <w:r w:rsidRPr="009C6C91">
              <w:rPr>
                <w:rFonts w:ascii="Cambria Math" w:hAnsi="Cambria Math" w:cs="Cambria Math"/>
                <w:b w:val="0"/>
                <w:sz w:val="24"/>
                <w:szCs w:val="24"/>
              </w:rPr>
              <w:t>ș</w:t>
            </w:r>
            <w:r w:rsidRPr="009C6C91">
              <w:rPr>
                <w:b w:val="0"/>
                <w:sz w:val="24"/>
                <w:szCs w:val="24"/>
              </w:rPr>
              <w:t>i cultivarea sentimentului de respect fa</w:t>
            </w:r>
            <w:r w:rsidRPr="009C6C91">
              <w:rPr>
                <w:rFonts w:ascii="Cambria Math" w:hAnsi="Cambria Math" w:cs="Cambria Math"/>
                <w:b w:val="0"/>
                <w:sz w:val="24"/>
                <w:szCs w:val="24"/>
              </w:rPr>
              <w:t>ț</w:t>
            </w:r>
            <w:r w:rsidRPr="009C6C91">
              <w:rPr>
                <w:b w:val="0"/>
                <w:sz w:val="24"/>
                <w:szCs w:val="24"/>
              </w:rPr>
              <w:t>ă de cuvântul scris.</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80%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În anul 2016, Consiliul Local al Sectorului 5 a adoptat Hotărârea nr. 84/30.09.2016 privind aprobarea ghidului solicitan</w:t>
            </w:r>
            <w:r w:rsidRPr="009C6C91">
              <w:rPr>
                <w:rFonts w:ascii="Cambria Math" w:hAnsi="Cambria Math" w:cs="Cambria Math"/>
                <w:b w:val="0"/>
                <w:sz w:val="24"/>
                <w:szCs w:val="24"/>
              </w:rPr>
              <w:t>ț</w:t>
            </w:r>
            <w:r w:rsidRPr="009C6C91">
              <w:rPr>
                <w:b w:val="0"/>
                <w:sz w:val="24"/>
                <w:szCs w:val="24"/>
              </w:rPr>
              <w:t>ilor cu privire la finan</w:t>
            </w:r>
            <w:r w:rsidRPr="009C6C91">
              <w:rPr>
                <w:rFonts w:ascii="Cambria Math" w:hAnsi="Cambria Math" w:cs="Cambria Math"/>
                <w:b w:val="0"/>
                <w:sz w:val="24"/>
                <w:szCs w:val="24"/>
              </w:rPr>
              <w:t>ț</w:t>
            </w:r>
            <w:r w:rsidRPr="009C6C91">
              <w:rPr>
                <w:b w:val="0"/>
                <w:sz w:val="24"/>
                <w:szCs w:val="24"/>
              </w:rPr>
              <w:t>area, de la bugetul local al sectorului 5, a activită</w:t>
            </w:r>
            <w:r w:rsidRPr="009C6C91">
              <w:rPr>
                <w:rFonts w:ascii="Cambria Math" w:hAnsi="Cambria Math" w:cs="Cambria Math"/>
                <w:b w:val="0"/>
                <w:sz w:val="24"/>
                <w:szCs w:val="24"/>
              </w:rPr>
              <w:t>ț</w:t>
            </w:r>
            <w:r w:rsidRPr="009C6C91">
              <w:rPr>
                <w:b w:val="0"/>
                <w:sz w:val="24"/>
                <w:szCs w:val="24"/>
              </w:rPr>
              <w:t>ilor extra</w:t>
            </w:r>
            <w:r w:rsidRPr="009C6C91">
              <w:rPr>
                <w:rFonts w:ascii="Cambria Math" w:hAnsi="Cambria Math" w:cs="Cambria Math"/>
                <w:b w:val="0"/>
                <w:sz w:val="24"/>
                <w:szCs w:val="24"/>
              </w:rPr>
              <w:t>ș</w:t>
            </w:r>
            <w:r w:rsidRPr="009C6C91">
              <w:rPr>
                <w:b w:val="0"/>
                <w:sz w:val="24"/>
                <w:szCs w:val="24"/>
              </w:rPr>
              <w:t xml:space="preserve">colare (proiecte </w:t>
            </w:r>
            <w:r w:rsidRPr="009C6C91">
              <w:rPr>
                <w:rFonts w:ascii="Cambria Math" w:hAnsi="Cambria Math" w:cs="Cambria Math"/>
                <w:b w:val="0"/>
                <w:sz w:val="24"/>
                <w:szCs w:val="24"/>
              </w:rPr>
              <w:t>ș</w:t>
            </w:r>
            <w:r w:rsidRPr="009C6C91">
              <w:rPr>
                <w:b w:val="0"/>
                <w:sz w:val="24"/>
                <w:szCs w:val="24"/>
              </w:rPr>
              <w:t xml:space="preserve">i programe educative </w:t>
            </w:r>
            <w:r w:rsidRPr="009C6C91">
              <w:rPr>
                <w:rFonts w:ascii="Cambria Math" w:hAnsi="Cambria Math" w:cs="Cambria Math"/>
                <w:b w:val="0"/>
                <w:sz w:val="24"/>
                <w:szCs w:val="24"/>
              </w:rPr>
              <w:t>ș</w:t>
            </w:r>
            <w:r w:rsidRPr="009C6C91">
              <w:rPr>
                <w:b w:val="0"/>
                <w:sz w:val="24"/>
                <w:szCs w:val="24"/>
              </w:rPr>
              <w:t>colare) derulate de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ământ preuniversitar de stat din sectorul 5.</w:t>
            </w:r>
          </w:p>
          <w:p w:rsidR="00F273E6" w:rsidRPr="009C6C91" w:rsidRDefault="00F273E6" w:rsidP="003D161F">
            <w:pPr>
              <w:pStyle w:val="Heading3"/>
              <w:rPr>
                <w:b w:val="0"/>
                <w:sz w:val="24"/>
                <w:szCs w:val="24"/>
              </w:rPr>
            </w:pPr>
            <w:r w:rsidRPr="009C6C91">
              <w:rPr>
                <w:b w:val="0"/>
                <w:sz w:val="24"/>
                <w:szCs w:val="24"/>
              </w:rPr>
              <w:t>Impulsionarea activită</w:t>
            </w:r>
            <w:r w:rsidRPr="009C6C91">
              <w:rPr>
                <w:rFonts w:ascii="Cambria Math" w:hAnsi="Cambria Math" w:cs="Cambria Math"/>
                <w:b w:val="0"/>
                <w:sz w:val="24"/>
                <w:szCs w:val="24"/>
              </w:rPr>
              <w:t>ț</w:t>
            </w:r>
            <w:r w:rsidRPr="009C6C91">
              <w:rPr>
                <w:b w:val="0"/>
                <w:sz w:val="24"/>
                <w:szCs w:val="24"/>
              </w:rPr>
              <w:t>ii redac</w:t>
            </w:r>
            <w:r w:rsidRPr="009C6C91">
              <w:rPr>
                <w:rFonts w:ascii="Cambria Math" w:hAnsi="Cambria Math" w:cs="Cambria Math"/>
                <w:b w:val="0"/>
                <w:sz w:val="24"/>
                <w:szCs w:val="24"/>
              </w:rPr>
              <w:t>ț</w:t>
            </w:r>
            <w:r w:rsidRPr="009C6C91">
              <w:rPr>
                <w:b w:val="0"/>
                <w:sz w:val="24"/>
                <w:szCs w:val="24"/>
              </w:rPr>
              <w:t xml:space="preserve">ionale </w:t>
            </w:r>
            <w:r w:rsidRPr="009C6C91">
              <w:rPr>
                <w:rFonts w:ascii="Cambria Math" w:hAnsi="Cambria Math" w:cs="Cambria Math"/>
                <w:b w:val="0"/>
                <w:sz w:val="24"/>
                <w:szCs w:val="24"/>
              </w:rPr>
              <w:t>ș</w:t>
            </w:r>
            <w:r w:rsidRPr="009C6C91">
              <w:rPr>
                <w:b w:val="0"/>
                <w:sz w:val="24"/>
                <w:szCs w:val="24"/>
              </w:rPr>
              <w:t>i sus</w:t>
            </w:r>
            <w:r w:rsidRPr="009C6C91">
              <w:rPr>
                <w:rFonts w:ascii="Cambria Math" w:hAnsi="Cambria Math" w:cs="Cambria Math"/>
                <w:b w:val="0"/>
                <w:sz w:val="24"/>
                <w:szCs w:val="24"/>
              </w:rPr>
              <w:t>ț</w:t>
            </w:r>
            <w:r w:rsidRPr="009C6C91">
              <w:rPr>
                <w:b w:val="0"/>
                <w:sz w:val="24"/>
                <w:szCs w:val="24"/>
              </w:rPr>
              <w:t>inerea dezvoltării acestei forme de crea</w:t>
            </w:r>
            <w:r w:rsidRPr="009C6C91">
              <w:rPr>
                <w:rFonts w:ascii="Cambria Math" w:hAnsi="Cambria Math" w:cs="Cambria Math"/>
                <w:b w:val="0"/>
                <w:sz w:val="24"/>
                <w:szCs w:val="24"/>
              </w:rPr>
              <w:t>ț</w:t>
            </w:r>
            <w:r w:rsidRPr="009C6C91">
              <w:rPr>
                <w:b w:val="0"/>
                <w:sz w:val="24"/>
                <w:szCs w:val="24"/>
              </w:rPr>
              <w:t xml:space="preserve">ie literară </w:t>
            </w:r>
            <w:r w:rsidRPr="009C6C91">
              <w:rPr>
                <w:rFonts w:ascii="Cambria Math" w:hAnsi="Cambria Math" w:cs="Cambria Math"/>
                <w:b w:val="0"/>
                <w:sz w:val="24"/>
                <w:szCs w:val="24"/>
              </w:rPr>
              <w:t>ș</w:t>
            </w:r>
            <w:r w:rsidRPr="009C6C91">
              <w:rPr>
                <w:b w:val="0"/>
                <w:sz w:val="24"/>
                <w:szCs w:val="24"/>
              </w:rPr>
              <w:t>colară s-a făcut prin asigurarea, de către autorită</w:t>
            </w:r>
            <w:r w:rsidRPr="009C6C91">
              <w:rPr>
                <w:rFonts w:ascii="Cambria Math" w:hAnsi="Cambria Math" w:cs="Cambria Math"/>
                <w:b w:val="0"/>
                <w:sz w:val="24"/>
                <w:szCs w:val="24"/>
              </w:rPr>
              <w:t>ț</w:t>
            </w:r>
            <w:r w:rsidRPr="009C6C91">
              <w:rPr>
                <w:b w:val="0"/>
                <w:sz w:val="24"/>
                <w:szCs w:val="24"/>
              </w:rPr>
              <w:t xml:space="preserve">ile publice locale, a fondurilor necesare tipăririi revistelor </w:t>
            </w:r>
            <w:r w:rsidRPr="009C6C91">
              <w:rPr>
                <w:rFonts w:ascii="Cambria Math" w:hAnsi="Cambria Math" w:cs="Cambria Math"/>
                <w:b w:val="0"/>
                <w:sz w:val="24"/>
                <w:szCs w:val="24"/>
              </w:rPr>
              <w:t>ș</w:t>
            </w:r>
            <w:r w:rsidRPr="009C6C91">
              <w:rPr>
                <w:b w:val="0"/>
                <w:sz w:val="24"/>
                <w:szCs w:val="24"/>
              </w:rPr>
              <w:t>colare elaborate de elevii din sectorul 5.</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cre</w:t>
            </w:r>
            <w:r w:rsidRPr="009C6C91">
              <w:rPr>
                <w:rFonts w:ascii="Cambria Math" w:hAnsi="Cambria Math" w:cs="Cambria Math"/>
                <w:b w:val="0"/>
                <w:sz w:val="24"/>
                <w:szCs w:val="24"/>
              </w:rPr>
              <w:t>ș</w:t>
            </w:r>
            <w:r w:rsidRPr="009C6C91">
              <w:rPr>
                <w:b w:val="0"/>
                <w:sz w:val="24"/>
                <w:szCs w:val="24"/>
              </w:rPr>
              <w:t>terea nivelului educa</w:t>
            </w:r>
            <w:r w:rsidRPr="009C6C91">
              <w:rPr>
                <w:rFonts w:ascii="Cambria Math" w:hAnsi="Cambria Math" w:cs="Cambria Math"/>
                <w:b w:val="0"/>
                <w:sz w:val="24"/>
                <w:szCs w:val="24"/>
              </w:rPr>
              <w:t>ț</w:t>
            </w:r>
            <w:r w:rsidRPr="009C6C91">
              <w:rPr>
                <w:b w:val="0"/>
                <w:sz w:val="24"/>
                <w:szCs w:val="24"/>
              </w:rPr>
              <w:t xml:space="preserve">ional al copiilor  romi </w:t>
            </w:r>
            <w:r w:rsidRPr="009C6C91">
              <w:rPr>
                <w:rFonts w:ascii="Cambria Math" w:hAnsi="Cambria Math" w:cs="Cambria Math"/>
                <w:b w:val="0"/>
                <w:sz w:val="24"/>
                <w:szCs w:val="24"/>
              </w:rPr>
              <w:t>ș</w:t>
            </w:r>
            <w:r w:rsidRPr="009C6C91">
              <w:rPr>
                <w:b w:val="0"/>
                <w:sz w:val="24"/>
                <w:szCs w:val="24"/>
              </w:rPr>
              <w:t>i ne-romi din Cartierul Ferentari prin utilizarea de metode alternative de învă</w:t>
            </w:r>
            <w:r w:rsidRPr="009C6C91">
              <w:rPr>
                <w:rFonts w:ascii="Cambria Math" w:hAnsi="Cambria Math" w:cs="Cambria Math"/>
                <w:b w:val="0"/>
                <w:sz w:val="24"/>
                <w:szCs w:val="24"/>
              </w:rPr>
              <w:t>ț</w:t>
            </w:r>
            <w:r w:rsidRPr="009C6C91">
              <w:rPr>
                <w:b w:val="0"/>
                <w:sz w:val="24"/>
                <w:szCs w:val="24"/>
              </w:rPr>
              <w:t>are în lucrul cu copiii (activită</w:t>
            </w:r>
            <w:r w:rsidRPr="009C6C91">
              <w:rPr>
                <w:rFonts w:ascii="Cambria Math" w:hAnsi="Cambria Math" w:cs="Cambria Math"/>
                <w:b w:val="0"/>
                <w:sz w:val="24"/>
                <w:szCs w:val="24"/>
              </w:rPr>
              <w:t>ț</w:t>
            </w:r>
            <w:r w:rsidRPr="009C6C91">
              <w:rPr>
                <w:b w:val="0"/>
                <w:sz w:val="24"/>
                <w:szCs w:val="24"/>
              </w:rPr>
              <w:t xml:space="preserve">i sportive </w:t>
            </w:r>
            <w:r w:rsidRPr="009C6C91">
              <w:rPr>
                <w:rFonts w:ascii="Cambria Math" w:hAnsi="Cambria Math" w:cs="Cambria Math"/>
                <w:b w:val="0"/>
                <w:sz w:val="24"/>
                <w:szCs w:val="24"/>
              </w:rPr>
              <w:t>ș</w:t>
            </w:r>
            <w:r w:rsidRPr="009C6C91">
              <w:rPr>
                <w:b w:val="0"/>
                <w:sz w:val="24"/>
                <w:szCs w:val="24"/>
              </w:rPr>
              <w:t xml:space="preserve">i creative) – </w:t>
            </w:r>
            <w:r w:rsidRPr="009C6C91">
              <w:rPr>
                <w:b w:val="0"/>
                <w:i/>
                <w:sz w:val="24"/>
                <w:szCs w:val="24"/>
              </w:rPr>
              <w:t>Clubul de Educa</w:t>
            </w:r>
            <w:r w:rsidRPr="009C6C91">
              <w:rPr>
                <w:rFonts w:ascii="Cambria Math" w:hAnsi="Cambria Math" w:cs="Cambria Math"/>
                <w:b w:val="0"/>
                <w:i/>
                <w:sz w:val="24"/>
                <w:szCs w:val="24"/>
              </w:rPr>
              <w:t>ț</w:t>
            </w:r>
            <w:r w:rsidRPr="009C6C91">
              <w:rPr>
                <w:b w:val="0"/>
                <w:i/>
                <w:sz w:val="24"/>
                <w:szCs w:val="24"/>
              </w:rPr>
              <w:t>ie Alternativă;</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rFonts w:eastAsia="Calibri"/>
                <w:b w:val="0"/>
                <w:sz w:val="24"/>
                <w:szCs w:val="24"/>
                <w:lang w:eastAsia="en-US"/>
              </w:rPr>
            </w:pPr>
            <w:r w:rsidRPr="009C6C91">
              <w:rPr>
                <w:b w:val="0"/>
                <w:sz w:val="24"/>
                <w:szCs w:val="24"/>
              </w:rPr>
              <w:t>Proiectul</w:t>
            </w:r>
            <w:r w:rsidRPr="009C6C91">
              <w:rPr>
                <w:b w:val="0"/>
                <w:i/>
                <w:sz w:val="24"/>
                <w:szCs w:val="24"/>
              </w:rPr>
              <w:t xml:space="preserve"> Clubul de Educa</w:t>
            </w:r>
            <w:r w:rsidRPr="009C6C91">
              <w:rPr>
                <w:rFonts w:ascii="Cambria Math" w:hAnsi="Cambria Math" w:cs="Cambria Math"/>
                <w:b w:val="0"/>
                <w:i/>
                <w:sz w:val="24"/>
                <w:szCs w:val="24"/>
              </w:rPr>
              <w:t>ț</w:t>
            </w:r>
            <w:r w:rsidRPr="009C6C91">
              <w:rPr>
                <w:b w:val="0"/>
                <w:i/>
                <w:sz w:val="24"/>
                <w:szCs w:val="24"/>
              </w:rPr>
              <w:t>ie Alternativă</w:t>
            </w:r>
            <w:r w:rsidRPr="009C6C91">
              <w:rPr>
                <w:b w:val="0"/>
                <w:sz w:val="24"/>
                <w:szCs w:val="24"/>
              </w:rPr>
              <w:t xml:space="preserve"> este finan</w:t>
            </w:r>
            <w:r w:rsidRPr="009C6C91">
              <w:rPr>
                <w:rFonts w:ascii="Cambria Math" w:hAnsi="Cambria Math" w:cs="Cambria Math"/>
                <w:b w:val="0"/>
                <w:sz w:val="24"/>
                <w:szCs w:val="24"/>
              </w:rPr>
              <w:t>ț</w:t>
            </w:r>
            <w:r w:rsidRPr="009C6C91">
              <w:rPr>
                <w:b w:val="0"/>
                <w:sz w:val="24"/>
                <w:szCs w:val="24"/>
              </w:rPr>
              <w:t>at din fonduri aprobate de Consiliul Local al Sectorului 5 începând cu anul 2010. În perioada aprilie – august 2016, Primăria Sectorului 5 s-a implicat în sus</w:t>
            </w:r>
            <w:r w:rsidRPr="009C6C91">
              <w:rPr>
                <w:rFonts w:ascii="Cambria Math" w:hAnsi="Cambria Math" w:cs="Cambria Math"/>
                <w:b w:val="0"/>
                <w:sz w:val="24"/>
                <w:szCs w:val="24"/>
              </w:rPr>
              <w:t>ț</w:t>
            </w:r>
            <w:r w:rsidRPr="009C6C91">
              <w:rPr>
                <w:b w:val="0"/>
                <w:sz w:val="24"/>
                <w:szCs w:val="24"/>
              </w:rPr>
              <w:t>inerea activită</w:t>
            </w:r>
            <w:r w:rsidRPr="009C6C91">
              <w:rPr>
                <w:rFonts w:ascii="Cambria Math" w:hAnsi="Cambria Math" w:cs="Cambria Math"/>
                <w:b w:val="0"/>
                <w:sz w:val="24"/>
                <w:szCs w:val="24"/>
              </w:rPr>
              <w:t>ț</w:t>
            </w:r>
            <w:r w:rsidRPr="009C6C91">
              <w:rPr>
                <w:b w:val="0"/>
                <w:sz w:val="24"/>
                <w:szCs w:val="24"/>
              </w:rPr>
              <w:t xml:space="preserve">ilor non-formale </w:t>
            </w:r>
            <w:r w:rsidRPr="009C6C91">
              <w:rPr>
                <w:rFonts w:ascii="Cambria Math" w:hAnsi="Cambria Math" w:cs="Cambria Math"/>
                <w:b w:val="0"/>
                <w:sz w:val="24"/>
                <w:szCs w:val="24"/>
              </w:rPr>
              <w:t>ș</w:t>
            </w:r>
            <w:r w:rsidRPr="009C6C91">
              <w:rPr>
                <w:b w:val="0"/>
                <w:sz w:val="24"/>
                <w:szCs w:val="24"/>
              </w:rPr>
              <w:t>i remediale din Clubul de Educa</w:t>
            </w:r>
            <w:r w:rsidRPr="009C6C91">
              <w:rPr>
                <w:rFonts w:ascii="Cambria Math" w:hAnsi="Cambria Math" w:cs="Cambria Math"/>
                <w:b w:val="0"/>
                <w:sz w:val="24"/>
                <w:szCs w:val="24"/>
              </w:rPr>
              <w:t>ț</w:t>
            </w:r>
            <w:r w:rsidRPr="009C6C91">
              <w:rPr>
                <w:b w:val="0"/>
                <w:sz w:val="24"/>
                <w:szCs w:val="24"/>
              </w:rPr>
              <w:t xml:space="preserve">ie Alternativă dezvoltat în </w:t>
            </w:r>
            <w:r w:rsidRPr="009C6C91">
              <w:rPr>
                <w:rFonts w:ascii="Cambria Math" w:hAnsi="Cambria Math" w:cs="Cambria Math"/>
                <w:b w:val="0"/>
                <w:sz w:val="24"/>
                <w:szCs w:val="24"/>
              </w:rPr>
              <w:t>Ș</w:t>
            </w:r>
            <w:r w:rsidRPr="009C6C91">
              <w:rPr>
                <w:b w:val="0"/>
                <w:sz w:val="24"/>
                <w:szCs w:val="24"/>
              </w:rPr>
              <w:t xml:space="preserve">colile Gimnaziale nr. 136 </w:t>
            </w:r>
            <w:r w:rsidRPr="009C6C91">
              <w:rPr>
                <w:rFonts w:ascii="Cambria Math" w:hAnsi="Cambria Math" w:cs="Cambria Math"/>
                <w:b w:val="0"/>
                <w:sz w:val="24"/>
                <w:szCs w:val="24"/>
              </w:rPr>
              <w:t>ș</w:t>
            </w:r>
            <w:r w:rsidRPr="009C6C91">
              <w:rPr>
                <w:b w:val="0"/>
                <w:sz w:val="24"/>
                <w:szCs w:val="24"/>
              </w:rPr>
              <w:t>i Petrache Poenaru. Proiectul a avut un nr. de 100 de copii beneficiari. De asemenea, un număr de aproximativ de 20 de părin</w:t>
            </w:r>
            <w:r w:rsidRPr="009C6C91">
              <w:rPr>
                <w:rFonts w:ascii="Cambria Math" w:hAnsi="Cambria Math" w:cs="Cambria Math"/>
                <w:b w:val="0"/>
                <w:sz w:val="24"/>
                <w:szCs w:val="24"/>
              </w:rPr>
              <w:t>ț</w:t>
            </w:r>
            <w:r w:rsidRPr="009C6C91">
              <w:rPr>
                <w:b w:val="0"/>
                <w:sz w:val="24"/>
                <w:szCs w:val="24"/>
              </w:rPr>
              <w:t>i au beneficiat de educa</w:t>
            </w:r>
            <w:r w:rsidRPr="009C6C91">
              <w:rPr>
                <w:rFonts w:ascii="Cambria Math" w:hAnsi="Cambria Math" w:cs="Cambria Math"/>
                <w:b w:val="0"/>
                <w:sz w:val="24"/>
                <w:szCs w:val="24"/>
              </w:rPr>
              <w:t>ț</w:t>
            </w:r>
            <w:r w:rsidRPr="009C6C91">
              <w:rPr>
                <w:b w:val="0"/>
                <w:sz w:val="24"/>
                <w:szCs w:val="24"/>
              </w:rPr>
              <w:t>ie parentală, consiliere voca</w:t>
            </w:r>
            <w:r w:rsidRPr="009C6C91">
              <w:rPr>
                <w:rFonts w:ascii="Cambria Math" w:hAnsi="Cambria Math" w:cs="Cambria Math"/>
                <w:b w:val="0"/>
                <w:sz w:val="24"/>
                <w:szCs w:val="24"/>
              </w:rPr>
              <w:t>ț</w:t>
            </w:r>
            <w:r w:rsidRPr="009C6C91">
              <w:rPr>
                <w:b w:val="0"/>
                <w:sz w:val="24"/>
                <w:szCs w:val="24"/>
              </w:rPr>
              <w:t xml:space="preserve">ională </w:t>
            </w:r>
            <w:r w:rsidRPr="009C6C91">
              <w:rPr>
                <w:rFonts w:ascii="Cambria Math" w:hAnsi="Cambria Math" w:cs="Cambria Math"/>
                <w:b w:val="0"/>
                <w:sz w:val="24"/>
                <w:szCs w:val="24"/>
              </w:rPr>
              <w:t>ș</w:t>
            </w:r>
            <w:r w:rsidRPr="009C6C91">
              <w:rPr>
                <w:b w:val="0"/>
                <w:sz w:val="24"/>
                <w:szCs w:val="24"/>
              </w:rPr>
              <w:t>i implicare în activită</w:t>
            </w:r>
            <w:r w:rsidRPr="009C6C91">
              <w:rPr>
                <w:rFonts w:ascii="Cambria Math" w:hAnsi="Cambria Math" w:cs="Cambria Math"/>
                <w:b w:val="0"/>
                <w:sz w:val="24"/>
                <w:szCs w:val="24"/>
              </w:rPr>
              <w:t>ț</w:t>
            </w:r>
            <w:r w:rsidRPr="009C6C91">
              <w:rPr>
                <w:b w:val="0"/>
                <w:sz w:val="24"/>
                <w:szCs w:val="24"/>
              </w:rPr>
              <w:t>i de organizare comunitară. Totodată, Clubul de Educa</w:t>
            </w:r>
            <w:r w:rsidRPr="009C6C91">
              <w:rPr>
                <w:rFonts w:ascii="Cambria Math" w:hAnsi="Cambria Math" w:cs="Cambria Math"/>
                <w:b w:val="0"/>
                <w:sz w:val="24"/>
                <w:szCs w:val="24"/>
              </w:rPr>
              <w:t>ț</w:t>
            </w:r>
            <w:r w:rsidRPr="009C6C91">
              <w:rPr>
                <w:b w:val="0"/>
                <w:sz w:val="24"/>
                <w:szCs w:val="24"/>
              </w:rPr>
              <w:t xml:space="preserve">ie Alternativă a avut în vedere </w:t>
            </w:r>
            <w:r w:rsidRPr="009C6C91">
              <w:rPr>
                <w:rFonts w:ascii="Cambria Math" w:hAnsi="Cambria Math" w:cs="Cambria Math"/>
                <w:b w:val="0"/>
                <w:sz w:val="24"/>
                <w:szCs w:val="24"/>
              </w:rPr>
              <w:t>ș</w:t>
            </w:r>
            <w:r w:rsidRPr="009C6C91">
              <w:rPr>
                <w:b w:val="0"/>
                <w:sz w:val="24"/>
                <w:szCs w:val="24"/>
              </w:rPr>
              <w:t xml:space="preserve">i implicarea constantă a cadrelor didactice din </w:t>
            </w:r>
            <w:r w:rsidRPr="009C6C91">
              <w:rPr>
                <w:rFonts w:ascii="Cambria Math" w:hAnsi="Cambria Math" w:cs="Cambria Math"/>
                <w:b w:val="0"/>
                <w:sz w:val="24"/>
                <w:szCs w:val="24"/>
              </w:rPr>
              <w:t>ș</w:t>
            </w:r>
            <w:r w:rsidRPr="009C6C91">
              <w:rPr>
                <w:b w:val="0"/>
                <w:sz w:val="24"/>
                <w:szCs w:val="24"/>
              </w:rPr>
              <w:t>colile gazdă.</w:t>
            </w:r>
          </w:p>
          <w:p w:rsidR="00F273E6" w:rsidRPr="009C6C91" w:rsidRDefault="00F273E6" w:rsidP="003D161F">
            <w:pPr>
              <w:pStyle w:val="Heading3"/>
              <w:rPr>
                <w:rFonts w:eastAsia="Calibri"/>
                <w:b w:val="0"/>
                <w:sz w:val="24"/>
                <w:szCs w:val="24"/>
                <w:lang w:eastAsia="en-US"/>
              </w:rPr>
            </w:pPr>
            <w:r w:rsidRPr="009C6C91">
              <w:rPr>
                <w:rFonts w:eastAsia="Calibri"/>
                <w:b w:val="0"/>
                <w:sz w:val="24"/>
                <w:szCs w:val="24"/>
                <w:lang w:eastAsia="en-US"/>
              </w:rPr>
              <w:t>Prin Hotărârea Consiliului Local al Sectorului 5 nr. 87/30.09.2016 a fost aprobată încheierea  acordului de parteneriat dintre Primăria Sectorului 5, Funda</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 xml:space="preserve">ia Policy Center for Roma andMinorities, </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 xml:space="preserve">coala Gimnazială nr. 136, </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 xml:space="preserve">coala Gimnazială Ion I. C. Brătianu </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 xml:space="preserve">i </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coala Gimnazială Petrache Poenaru privind derularea proiectului „Clubul de Educa</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ie Alternativă”, în perioada 1 octombrie 2016 - 31 august 2017.</w:t>
            </w:r>
          </w:p>
          <w:p w:rsidR="00F273E6" w:rsidRPr="009C6C91" w:rsidRDefault="00F273E6" w:rsidP="003D161F">
            <w:pPr>
              <w:pStyle w:val="Heading3"/>
              <w:rPr>
                <w:b w:val="0"/>
                <w:sz w:val="24"/>
                <w:szCs w:val="24"/>
              </w:rPr>
            </w:pPr>
            <w:r w:rsidRPr="009C6C91">
              <w:rPr>
                <w:rFonts w:eastAsia="Calibri"/>
                <w:b w:val="0"/>
                <w:sz w:val="24"/>
                <w:szCs w:val="24"/>
                <w:lang w:eastAsia="en-US"/>
              </w:rPr>
              <w:t>Abordarea Clubului de Educa</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ie Alternativă constă în implementarea de metode alternative de educa</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ie care vin în completarea metodelor formale de învă</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 xml:space="preserve">are </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i care contribuie la dezvoltarea de abilită</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 xml:space="preserve">i </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i aptitudini ale copilului.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dezvoltarea conceptului de multiculturalitate, pornind de la necesitatea dezvoltării industriei lingvistice, facilitarea accesului tinerilor români în mediul de afaceri multilingvist: proiectul </w:t>
            </w:r>
            <w:r w:rsidRPr="009C6C91">
              <w:rPr>
                <w:b w:val="0"/>
                <w:i/>
                <w:sz w:val="24"/>
                <w:szCs w:val="24"/>
              </w:rPr>
              <w:t>Copiii din sectorul 5 înva</w:t>
            </w:r>
            <w:r w:rsidRPr="009C6C91">
              <w:rPr>
                <w:rFonts w:ascii="Cambria Math" w:hAnsi="Cambria Math" w:cs="Cambria Math"/>
                <w:b w:val="0"/>
                <w:i/>
                <w:sz w:val="24"/>
                <w:szCs w:val="24"/>
              </w:rPr>
              <w:t>ț</w:t>
            </w:r>
            <w:r w:rsidRPr="009C6C91">
              <w:rPr>
                <w:b w:val="0"/>
                <w:i/>
                <w:sz w:val="24"/>
                <w:szCs w:val="24"/>
              </w:rPr>
              <w:t>ă limba spaniolă</w:t>
            </w:r>
            <w:r w:rsidRPr="009C6C91">
              <w:rPr>
                <w:b w:val="0"/>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rFonts w:eastAsia="Calibri"/>
                <w:b w:val="0"/>
                <w:sz w:val="24"/>
                <w:szCs w:val="24"/>
                <w:lang w:eastAsia="en-US"/>
              </w:rPr>
            </w:pPr>
            <w:r w:rsidRPr="009C6C91">
              <w:rPr>
                <w:rFonts w:eastAsia="Calibri"/>
                <w:b w:val="0"/>
                <w:sz w:val="24"/>
                <w:szCs w:val="24"/>
                <w:lang w:eastAsia="en-US"/>
              </w:rPr>
              <w:t>Începând cu decembrie 2013, Primăria Sectorului 5, în parteneriat cu Instituto</w:t>
            </w:r>
            <w:r w:rsidRPr="009C6C91">
              <w:rPr>
                <w:rFonts w:eastAsia="Calibri"/>
                <w:b w:val="0"/>
                <w:i/>
                <w:sz w:val="24"/>
                <w:szCs w:val="24"/>
                <w:lang w:eastAsia="en-US"/>
              </w:rPr>
              <w:t>Cervantes</w:t>
            </w:r>
            <w:r w:rsidRPr="009C6C91">
              <w:rPr>
                <w:rFonts w:eastAsia="Calibri"/>
                <w:b w:val="0"/>
                <w:sz w:val="24"/>
                <w:szCs w:val="24"/>
                <w:lang w:eastAsia="en-US"/>
              </w:rPr>
              <w:t xml:space="preserve"> din Bucure</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 xml:space="preserve">ti, a continuat </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 xml:space="preserve">i extins proiectul </w:t>
            </w:r>
            <w:r w:rsidRPr="009C6C91">
              <w:rPr>
                <w:rFonts w:eastAsia="Calibri"/>
                <w:b w:val="0"/>
                <w:i/>
                <w:sz w:val="24"/>
                <w:szCs w:val="24"/>
                <w:lang w:eastAsia="en-US"/>
              </w:rPr>
              <w:t>Copiii din sectorul 5 înva</w:t>
            </w:r>
            <w:r w:rsidRPr="009C6C91">
              <w:rPr>
                <w:rFonts w:ascii="Cambria Math" w:eastAsia="Calibri" w:hAnsi="Cambria Math" w:cs="Cambria Math"/>
                <w:b w:val="0"/>
                <w:i/>
                <w:sz w:val="24"/>
                <w:szCs w:val="24"/>
                <w:lang w:eastAsia="en-US"/>
              </w:rPr>
              <w:t>ț</w:t>
            </w:r>
            <w:r w:rsidRPr="009C6C91">
              <w:rPr>
                <w:rFonts w:eastAsia="Calibri"/>
                <w:b w:val="0"/>
                <w:i/>
                <w:sz w:val="24"/>
                <w:szCs w:val="24"/>
                <w:lang w:eastAsia="en-US"/>
              </w:rPr>
              <w:t>ă limba spaniolă</w:t>
            </w:r>
            <w:r w:rsidRPr="009C6C91">
              <w:rPr>
                <w:rFonts w:eastAsia="Calibri"/>
                <w:b w:val="0"/>
                <w:sz w:val="24"/>
                <w:szCs w:val="24"/>
                <w:lang w:eastAsia="en-US"/>
              </w:rPr>
              <w:t>, în cadrul celor nouă unită</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 de învă</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ământ secundar de stat din sectorul 5.</w:t>
            </w:r>
          </w:p>
          <w:p w:rsidR="00F273E6" w:rsidRPr="009C6C91" w:rsidRDefault="00F273E6" w:rsidP="003D161F">
            <w:pPr>
              <w:pStyle w:val="Heading3"/>
              <w:rPr>
                <w:b w:val="0"/>
                <w:i/>
                <w:iCs/>
                <w:sz w:val="24"/>
                <w:szCs w:val="24"/>
              </w:rPr>
            </w:pPr>
            <w:r w:rsidRPr="009C6C91">
              <w:rPr>
                <w:rFonts w:eastAsia="Calibri"/>
                <w:b w:val="0"/>
                <w:sz w:val="24"/>
                <w:szCs w:val="24"/>
                <w:lang w:eastAsia="en-US"/>
              </w:rPr>
              <w:t>Proiectul presupune sus</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inerea activită</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ilor de învă</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are a limbii spaniole generale, structurate diferen</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iat, în func</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 xml:space="preserve">ie de modulul de studiu, precum </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i sus</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inerea testelor de competen</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 xml:space="preserve">ă lingvistică </w:t>
            </w:r>
            <w:r w:rsidRPr="009C6C91">
              <w:rPr>
                <w:rFonts w:ascii="Cambria Math" w:eastAsia="Calibri" w:hAnsi="Cambria Math" w:cs="Cambria Math"/>
                <w:b w:val="0"/>
                <w:sz w:val="24"/>
                <w:szCs w:val="24"/>
                <w:lang w:eastAsia="en-US"/>
              </w:rPr>
              <w:t>ș</w:t>
            </w:r>
            <w:r w:rsidRPr="009C6C91">
              <w:rPr>
                <w:rFonts w:eastAsia="Calibri"/>
                <w:b w:val="0"/>
                <w:sz w:val="24"/>
                <w:szCs w:val="24"/>
                <w:lang w:eastAsia="en-US"/>
              </w:rPr>
              <w:t>i a examenului de ob</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inere a diplomei oficiale de</w:t>
            </w:r>
            <w:r w:rsidRPr="009C6C91">
              <w:rPr>
                <w:b w:val="0"/>
                <w:sz w:val="24"/>
                <w:szCs w:val="24"/>
              </w:rPr>
              <w:t xml:space="preserve"> spaniolă ca limbă străină, </w:t>
            </w:r>
            <w:r w:rsidRPr="009C6C91">
              <w:rPr>
                <w:b w:val="0"/>
                <w:i/>
                <w:iCs/>
                <w:sz w:val="24"/>
                <w:szCs w:val="24"/>
              </w:rPr>
              <w:t>DELE –Diploma de EspañolcomoLenguaExtranjera.</w:t>
            </w:r>
          </w:p>
          <w:p w:rsidR="00F273E6" w:rsidRPr="009C6C91" w:rsidRDefault="00F273E6" w:rsidP="003D161F">
            <w:pPr>
              <w:pStyle w:val="Heading3"/>
              <w:rPr>
                <w:b w:val="0"/>
                <w:sz w:val="24"/>
                <w:szCs w:val="24"/>
              </w:rPr>
            </w:pPr>
            <w:r w:rsidRPr="009C6C91">
              <w:rPr>
                <w:b w:val="0"/>
                <w:sz w:val="24"/>
                <w:szCs w:val="24"/>
              </w:rPr>
              <w:t>În anul 2016, r</w:t>
            </w:r>
            <w:r w:rsidRPr="009C6C91">
              <w:rPr>
                <w:b w:val="0"/>
                <w:bCs/>
                <w:sz w:val="24"/>
                <w:szCs w:val="24"/>
              </w:rPr>
              <w:t>ezultatele ob</w:t>
            </w:r>
            <w:r w:rsidRPr="009C6C91">
              <w:rPr>
                <w:rFonts w:ascii="Cambria Math" w:hAnsi="Cambria Math" w:cs="Cambria Math"/>
                <w:b w:val="0"/>
                <w:bCs/>
                <w:sz w:val="24"/>
                <w:szCs w:val="24"/>
              </w:rPr>
              <w:t>ț</w:t>
            </w:r>
            <w:r w:rsidRPr="009C6C91">
              <w:rPr>
                <w:b w:val="0"/>
                <w:bCs/>
                <w:sz w:val="24"/>
                <w:szCs w:val="24"/>
              </w:rPr>
              <w:t>inute în cadrul proiectului pot fi sintetizate astfel</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112 elevi nominaliza</w:t>
            </w:r>
            <w:r w:rsidRPr="009C6C91">
              <w:rPr>
                <w:rFonts w:ascii="Cambria Math" w:hAnsi="Cambria Math" w:cs="Cambria Math"/>
                <w:b w:val="0"/>
                <w:sz w:val="24"/>
                <w:szCs w:val="24"/>
              </w:rPr>
              <w:t>ț</w:t>
            </w:r>
            <w:r w:rsidRPr="009C6C91">
              <w:rPr>
                <w:b w:val="0"/>
                <w:sz w:val="24"/>
                <w:szCs w:val="24"/>
              </w:rPr>
              <w:t>i ini</w:t>
            </w:r>
            <w:r w:rsidRPr="009C6C91">
              <w:rPr>
                <w:rFonts w:ascii="Cambria Math" w:hAnsi="Cambria Math" w:cs="Cambria Math"/>
                <w:b w:val="0"/>
                <w:sz w:val="24"/>
                <w:szCs w:val="24"/>
              </w:rPr>
              <w:t>ț</w:t>
            </w:r>
            <w:r w:rsidRPr="009C6C91">
              <w:rPr>
                <w:b w:val="0"/>
                <w:sz w:val="24"/>
                <w:szCs w:val="24"/>
              </w:rPr>
              <w:t>ial;</w:t>
            </w:r>
          </w:p>
          <w:p w:rsidR="00F273E6" w:rsidRPr="009C6C91" w:rsidRDefault="00F273E6" w:rsidP="003D161F">
            <w:pPr>
              <w:pStyle w:val="Heading3"/>
              <w:rPr>
                <w:b w:val="0"/>
                <w:sz w:val="24"/>
                <w:szCs w:val="24"/>
              </w:rPr>
            </w:pPr>
            <w:r w:rsidRPr="009C6C91">
              <w:rPr>
                <w:b w:val="0"/>
                <w:sz w:val="24"/>
                <w:szCs w:val="24"/>
              </w:rPr>
              <w:t>93 elevi promova</w:t>
            </w:r>
            <w:r w:rsidRPr="009C6C91">
              <w:rPr>
                <w:rFonts w:ascii="Cambria Math" w:hAnsi="Cambria Math" w:cs="Cambria Math"/>
                <w:b w:val="0"/>
                <w:sz w:val="24"/>
                <w:szCs w:val="24"/>
              </w:rPr>
              <w:t>ț</w:t>
            </w:r>
            <w:r w:rsidRPr="009C6C91">
              <w:rPr>
                <w:b w:val="0"/>
                <w:sz w:val="24"/>
                <w:szCs w:val="24"/>
              </w:rPr>
              <w:t>i la finalul primei etape a proiectului;</w:t>
            </w:r>
          </w:p>
          <w:p w:rsidR="00F273E6" w:rsidRPr="009C6C91" w:rsidRDefault="00F273E6" w:rsidP="003D161F">
            <w:pPr>
              <w:pStyle w:val="Heading3"/>
              <w:rPr>
                <w:b w:val="0"/>
                <w:sz w:val="24"/>
                <w:szCs w:val="24"/>
              </w:rPr>
            </w:pPr>
            <w:r w:rsidRPr="009C6C91">
              <w:rPr>
                <w:b w:val="0"/>
                <w:sz w:val="24"/>
                <w:szCs w:val="24"/>
              </w:rPr>
              <w:t>96 elevi promova</w:t>
            </w:r>
            <w:r w:rsidRPr="009C6C91">
              <w:rPr>
                <w:rFonts w:ascii="Cambria Math" w:hAnsi="Cambria Math" w:cs="Cambria Math"/>
                <w:b w:val="0"/>
                <w:sz w:val="24"/>
                <w:szCs w:val="24"/>
              </w:rPr>
              <w:t>ț</w:t>
            </w:r>
            <w:r w:rsidRPr="009C6C91">
              <w:rPr>
                <w:b w:val="0"/>
                <w:sz w:val="24"/>
                <w:szCs w:val="24"/>
              </w:rPr>
              <w:t>i la finalul celei de-a doua etape a proiectului;</w:t>
            </w:r>
          </w:p>
          <w:p w:rsidR="00F273E6" w:rsidRPr="009C6C91" w:rsidRDefault="00F273E6" w:rsidP="003D161F">
            <w:pPr>
              <w:pStyle w:val="Heading3"/>
              <w:rPr>
                <w:b w:val="0"/>
                <w:sz w:val="24"/>
                <w:szCs w:val="24"/>
              </w:rPr>
            </w:pPr>
            <w:r w:rsidRPr="009C6C91">
              <w:rPr>
                <w:b w:val="0"/>
                <w:sz w:val="24"/>
                <w:szCs w:val="24"/>
              </w:rPr>
              <w:t>48 elevi înscri</w:t>
            </w:r>
            <w:r w:rsidRPr="009C6C91">
              <w:rPr>
                <w:rFonts w:ascii="Cambria Math" w:hAnsi="Cambria Math" w:cs="Cambria Math"/>
                <w:b w:val="0"/>
                <w:sz w:val="24"/>
                <w:szCs w:val="24"/>
              </w:rPr>
              <w:t>ș</w:t>
            </w:r>
            <w:r w:rsidRPr="009C6C91">
              <w:rPr>
                <w:b w:val="0"/>
                <w:sz w:val="24"/>
                <w:szCs w:val="24"/>
              </w:rPr>
              <w:t xml:space="preserve">i la examenul </w:t>
            </w:r>
            <w:r w:rsidRPr="009C6C91">
              <w:rPr>
                <w:b w:val="0"/>
                <w:i/>
                <w:sz w:val="24"/>
                <w:szCs w:val="24"/>
              </w:rPr>
              <w:t>DELE</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 xml:space="preserve">36 elevi care au promovat examenul </w:t>
            </w:r>
            <w:r w:rsidRPr="009C6C91">
              <w:rPr>
                <w:b w:val="0"/>
                <w:i/>
                <w:sz w:val="24"/>
                <w:szCs w:val="24"/>
              </w:rPr>
              <w:t>DELE</w:t>
            </w:r>
            <w:r w:rsidRPr="009C6C91">
              <w:rPr>
                <w:b w:val="0"/>
                <w:sz w:val="24"/>
                <w:szCs w:val="24"/>
              </w:rPr>
              <w:t>.</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9.</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Eficien</w:t>
            </w:r>
            <w:r w:rsidRPr="009C6C91">
              <w:rPr>
                <w:rFonts w:ascii="Cambria Math" w:hAnsi="Cambria Math" w:cs="Cambria Math"/>
                <w:sz w:val="24"/>
                <w:szCs w:val="24"/>
              </w:rPr>
              <w:t>ț</w:t>
            </w:r>
            <w:r w:rsidRPr="009C6C91">
              <w:rPr>
                <w:sz w:val="24"/>
                <w:szCs w:val="24"/>
              </w:rPr>
              <w:t xml:space="preserve">a energetică </w:t>
            </w:r>
            <w:r w:rsidRPr="009C6C91">
              <w:rPr>
                <w:rFonts w:ascii="Cambria Math" w:hAnsi="Cambria Math" w:cs="Cambria Math"/>
                <w:sz w:val="24"/>
                <w:szCs w:val="24"/>
              </w:rPr>
              <w:t>ș</w:t>
            </w:r>
            <w:r w:rsidRPr="009C6C91">
              <w:rPr>
                <w:sz w:val="24"/>
                <w:szCs w:val="24"/>
              </w:rPr>
              <w:t>i protec</w:t>
            </w:r>
            <w:r w:rsidRPr="009C6C91">
              <w:rPr>
                <w:rFonts w:ascii="Cambria Math" w:hAnsi="Cambria Math" w:cs="Cambria Math"/>
                <w:sz w:val="24"/>
                <w:szCs w:val="24"/>
              </w:rPr>
              <w:t>ț</w:t>
            </w:r>
            <w:r w:rsidRPr="009C6C91">
              <w:rPr>
                <w:sz w:val="24"/>
                <w:szCs w:val="24"/>
              </w:rPr>
              <w:t>ia mediului</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Pentru anul 2016, la propunerea Direc</w:t>
            </w:r>
            <w:r w:rsidRPr="009C6C91">
              <w:rPr>
                <w:rFonts w:ascii="Cambria Math" w:hAnsi="Cambria Math" w:cs="Cambria Math"/>
                <w:b w:val="0"/>
                <w:sz w:val="24"/>
                <w:szCs w:val="24"/>
              </w:rPr>
              <w:t>ț</w:t>
            </w:r>
            <w:r w:rsidRPr="009C6C91">
              <w:rPr>
                <w:b w:val="0"/>
                <w:sz w:val="24"/>
                <w:szCs w:val="24"/>
              </w:rPr>
              <w:t>iei Utilită</w:t>
            </w:r>
            <w:r w:rsidRPr="009C6C91">
              <w:rPr>
                <w:rFonts w:ascii="Cambria Math" w:hAnsi="Cambria Math" w:cs="Cambria Math"/>
                <w:b w:val="0"/>
                <w:sz w:val="24"/>
                <w:szCs w:val="24"/>
              </w:rPr>
              <w:t>ț</w:t>
            </w:r>
            <w:r w:rsidRPr="009C6C91">
              <w:rPr>
                <w:b w:val="0"/>
                <w:sz w:val="24"/>
                <w:szCs w:val="24"/>
              </w:rPr>
              <w:t>i Publice din cadrul Primăriei Sectorului 5, s-a inten</w:t>
            </w:r>
            <w:r w:rsidRPr="009C6C91">
              <w:rPr>
                <w:rFonts w:ascii="Cambria Math" w:hAnsi="Cambria Math" w:cs="Cambria Math"/>
                <w:b w:val="0"/>
                <w:sz w:val="24"/>
                <w:szCs w:val="24"/>
              </w:rPr>
              <w:t>ț</w:t>
            </w:r>
            <w:r w:rsidRPr="009C6C91">
              <w:rPr>
                <w:b w:val="0"/>
                <w:sz w:val="24"/>
                <w:szCs w:val="24"/>
              </w:rPr>
              <w:t>ionat reabilitarea unui număr de 132 de imobile.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20%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În domeniul “Eficien</w:t>
            </w:r>
            <w:r w:rsidRPr="009C6C91">
              <w:rPr>
                <w:rFonts w:ascii="Cambria Math" w:hAnsi="Cambria Math" w:cs="Cambria Math"/>
                <w:b w:val="0"/>
                <w:sz w:val="24"/>
                <w:szCs w:val="24"/>
              </w:rPr>
              <w:t>ț</w:t>
            </w:r>
            <w:r w:rsidRPr="009C6C91">
              <w:rPr>
                <w:b w:val="0"/>
                <w:sz w:val="24"/>
                <w:szCs w:val="24"/>
              </w:rPr>
              <w:t xml:space="preserve">ă energetică </w:t>
            </w:r>
            <w:r w:rsidRPr="009C6C91">
              <w:rPr>
                <w:rFonts w:ascii="Cambria Math" w:hAnsi="Cambria Math" w:cs="Cambria Math"/>
                <w:b w:val="0"/>
                <w:sz w:val="24"/>
                <w:szCs w:val="24"/>
              </w:rPr>
              <w:t>ș</w:t>
            </w:r>
            <w:r w:rsidRPr="009C6C91">
              <w:rPr>
                <w:b w:val="0"/>
                <w:sz w:val="24"/>
                <w:szCs w:val="24"/>
              </w:rPr>
              <w:t>i protec</w:t>
            </w:r>
            <w:r w:rsidRPr="009C6C91">
              <w:rPr>
                <w:rFonts w:ascii="Cambria Math" w:hAnsi="Cambria Math" w:cs="Cambria Math"/>
                <w:b w:val="0"/>
                <w:sz w:val="24"/>
                <w:szCs w:val="24"/>
              </w:rPr>
              <w:t>ț</w:t>
            </w:r>
            <w:r w:rsidRPr="009C6C91">
              <w:rPr>
                <w:b w:val="0"/>
                <w:sz w:val="24"/>
                <w:szCs w:val="24"/>
              </w:rPr>
              <w:t>ia mediului”, Primăria Sectorului 5, prin Direc</w:t>
            </w:r>
            <w:r w:rsidRPr="009C6C91">
              <w:rPr>
                <w:rFonts w:ascii="Cambria Math" w:hAnsi="Cambria Math" w:cs="Cambria Math"/>
                <w:b w:val="0"/>
                <w:sz w:val="24"/>
                <w:szCs w:val="24"/>
              </w:rPr>
              <w:t>ț</w:t>
            </w:r>
            <w:r w:rsidRPr="009C6C91">
              <w:rPr>
                <w:b w:val="0"/>
                <w:sz w:val="24"/>
                <w:szCs w:val="24"/>
              </w:rPr>
              <w:t>ia de Dezvoltare Durabilă, a întreprins următoarele demersuri în anul 2016:</w:t>
            </w:r>
          </w:p>
          <w:p w:rsidR="00F273E6" w:rsidRPr="009C6C91" w:rsidRDefault="00F273E6" w:rsidP="003D161F">
            <w:pPr>
              <w:pStyle w:val="Heading3"/>
              <w:rPr>
                <w:b w:val="0"/>
                <w:sz w:val="24"/>
                <w:szCs w:val="24"/>
              </w:rPr>
            </w:pPr>
            <w:r w:rsidRPr="009C6C91">
              <w:rPr>
                <w:b w:val="0"/>
                <w:sz w:val="24"/>
                <w:szCs w:val="24"/>
              </w:rPr>
              <w:t xml:space="preserve">Elaborarea </w:t>
            </w:r>
            <w:r w:rsidRPr="009C6C91">
              <w:rPr>
                <w:rFonts w:ascii="Cambria Math" w:hAnsi="Cambria Math" w:cs="Cambria Math"/>
                <w:b w:val="0"/>
                <w:sz w:val="24"/>
                <w:szCs w:val="24"/>
              </w:rPr>
              <w:t>ș</w:t>
            </w:r>
            <w:r w:rsidRPr="009C6C91">
              <w:rPr>
                <w:b w:val="0"/>
                <w:sz w:val="24"/>
                <w:szCs w:val="24"/>
              </w:rPr>
              <w:t>i aprobarea prin HCL Sector 5 nr.                      77 /30.09.2016  a Planului Local de Eficien</w:t>
            </w:r>
            <w:r w:rsidRPr="009C6C91">
              <w:rPr>
                <w:rFonts w:ascii="Cambria Math" w:hAnsi="Cambria Math" w:cs="Cambria Math"/>
                <w:b w:val="0"/>
                <w:sz w:val="24"/>
                <w:szCs w:val="24"/>
              </w:rPr>
              <w:t>ț</w:t>
            </w:r>
            <w:r w:rsidRPr="009C6C91">
              <w:rPr>
                <w:b w:val="0"/>
                <w:sz w:val="24"/>
                <w:szCs w:val="24"/>
              </w:rPr>
              <w:t>ă Energetică al Sectorului 5;</w:t>
            </w:r>
          </w:p>
          <w:p w:rsidR="00F273E6" w:rsidRPr="009C6C91" w:rsidRDefault="00F273E6" w:rsidP="003D161F">
            <w:pPr>
              <w:pStyle w:val="Heading3"/>
              <w:rPr>
                <w:b w:val="0"/>
                <w:sz w:val="24"/>
                <w:szCs w:val="24"/>
              </w:rPr>
            </w:pPr>
            <w:r w:rsidRPr="009C6C91">
              <w:rPr>
                <w:b w:val="0"/>
                <w:sz w:val="24"/>
                <w:szCs w:val="24"/>
              </w:rPr>
              <w:t xml:space="preserve">Demararea </w:t>
            </w:r>
            <w:r w:rsidRPr="009C6C91">
              <w:rPr>
                <w:rFonts w:ascii="Cambria Math" w:hAnsi="Cambria Math" w:cs="Cambria Math"/>
                <w:b w:val="0"/>
                <w:sz w:val="24"/>
                <w:szCs w:val="24"/>
              </w:rPr>
              <w:t>ș</w:t>
            </w:r>
            <w:r w:rsidRPr="009C6C91">
              <w:rPr>
                <w:b w:val="0"/>
                <w:sz w:val="24"/>
                <w:szCs w:val="24"/>
              </w:rPr>
              <w:t xml:space="preserve">i aprobarea prin HCL Sector 5 nr. 60/05.09.2016 a programului </w:t>
            </w:r>
            <w:r w:rsidRPr="009C6C91">
              <w:rPr>
                <w:b w:val="0"/>
                <w:i/>
                <w:sz w:val="24"/>
                <w:szCs w:val="24"/>
              </w:rPr>
              <w:t>ProCEECS -  Programul Local de Cre</w:t>
            </w:r>
            <w:r w:rsidRPr="009C6C91">
              <w:rPr>
                <w:rFonts w:ascii="Cambria Math" w:hAnsi="Cambria Math" w:cs="Cambria Math"/>
                <w:b w:val="0"/>
                <w:i/>
                <w:sz w:val="24"/>
                <w:szCs w:val="24"/>
              </w:rPr>
              <w:t>ș</w:t>
            </w:r>
            <w:r w:rsidRPr="009C6C91">
              <w:rPr>
                <w:b w:val="0"/>
                <w:i/>
                <w:sz w:val="24"/>
                <w:szCs w:val="24"/>
              </w:rPr>
              <w:t>tere a Eficien</w:t>
            </w:r>
            <w:r w:rsidRPr="009C6C91">
              <w:rPr>
                <w:rFonts w:ascii="Cambria Math" w:hAnsi="Cambria Math" w:cs="Cambria Math"/>
                <w:b w:val="0"/>
                <w:i/>
                <w:sz w:val="24"/>
                <w:szCs w:val="24"/>
              </w:rPr>
              <w:t>ț</w:t>
            </w:r>
            <w:r w:rsidRPr="009C6C91">
              <w:rPr>
                <w:b w:val="0"/>
                <w:i/>
                <w:sz w:val="24"/>
                <w:szCs w:val="24"/>
              </w:rPr>
              <w:t>ei Energetice a Condominiilor din Sectorul 5</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 xml:space="preserve">Demararea </w:t>
            </w:r>
            <w:r w:rsidRPr="009C6C91">
              <w:rPr>
                <w:rFonts w:ascii="Cambria Math" w:hAnsi="Cambria Math" w:cs="Cambria Math"/>
                <w:b w:val="0"/>
                <w:sz w:val="24"/>
                <w:szCs w:val="24"/>
              </w:rPr>
              <w:t>ș</w:t>
            </w:r>
            <w:r w:rsidRPr="009C6C91">
              <w:rPr>
                <w:b w:val="0"/>
                <w:sz w:val="24"/>
                <w:szCs w:val="24"/>
              </w:rPr>
              <w:t>i aprobarea prin HCL nr. 61/05.09.2016 a  proiectului  Eficien</w:t>
            </w:r>
            <w:r w:rsidRPr="009C6C91">
              <w:rPr>
                <w:rFonts w:ascii="Cambria Math" w:hAnsi="Cambria Math" w:cs="Cambria Math"/>
                <w:b w:val="0"/>
                <w:sz w:val="24"/>
                <w:szCs w:val="24"/>
              </w:rPr>
              <w:t>ț</w:t>
            </w:r>
            <w:r w:rsidRPr="009C6C91">
              <w:rPr>
                <w:b w:val="0"/>
                <w:sz w:val="24"/>
                <w:szCs w:val="24"/>
              </w:rPr>
              <w:t>a Energetică - clădiri de infrastructură publică din Sectorul 5 (EECIPS-5).</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10.</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Sistem european performant al finanţelor publice - eficient, transparent, previzibil, care să conducă la creşterea veniturilor bugetare prin lărgirea bazei de impozitare, şi nu prin creşterea poverii fiscale asupra economiei</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Direc</w:t>
            </w:r>
            <w:r w:rsidRPr="009C6C91">
              <w:rPr>
                <w:rFonts w:ascii="Cambria Math" w:hAnsi="Cambria Math" w:cs="Cambria Math"/>
                <w:b w:val="0"/>
                <w:sz w:val="24"/>
                <w:szCs w:val="24"/>
              </w:rPr>
              <w:t>ț</w:t>
            </w:r>
            <w:r w:rsidRPr="009C6C91">
              <w:rPr>
                <w:b w:val="0"/>
                <w:sz w:val="24"/>
                <w:szCs w:val="24"/>
              </w:rPr>
              <w:t xml:space="preserve">ia Impozite </w:t>
            </w:r>
            <w:r w:rsidRPr="009C6C91">
              <w:rPr>
                <w:rFonts w:ascii="Cambria Math" w:hAnsi="Cambria Math" w:cs="Cambria Math"/>
                <w:b w:val="0"/>
                <w:sz w:val="24"/>
                <w:szCs w:val="24"/>
              </w:rPr>
              <w:t>ș</w:t>
            </w:r>
            <w:r w:rsidRPr="009C6C91">
              <w:rPr>
                <w:b w:val="0"/>
                <w:sz w:val="24"/>
                <w:szCs w:val="24"/>
              </w:rPr>
              <w:t>i Taxe Locale a sectorului 5 î</w:t>
            </w:r>
            <w:r w:rsidRPr="009C6C91">
              <w:rPr>
                <w:rFonts w:ascii="Cambria Math" w:hAnsi="Cambria Math" w:cs="Cambria Math"/>
                <w:b w:val="0"/>
                <w:sz w:val="24"/>
                <w:szCs w:val="24"/>
              </w:rPr>
              <w:t>ș</w:t>
            </w:r>
            <w:r w:rsidRPr="009C6C91">
              <w:rPr>
                <w:b w:val="0"/>
                <w:sz w:val="24"/>
                <w:szCs w:val="24"/>
              </w:rPr>
              <w:t>i propune ca obiectiv principal pentru anul 2016, eficientizarea activită</w:t>
            </w:r>
            <w:r w:rsidRPr="009C6C91">
              <w:rPr>
                <w:rFonts w:ascii="Cambria Math" w:hAnsi="Cambria Math" w:cs="Cambria Math"/>
                <w:b w:val="0"/>
                <w:sz w:val="24"/>
                <w:szCs w:val="24"/>
              </w:rPr>
              <w:t>ț</w:t>
            </w:r>
            <w:r w:rsidRPr="009C6C91">
              <w:rPr>
                <w:b w:val="0"/>
                <w:sz w:val="24"/>
                <w:szCs w:val="24"/>
              </w:rPr>
              <w:t>ii, astfel încât să se asigure un serviciu public de calitate cetă</w:t>
            </w:r>
            <w:r w:rsidRPr="009C6C91">
              <w:rPr>
                <w:rFonts w:ascii="Cambria Math" w:hAnsi="Cambria Math" w:cs="Cambria Math"/>
                <w:b w:val="0"/>
                <w:sz w:val="24"/>
                <w:szCs w:val="24"/>
              </w:rPr>
              <w:t>ț</w:t>
            </w:r>
            <w:r w:rsidRPr="009C6C91">
              <w:rPr>
                <w:b w:val="0"/>
                <w:sz w:val="24"/>
                <w:szCs w:val="24"/>
              </w:rPr>
              <w:t>enilor din sectorul 5.</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60%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Schemă de personal subdimensionată</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11.</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Simplificarea sistemului de taxe şi crearea predictibilităţii într-un cadru fiscal-bugetar stimulativ pentru dezvoltarea mediului economic privat şi public</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Sistemul de impozite </w:t>
            </w:r>
            <w:r w:rsidRPr="009C6C91">
              <w:rPr>
                <w:rFonts w:ascii="Cambria Math" w:hAnsi="Cambria Math" w:cs="Cambria Math"/>
                <w:b w:val="0"/>
                <w:sz w:val="24"/>
                <w:szCs w:val="24"/>
              </w:rPr>
              <w:t>ș</w:t>
            </w:r>
            <w:r w:rsidRPr="009C6C91">
              <w:rPr>
                <w:b w:val="0"/>
                <w:sz w:val="24"/>
                <w:szCs w:val="24"/>
              </w:rPr>
              <w:t xml:space="preserve">i taxe locale este stabilit prin legi speciale, precum Codul Fiscal </w:t>
            </w:r>
            <w:r w:rsidRPr="009C6C91">
              <w:rPr>
                <w:rFonts w:ascii="Cambria Math" w:hAnsi="Cambria Math" w:cs="Cambria Math"/>
                <w:b w:val="0"/>
                <w:sz w:val="24"/>
                <w:szCs w:val="24"/>
              </w:rPr>
              <w:t>ș</w:t>
            </w:r>
            <w:r w:rsidRPr="009C6C91">
              <w:rPr>
                <w:b w:val="0"/>
                <w:sz w:val="24"/>
                <w:szCs w:val="24"/>
              </w:rPr>
              <w:t>i Codul de procedură fiscală, iar nivelul taxelor este stabilit de către Consiliul General ala Municipiului Bucure</w:t>
            </w:r>
            <w:r w:rsidRPr="009C6C91">
              <w:rPr>
                <w:rFonts w:ascii="Cambria Math" w:hAnsi="Cambria Math" w:cs="Cambria Math"/>
                <w:b w:val="0"/>
                <w:sz w:val="24"/>
                <w:szCs w:val="24"/>
              </w:rPr>
              <w:t>ș</w:t>
            </w:r>
            <w:r w:rsidRPr="009C6C91">
              <w:rPr>
                <w:b w:val="0"/>
                <w:sz w:val="24"/>
                <w:szCs w:val="24"/>
              </w:rPr>
              <w:t>ti, prin hotărâre.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12.</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Creşterea calităţii finanţelor publice, întărirea disciplinei şi a guvernanţei fiscale</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Obiective ale Direc</w:t>
            </w:r>
            <w:r w:rsidRPr="009C6C91">
              <w:rPr>
                <w:rFonts w:ascii="Cambria Math" w:hAnsi="Cambria Math" w:cs="Cambria Math"/>
                <w:b w:val="0"/>
                <w:sz w:val="24"/>
                <w:szCs w:val="24"/>
              </w:rPr>
              <w:t>ț</w:t>
            </w:r>
            <w:r w:rsidRPr="009C6C91">
              <w:rPr>
                <w:b w:val="0"/>
                <w:sz w:val="24"/>
                <w:szCs w:val="24"/>
              </w:rPr>
              <w:t xml:space="preserve">iei Impozite </w:t>
            </w:r>
            <w:r w:rsidRPr="009C6C91">
              <w:rPr>
                <w:rFonts w:ascii="Cambria Math" w:hAnsi="Cambria Math" w:cs="Cambria Math"/>
                <w:b w:val="0"/>
                <w:sz w:val="24"/>
                <w:szCs w:val="24"/>
              </w:rPr>
              <w:t>ș</w:t>
            </w:r>
            <w:r w:rsidRPr="009C6C91">
              <w:rPr>
                <w:b w:val="0"/>
                <w:sz w:val="24"/>
                <w:szCs w:val="24"/>
              </w:rPr>
              <w:t>i Taxe Locale a sectorului 5:</w:t>
            </w:r>
          </w:p>
          <w:p w:rsidR="00F273E6" w:rsidRPr="009C6C91" w:rsidRDefault="00F273E6" w:rsidP="003D161F">
            <w:pPr>
              <w:pStyle w:val="Heading3"/>
              <w:rPr>
                <w:b w:val="0"/>
                <w:sz w:val="24"/>
                <w:szCs w:val="24"/>
              </w:rPr>
            </w:pPr>
            <w:r w:rsidRPr="009C6C91">
              <w:rPr>
                <w:b w:val="0"/>
                <w:sz w:val="24"/>
                <w:szCs w:val="24"/>
              </w:rPr>
              <w:t>introducerea modalită</w:t>
            </w:r>
            <w:r w:rsidRPr="009C6C91">
              <w:rPr>
                <w:rFonts w:ascii="Cambria Math" w:hAnsi="Cambria Math" w:cs="Cambria Math"/>
                <w:b w:val="0"/>
                <w:sz w:val="24"/>
                <w:szCs w:val="24"/>
              </w:rPr>
              <w:t>ț</w:t>
            </w:r>
            <w:r w:rsidRPr="009C6C91">
              <w:rPr>
                <w:b w:val="0"/>
                <w:sz w:val="24"/>
                <w:szCs w:val="24"/>
              </w:rPr>
              <w:t>ii de plată online pentru persoanele juridice;</w:t>
            </w:r>
          </w:p>
          <w:p w:rsidR="00F273E6" w:rsidRPr="009C6C91" w:rsidRDefault="00F273E6" w:rsidP="003D161F">
            <w:pPr>
              <w:pStyle w:val="Heading3"/>
              <w:rPr>
                <w:b w:val="0"/>
                <w:sz w:val="24"/>
                <w:szCs w:val="24"/>
              </w:rPr>
            </w:pPr>
            <w:r w:rsidRPr="009C6C91">
              <w:rPr>
                <w:b w:val="0"/>
                <w:sz w:val="24"/>
                <w:szCs w:val="24"/>
              </w:rPr>
              <w:t>accesul online la rolul fiscal, pentru vizualizarea patrimoniului, pe bază de certificate digitale (semnătură fiscale).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30%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Contribuabilii au posibilitatea de a face plă</w:t>
            </w:r>
            <w:r w:rsidRPr="009C6C91">
              <w:rPr>
                <w:rFonts w:ascii="Cambria Math" w:hAnsi="Cambria Math" w:cs="Cambria Math"/>
                <w:b w:val="0"/>
                <w:sz w:val="24"/>
                <w:szCs w:val="24"/>
              </w:rPr>
              <w:t>ț</w:t>
            </w:r>
            <w:r w:rsidRPr="009C6C91">
              <w:rPr>
                <w:b w:val="0"/>
                <w:sz w:val="24"/>
                <w:szCs w:val="24"/>
              </w:rPr>
              <w:t>i prin intermediul platformei ghiseul.ro</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13.</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Sus</w:t>
            </w:r>
            <w:r w:rsidRPr="009C6C91">
              <w:rPr>
                <w:rFonts w:ascii="Cambria Math" w:hAnsi="Cambria Math" w:cs="Cambria Math"/>
                <w:sz w:val="24"/>
                <w:szCs w:val="24"/>
              </w:rPr>
              <w:t>ț</w:t>
            </w:r>
            <w:r w:rsidRPr="009C6C91">
              <w:rPr>
                <w:sz w:val="24"/>
                <w:szCs w:val="24"/>
              </w:rPr>
              <w:t>inerea cre</w:t>
            </w:r>
            <w:r w:rsidRPr="009C6C91">
              <w:rPr>
                <w:rFonts w:ascii="Cambria Math" w:hAnsi="Cambria Math" w:cs="Cambria Math"/>
                <w:sz w:val="24"/>
                <w:szCs w:val="24"/>
              </w:rPr>
              <w:t>ș</w:t>
            </w:r>
            <w:r w:rsidRPr="009C6C91">
              <w:rPr>
                <w:sz w:val="24"/>
                <w:szCs w:val="24"/>
              </w:rPr>
              <w:t>terii economice la nivelul unită</w:t>
            </w:r>
            <w:r w:rsidRPr="009C6C91">
              <w:rPr>
                <w:rFonts w:ascii="Cambria Math" w:hAnsi="Cambria Math" w:cs="Cambria Math"/>
                <w:sz w:val="24"/>
                <w:szCs w:val="24"/>
              </w:rPr>
              <w:t>ț</w:t>
            </w:r>
            <w:r w:rsidRPr="009C6C91">
              <w:rPr>
                <w:sz w:val="24"/>
                <w:szCs w:val="24"/>
              </w:rPr>
              <w:t>ii administrativ-teritoriale</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Direc</w:t>
            </w:r>
            <w:r w:rsidRPr="009C6C91">
              <w:rPr>
                <w:rFonts w:ascii="Cambria Math" w:hAnsi="Cambria Math" w:cs="Cambria Math"/>
                <w:b w:val="0"/>
                <w:sz w:val="24"/>
                <w:szCs w:val="24"/>
              </w:rPr>
              <w:t>ț</w:t>
            </w:r>
            <w:r w:rsidRPr="009C6C91">
              <w:rPr>
                <w:b w:val="0"/>
                <w:sz w:val="24"/>
                <w:szCs w:val="24"/>
              </w:rPr>
              <w:t xml:space="preserve">ia Impozite </w:t>
            </w:r>
            <w:r w:rsidRPr="009C6C91">
              <w:rPr>
                <w:rFonts w:ascii="Cambria Math" w:hAnsi="Cambria Math" w:cs="Cambria Math"/>
                <w:b w:val="0"/>
                <w:sz w:val="24"/>
                <w:szCs w:val="24"/>
              </w:rPr>
              <w:t>ș</w:t>
            </w:r>
            <w:r w:rsidRPr="009C6C91">
              <w:rPr>
                <w:b w:val="0"/>
                <w:sz w:val="24"/>
                <w:szCs w:val="24"/>
              </w:rPr>
              <w:t>i Taxe Locale a sectorului 5 a aprobat, prin hotărârea Consiliului Local al Sectorului 5 nr. 92/26.11.2015, acordarea unor facilită</w:t>
            </w:r>
            <w:r w:rsidRPr="009C6C91">
              <w:rPr>
                <w:rFonts w:ascii="Cambria Math" w:hAnsi="Cambria Math" w:cs="Cambria Math"/>
                <w:b w:val="0"/>
                <w:sz w:val="24"/>
                <w:szCs w:val="24"/>
              </w:rPr>
              <w:t>ț</w:t>
            </w:r>
            <w:r w:rsidRPr="009C6C91">
              <w:rPr>
                <w:b w:val="0"/>
                <w:sz w:val="24"/>
                <w:szCs w:val="24"/>
              </w:rPr>
              <w:t>i fiscale, conform O.U.G. 44/2015, anulând 70% din majorările de întârziere, cu condi</w:t>
            </w:r>
            <w:r w:rsidRPr="009C6C91">
              <w:rPr>
                <w:rFonts w:ascii="Cambria Math" w:hAnsi="Cambria Math" w:cs="Cambria Math"/>
                <w:b w:val="0"/>
                <w:sz w:val="24"/>
                <w:szCs w:val="24"/>
              </w:rPr>
              <w:t>ț</w:t>
            </w:r>
            <w:r w:rsidRPr="009C6C91">
              <w:rPr>
                <w:b w:val="0"/>
                <w:sz w:val="24"/>
                <w:szCs w:val="24"/>
              </w:rPr>
              <w:t>ia plă</w:t>
            </w:r>
            <w:r w:rsidRPr="009C6C91">
              <w:rPr>
                <w:rFonts w:ascii="Cambria Math" w:hAnsi="Cambria Math" w:cs="Cambria Math"/>
                <w:b w:val="0"/>
                <w:sz w:val="24"/>
                <w:szCs w:val="24"/>
              </w:rPr>
              <w:t>ț</w:t>
            </w:r>
            <w:r w:rsidRPr="009C6C91">
              <w:rPr>
                <w:b w:val="0"/>
                <w:sz w:val="24"/>
                <w:szCs w:val="24"/>
              </w:rPr>
              <w:t>ii restan</w:t>
            </w:r>
            <w:r w:rsidRPr="009C6C91">
              <w:rPr>
                <w:rFonts w:ascii="Cambria Math" w:hAnsi="Cambria Math" w:cs="Cambria Math"/>
                <w:b w:val="0"/>
                <w:sz w:val="24"/>
                <w:szCs w:val="24"/>
              </w:rPr>
              <w:t>ț</w:t>
            </w:r>
            <w:r w:rsidRPr="009C6C91">
              <w:rPr>
                <w:b w:val="0"/>
                <w:sz w:val="24"/>
                <w:szCs w:val="24"/>
              </w:rPr>
              <w:t>elor.</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p>
          <w:p w:rsidR="00F273E6" w:rsidRPr="00F273E6" w:rsidRDefault="00F273E6" w:rsidP="00D2669F">
            <w:pPr>
              <w:pStyle w:val="NoSpacing"/>
              <w:rPr>
                <w:b/>
                <w:iCs/>
              </w:rPr>
            </w:pPr>
          </w:p>
          <w:p w:rsidR="00F273E6" w:rsidRPr="00F273E6" w:rsidRDefault="00F273E6" w:rsidP="00D2669F">
            <w:pPr>
              <w:pStyle w:val="NoSpacing"/>
              <w:rPr>
                <w:b/>
                <w:iCs/>
              </w:rPr>
            </w:pPr>
            <w:r w:rsidRPr="00F273E6">
              <w:rPr>
                <w:b/>
                <w:iCs/>
              </w:rPr>
              <w:t>14.</w:t>
            </w: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r w:rsidRPr="009C6C91">
              <w:rPr>
                <w:b/>
                <w:bCs/>
              </w:rPr>
              <w:t>Dezvoltarea comer</w:t>
            </w:r>
            <w:r w:rsidRPr="009C6C91">
              <w:rPr>
                <w:rFonts w:ascii="Cambria Math" w:hAnsi="Cambria Math" w:cs="Cambria Math"/>
                <w:b/>
                <w:bCs/>
              </w:rPr>
              <w:t>ț</w:t>
            </w:r>
            <w:r w:rsidRPr="009C6C91">
              <w:rPr>
                <w:b/>
                <w:bCs/>
              </w:rPr>
              <w:t>ului</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Administra</w:t>
            </w:r>
            <w:r w:rsidRPr="009C6C91">
              <w:rPr>
                <w:rFonts w:ascii="Cambria Math" w:hAnsi="Cambria Math" w:cs="Cambria Math"/>
                <w:b w:val="0"/>
                <w:sz w:val="24"/>
                <w:szCs w:val="24"/>
              </w:rPr>
              <w:t>ț</w:t>
            </w:r>
            <w:r w:rsidRPr="009C6C91">
              <w:rPr>
                <w:b w:val="0"/>
                <w:sz w:val="24"/>
                <w:szCs w:val="24"/>
              </w:rPr>
              <w:t>ia Pie</w:t>
            </w:r>
            <w:r w:rsidRPr="009C6C91">
              <w:rPr>
                <w:rFonts w:ascii="Cambria Math" w:hAnsi="Cambria Math" w:cs="Cambria Math"/>
                <w:b w:val="0"/>
                <w:sz w:val="24"/>
                <w:szCs w:val="24"/>
              </w:rPr>
              <w:t>ț</w:t>
            </w:r>
            <w:r w:rsidRPr="009C6C91">
              <w:rPr>
                <w:b w:val="0"/>
                <w:sz w:val="24"/>
                <w:szCs w:val="24"/>
              </w:rPr>
              <w:t>elor Sector 5 vizează să aplice o serie de măsuri, programe/proiecte după cum urmează:</w:t>
            </w:r>
          </w:p>
          <w:p w:rsidR="00F273E6" w:rsidRPr="009C6C91" w:rsidRDefault="00F273E6" w:rsidP="003D161F">
            <w:pPr>
              <w:pStyle w:val="Heading3"/>
              <w:rPr>
                <w:b w:val="0"/>
                <w:sz w:val="24"/>
                <w:szCs w:val="24"/>
              </w:rPr>
            </w:pPr>
            <w:r w:rsidRPr="009C6C91">
              <w:rPr>
                <w:b w:val="0"/>
                <w:sz w:val="24"/>
                <w:szCs w:val="24"/>
              </w:rPr>
              <w:t>renovarea, modernizarea spa</w:t>
            </w:r>
            <w:r w:rsidRPr="009C6C91">
              <w:rPr>
                <w:rFonts w:ascii="Cambria Math" w:hAnsi="Cambria Math" w:cs="Cambria Math"/>
                <w:b w:val="0"/>
                <w:sz w:val="24"/>
                <w:szCs w:val="24"/>
              </w:rPr>
              <w:t>ț</w:t>
            </w:r>
            <w:r w:rsidRPr="009C6C91">
              <w:rPr>
                <w:b w:val="0"/>
                <w:sz w:val="24"/>
                <w:szCs w:val="24"/>
              </w:rPr>
              <w:t>iilor comerciale din zona Pie</w:t>
            </w:r>
            <w:r w:rsidRPr="009C6C91">
              <w:rPr>
                <w:rFonts w:ascii="Cambria Math" w:hAnsi="Cambria Math" w:cs="Cambria Math"/>
                <w:b w:val="0"/>
                <w:sz w:val="24"/>
                <w:szCs w:val="24"/>
              </w:rPr>
              <w:t>ț</w:t>
            </w:r>
            <w:r w:rsidRPr="009C6C91">
              <w:rPr>
                <w:b w:val="0"/>
                <w:sz w:val="24"/>
                <w:szCs w:val="24"/>
              </w:rPr>
              <w:t>ei 13 Septembrie;</w:t>
            </w:r>
          </w:p>
          <w:p w:rsidR="00F273E6" w:rsidRPr="009C6C91" w:rsidRDefault="00F273E6" w:rsidP="003D161F">
            <w:pPr>
              <w:pStyle w:val="Heading3"/>
              <w:rPr>
                <w:b w:val="0"/>
                <w:sz w:val="24"/>
                <w:szCs w:val="24"/>
              </w:rPr>
            </w:pPr>
            <w:r w:rsidRPr="009C6C91">
              <w:rPr>
                <w:b w:val="0"/>
                <w:sz w:val="24"/>
                <w:szCs w:val="24"/>
              </w:rPr>
              <w:t>construirea unor magazine pentru comercializarea florilor în Pia</w:t>
            </w:r>
            <w:r w:rsidRPr="009C6C91">
              <w:rPr>
                <w:rFonts w:ascii="Cambria Math" w:hAnsi="Cambria Math" w:cs="Cambria Math"/>
                <w:b w:val="0"/>
                <w:sz w:val="24"/>
                <w:szCs w:val="24"/>
              </w:rPr>
              <w:t>ț</w:t>
            </w:r>
            <w:r w:rsidRPr="009C6C91">
              <w:rPr>
                <w:b w:val="0"/>
                <w:sz w:val="24"/>
                <w:szCs w:val="24"/>
              </w:rPr>
              <w:t>a G. Co</w:t>
            </w:r>
            <w:r w:rsidRPr="009C6C91">
              <w:rPr>
                <w:rFonts w:ascii="Cambria Math" w:hAnsi="Cambria Math" w:cs="Cambria Math"/>
                <w:b w:val="0"/>
                <w:sz w:val="24"/>
                <w:szCs w:val="24"/>
              </w:rPr>
              <w:t>ș</w:t>
            </w:r>
            <w:r w:rsidRPr="009C6C91">
              <w:rPr>
                <w:b w:val="0"/>
                <w:sz w:val="24"/>
                <w:szCs w:val="24"/>
              </w:rPr>
              <w:t>buc.</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0% </w:t>
            </w:r>
          </w:p>
          <w:p w:rsidR="00F273E6" w:rsidRPr="009C6C91" w:rsidRDefault="00F273E6" w:rsidP="003D161F">
            <w:pPr>
              <w:pStyle w:val="Heading3"/>
              <w:rPr>
                <w:b w:val="0"/>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Lipsa fondurilor necesare realizării obiectivului</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Obiectivul s-a concretizat prin construirea a 15 magazine, având o suprafa</w:t>
            </w:r>
            <w:r w:rsidRPr="009C6C91">
              <w:rPr>
                <w:rFonts w:ascii="Cambria Math" w:hAnsi="Cambria Math" w:cs="Cambria Math"/>
                <w:b w:val="0"/>
                <w:sz w:val="24"/>
                <w:szCs w:val="24"/>
              </w:rPr>
              <w:t>ț</w:t>
            </w:r>
            <w:r w:rsidRPr="009C6C91">
              <w:rPr>
                <w:b w:val="0"/>
                <w:sz w:val="24"/>
                <w:szCs w:val="24"/>
              </w:rPr>
              <w:t>ă cuprinsă între 12 – 36 m².</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modernizarea Pie</w:t>
            </w:r>
            <w:r w:rsidRPr="009C6C91">
              <w:rPr>
                <w:rFonts w:ascii="Cambria Math" w:hAnsi="Cambria Math" w:cs="Cambria Math"/>
                <w:b w:val="0"/>
                <w:sz w:val="24"/>
                <w:szCs w:val="24"/>
              </w:rPr>
              <w:t>ț</w:t>
            </w:r>
            <w:r w:rsidRPr="009C6C91">
              <w:rPr>
                <w:b w:val="0"/>
                <w:sz w:val="24"/>
                <w:szCs w:val="24"/>
              </w:rPr>
              <w:t xml:space="preserve">ei Rahova prin înlocuirea a minimum 100 de tarabe. </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Propunerea privind modernizarea Pie</w:t>
            </w:r>
            <w:r w:rsidRPr="009C6C91">
              <w:rPr>
                <w:rFonts w:ascii="Cambria Math" w:hAnsi="Cambria Math" w:cs="Cambria Math"/>
                <w:b w:val="0"/>
                <w:sz w:val="24"/>
                <w:szCs w:val="24"/>
              </w:rPr>
              <w:t>ț</w:t>
            </w:r>
            <w:r w:rsidRPr="009C6C91">
              <w:rPr>
                <w:b w:val="0"/>
                <w:sz w:val="24"/>
                <w:szCs w:val="24"/>
              </w:rPr>
              <w:t>ei Rahova va fi reluată în anul 2017, prin includerea acesteia în Planul Anual al Achizi</w:t>
            </w:r>
            <w:r w:rsidRPr="009C6C91">
              <w:rPr>
                <w:rFonts w:ascii="Cambria Math" w:hAnsi="Cambria Math" w:cs="Cambria Math"/>
                <w:b w:val="0"/>
                <w:sz w:val="24"/>
                <w:szCs w:val="24"/>
              </w:rPr>
              <w:t>ț</w:t>
            </w:r>
            <w:r w:rsidRPr="009C6C91">
              <w:rPr>
                <w:b w:val="0"/>
                <w:sz w:val="24"/>
                <w:szCs w:val="24"/>
              </w:rPr>
              <w:t>iilor Publice.</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15.</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bCs/>
                <w:sz w:val="24"/>
                <w:szCs w:val="24"/>
              </w:rPr>
            </w:pPr>
            <w:r w:rsidRPr="009C6C91">
              <w:rPr>
                <w:sz w:val="24"/>
                <w:szCs w:val="24"/>
              </w:rPr>
              <w:t>Cre</w:t>
            </w:r>
            <w:r w:rsidRPr="009C6C91">
              <w:rPr>
                <w:rFonts w:ascii="Cambria Math" w:hAnsi="Cambria Math" w:cs="Cambria Math"/>
                <w:sz w:val="24"/>
                <w:szCs w:val="24"/>
              </w:rPr>
              <w:t>ș</w:t>
            </w:r>
            <w:r w:rsidRPr="009C6C91">
              <w:rPr>
                <w:sz w:val="24"/>
                <w:szCs w:val="24"/>
              </w:rPr>
              <w:t>terea continuă a gradului de siguran</w:t>
            </w:r>
            <w:r w:rsidRPr="009C6C91">
              <w:rPr>
                <w:rFonts w:ascii="Cambria Math" w:hAnsi="Cambria Math" w:cs="Cambria Math"/>
                <w:sz w:val="24"/>
                <w:szCs w:val="24"/>
              </w:rPr>
              <w:t>ț</w:t>
            </w:r>
            <w:r w:rsidRPr="009C6C91">
              <w:rPr>
                <w:sz w:val="24"/>
                <w:szCs w:val="24"/>
              </w:rPr>
              <w:t>ă a cetă</w:t>
            </w:r>
            <w:r w:rsidRPr="009C6C91">
              <w:rPr>
                <w:rFonts w:ascii="Cambria Math" w:hAnsi="Cambria Math" w:cs="Cambria Math"/>
                <w:sz w:val="24"/>
                <w:szCs w:val="24"/>
              </w:rPr>
              <w:t>ț</w:t>
            </w:r>
            <w:r w:rsidRPr="009C6C91">
              <w:rPr>
                <w:sz w:val="24"/>
                <w:szCs w:val="24"/>
              </w:rPr>
              <w:t>eanului</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programe/proiecte pentru:</w:t>
            </w:r>
          </w:p>
          <w:p w:rsidR="00F273E6" w:rsidRPr="009C6C91" w:rsidRDefault="00F273E6" w:rsidP="003D161F">
            <w:pPr>
              <w:pStyle w:val="Heading3"/>
              <w:rPr>
                <w:b w:val="0"/>
                <w:i/>
                <w:sz w:val="24"/>
                <w:szCs w:val="24"/>
              </w:rPr>
            </w:pPr>
            <w:r w:rsidRPr="009C6C91">
              <w:rPr>
                <w:b w:val="0"/>
                <w:sz w:val="24"/>
                <w:szCs w:val="24"/>
              </w:rPr>
              <w:t xml:space="preserve">● </w:t>
            </w:r>
            <w:r w:rsidRPr="009C6C91">
              <w:rPr>
                <w:b w:val="0"/>
                <w:i/>
                <w:sz w:val="24"/>
                <w:szCs w:val="24"/>
              </w:rPr>
              <w:t>cre</w:t>
            </w:r>
            <w:r w:rsidRPr="009C6C91">
              <w:rPr>
                <w:rFonts w:ascii="Cambria Math" w:hAnsi="Cambria Math" w:cs="Cambria Math"/>
                <w:b w:val="0"/>
                <w:i/>
                <w:sz w:val="24"/>
                <w:szCs w:val="24"/>
              </w:rPr>
              <w:t>ș</w:t>
            </w:r>
            <w:r w:rsidRPr="009C6C91">
              <w:rPr>
                <w:b w:val="0"/>
                <w:i/>
                <w:sz w:val="24"/>
                <w:szCs w:val="24"/>
              </w:rPr>
              <w:t>terea eficien</w:t>
            </w:r>
            <w:r w:rsidRPr="009C6C91">
              <w:rPr>
                <w:rFonts w:ascii="Cambria Math" w:hAnsi="Cambria Math" w:cs="Cambria Math"/>
                <w:b w:val="0"/>
                <w:i/>
                <w:sz w:val="24"/>
                <w:szCs w:val="24"/>
              </w:rPr>
              <w:t>ț</w:t>
            </w:r>
            <w:r w:rsidRPr="009C6C91">
              <w:rPr>
                <w:b w:val="0"/>
                <w:i/>
                <w:sz w:val="24"/>
                <w:szCs w:val="24"/>
              </w:rPr>
              <w:t xml:space="preserve">ei în prevenirea </w:t>
            </w:r>
            <w:r w:rsidRPr="009C6C91">
              <w:rPr>
                <w:rFonts w:ascii="Cambria Math" w:hAnsi="Cambria Math" w:cs="Cambria Math"/>
                <w:b w:val="0"/>
                <w:i/>
                <w:sz w:val="24"/>
                <w:szCs w:val="24"/>
              </w:rPr>
              <w:t>ș</w:t>
            </w:r>
            <w:r w:rsidRPr="009C6C91">
              <w:rPr>
                <w:b w:val="0"/>
                <w:i/>
                <w:sz w:val="24"/>
                <w:szCs w:val="24"/>
              </w:rPr>
              <w:t>i stoparea faptelor antisociale:</w:t>
            </w:r>
          </w:p>
          <w:p w:rsidR="00F273E6" w:rsidRPr="009C6C91" w:rsidRDefault="00F273E6" w:rsidP="003D161F">
            <w:pPr>
              <w:pStyle w:val="Heading3"/>
              <w:rPr>
                <w:b w:val="0"/>
                <w:sz w:val="24"/>
                <w:szCs w:val="24"/>
              </w:rPr>
            </w:pPr>
            <w:r w:rsidRPr="009C6C91">
              <w:rPr>
                <w:b w:val="0"/>
                <w:sz w:val="24"/>
                <w:szCs w:val="24"/>
              </w:rPr>
              <w:t>- desfă</w:t>
            </w:r>
            <w:r w:rsidRPr="009C6C91">
              <w:rPr>
                <w:rFonts w:ascii="Cambria Math" w:hAnsi="Cambria Math" w:cs="Cambria Math"/>
                <w:b w:val="0"/>
                <w:sz w:val="24"/>
                <w:szCs w:val="24"/>
              </w:rPr>
              <w:t>ș</w:t>
            </w:r>
            <w:r w:rsidRPr="009C6C91">
              <w:rPr>
                <w:b w:val="0"/>
                <w:sz w:val="24"/>
                <w:szCs w:val="24"/>
              </w:rPr>
              <w:t>urarea activită</w:t>
            </w:r>
            <w:r w:rsidRPr="009C6C91">
              <w:rPr>
                <w:rFonts w:ascii="Cambria Math" w:hAnsi="Cambria Math" w:cs="Cambria Math"/>
                <w:b w:val="0"/>
                <w:sz w:val="24"/>
                <w:szCs w:val="24"/>
              </w:rPr>
              <w:t>ț</w:t>
            </w:r>
            <w:r w:rsidRPr="009C6C91">
              <w:rPr>
                <w:b w:val="0"/>
                <w:sz w:val="24"/>
                <w:szCs w:val="24"/>
              </w:rPr>
              <w:t>ilor specifice de men</w:t>
            </w:r>
            <w:r w:rsidRPr="009C6C91">
              <w:rPr>
                <w:rFonts w:ascii="Cambria Math" w:hAnsi="Cambria Math" w:cs="Cambria Math"/>
                <w:b w:val="0"/>
                <w:sz w:val="24"/>
                <w:szCs w:val="24"/>
              </w:rPr>
              <w:t>ț</w:t>
            </w:r>
            <w:r w:rsidRPr="009C6C91">
              <w:rPr>
                <w:b w:val="0"/>
                <w:sz w:val="24"/>
                <w:szCs w:val="24"/>
              </w:rPr>
              <w:t>inere a ordinii publice de către poli</w:t>
            </w:r>
            <w:r w:rsidRPr="009C6C91">
              <w:rPr>
                <w:rFonts w:ascii="Cambria Math" w:hAnsi="Cambria Math" w:cs="Cambria Math"/>
                <w:b w:val="0"/>
                <w:sz w:val="24"/>
                <w:szCs w:val="24"/>
              </w:rPr>
              <w:t>ț</w:t>
            </w:r>
            <w:r w:rsidRPr="009C6C91">
              <w:rPr>
                <w:b w:val="0"/>
                <w:sz w:val="24"/>
                <w:szCs w:val="24"/>
              </w:rPr>
              <w:t>i</w:t>
            </w:r>
            <w:r w:rsidRPr="009C6C91">
              <w:rPr>
                <w:rFonts w:ascii="Cambria Math" w:hAnsi="Cambria Math" w:cs="Cambria Math"/>
                <w:b w:val="0"/>
                <w:sz w:val="24"/>
                <w:szCs w:val="24"/>
              </w:rPr>
              <w:t>ș</w:t>
            </w:r>
            <w:r w:rsidRPr="009C6C91">
              <w:rPr>
                <w:b w:val="0"/>
                <w:sz w:val="24"/>
                <w:szCs w:val="24"/>
              </w:rPr>
              <w:t xml:space="preserve">tii locali, conform Planului de ordine </w:t>
            </w:r>
            <w:r w:rsidRPr="009C6C91">
              <w:rPr>
                <w:rFonts w:ascii="Cambria Math" w:hAnsi="Cambria Math" w:cs="Cambria Math"/>
                <w:b w:val="0"/>
                <w:sz w:val="24"/>
                <w:szCs w:val="24"/>
              </w:rPr>
              <w:t>ș</w:t>
            </w:r>
            <w:r w:rsidRPr="009C6C91">
              <w:rPr>
                <w:b w:val="0"/>
                <w:sz w:val="24"/>
                <w:szCs w:val="24"/>
              </w:rPr>
              <w:t>i siguran</w:t>
            </w:r>
            <w:r w:rsidRPr="009C6C91">
              <w:rPr>
                <w:rFonts w:ascii="Cambria Math" w:hAnsi="Cambria Math" w:cs="Cambria Math"/>
                <w:b w:val="0"/>
                <w:sz w:val="24"/>
                <w:szCs w:val="24"/>
              </w:rPr>
              <w:t>ț</w:t>
            </w:r>
            <w:r w:rsidRPr="009C6C91">
              <w:rPr>
                <w:b w:val="0"/>
                <w:sz w:val="24"/>
                <w:szCs w:val="24"/>
              </w:rPr>
              <w:t>ă publică;</w:t>
            </w:r>
          </w:p>
          <w:p w:rsidR="00F273E6" w:rsidRPr="009C6C91" w:rsidRDefault="00F273E6" w:rsidP="003D161F">
            <w:pPr>
              <w:pStyle w:val="Heading3"/>
              <w:rPr>
                <w:b w:val="0"/>
                <w:sz w:val="24"/>
                <w:szCs w:val="24"/>
              </w:rPr>
            </w:pPr>
            <w:r w:rsidRPr="009C6C91">
              <w:rPr>
                <w:b w:val="0"/>
                <w:sz w:val="24"/>
                <w:szCs w:val="24"/>
              </w:rPr>
              <w:t>- desfă</w:t>
            </w:r>
            <w:r w:rsidRPr="009C6C91">
              <w:rPr>
                <w:rFonts w:ascii="Cambria Math" w:hAnsi="Cambria Math" w:cs="Cambria Math"/>
                <w:b w:val="0"/>
                <w:sz w:val="24"/>
                <w:szCs w:val="24"/>
              </w:rPr>
              <w:t>ș</w:t>
            </w:r>
            <w:r w:rsidRPr="009C6C91">
              <w:rPr>
                <w:b w:val="0"/>
                <w:sz w:val="24"/>
                <w:szCs w:val="24"/>
              </w:rPr>
              <w:t>urarea activită</w:t>
            </w:r>
            <w:r w:rsidRPr="009C6C91">
              <w:rPr>
                <w:rFonts w:ascii="Cambria Math" w:hAnsi="Cambria Math" w:cs="Cambria Math"/>
                <w:b w:val="0"/>
                <w:sz w:val="24"/>
                <w:szCs w:val="24"/>
              </w:rPr>
              <w:t>ț</w:t>
            </w:r>
            <w:r w:rsidRPr="009C6C91">
              <w:rPr>
                <w:b w:val="0"/>
                <w:sz w:val="24"/>
                <w:szCs w:val="24"/>
              </w:rPr>
              <w:t>ilor în domeniul circula</w:t>
            </w:r>
            <w:r w:rsidRPr="009C6C91">
              <w:rPr>
                <w:rFonts w:ascii="Cambria Math" w:hAnsi="Cambria Math" w:cs="Cambria Math"/>
                <w:b w:val="0"/>
                <w:sz w:val="24"/>
                <w:szCs w:val="24"/>
              </w:rPr>
              <w:t>ț</w:t>
            </w:r>
            <w:r w:rsidRPr="009C6C91">
              <w:rPr>
                <w:b w:val="0"/>
                <w:sz w:val="24"/>
                <w:szCs w:val="24"/>
              </w:rPr>
              <w:t>iei rutiere, conform competen</w:t>
            </w:r>
            <w:r w:rsidRPr="009C6C91">
              <w:rPr>
                <w:rFonts w:ascii="Cambria Math" w:hAnsi="Cambria Math" w:cs="Cambria Math"/>
                <w:b w:val="0"/>
                <w:sz w:val="24"/>
                <w:szCs w:val="24"/>
              </w:rPr>
              <w:t>ț</w:t>
            </w:r>
            <w:r w:rsidRPr="009C6C91">
              <w:rPr>
                <w:b w:val="0"/>
                <w:sz w:val="24"/>
                <w:szCs w:val="24"/>
              </w:rPr>
              <w:t>elor conferite de lege;</w:t>
            </w:r>
          </w:p>
          <w:p w:rsidR="00F273E6" w:rsidRPr="009C6C91" w:rsidRDefault="00F273E6" w:rsidP="003D161F">
            <w:pPr>
              <w:pStyle w:val="Heading3"/>
              <w:rPr>
                <w:b w:val="0"/>
                <w:sz w:val="24"/>
                <w:szCs w:val="24"/>
              </w:rPr>
            </w:pPr>
            <w:r w:rsidRPr="009C6C91">
              <w:rPr>
                <w:b w:val="0"/>
                <w:sz w:val="24"/>
                <w:szCs w:val="24"/>
              </w:rPr>
              <w:t>- organizarea unor campanii de informare având ca teme aspecte ale activită</w:t>
            </w:r>
            <w:r w:rsidRPr="009C6C91">
              <w:rPr>
                <w:rFonts w:ascii="Cambria Math" w:hAnsi="Cambria Math" w:cs="Cambria Math"/>
                <w:b w:val="0"/>
                <w:sz w:val="24"/>
                <w:szCs w:val="24"/>
              </w:rPr>
              <w:t>ț</w:t>
            </w:r>
            <w:r w:rsidRPr="009C6C91">
              <w:rPr>
                <w:b w:val="0"/>
                <w:sz w:val="24"/>
                <w:szCs w:val="24"/>
              </w:rPr>
              <w:t>ii de prevenire a criminalită</w:t>
            </w:r>
            <w:r w:rsidRPr="009C6C91">
              <w:rPr>
                <w:rFonts w:ascii="Cambria Math" w:hAnsi="Cambria Math" w:cs="Cambria Math"/>
                <w:b w:val="0"/>
                <w:sz w:val="24"/>
                <w:szCs w:val="24"/>
              </w:rPr>
              <w:t>ț</w:t>
            </w:r>
            <w:r w:rsidRPr="009C6C91">
              <w:rPr>
                <w:b w:val="0"/>
                <w:sz w:val="24"/>
                <w:szCs w:val="24"/>
              </w:rPr>
              <w:t>ii;</w:t>
            </w:r>
          </w:p>
          <w:p w:rsidR="00F273E6" w:rsidRPr="009C6C91" w:rsidRDefault="00F273E6" w:rsidP="003D161F">
            <w:pPr>
              <w:pStyle w:val="Heading3"/>
              <w:rPr>
                <w:b w:val="0"/>
                <w:sz w:val="24"/>
                <w:szCs w:val="24"/>
              </w:rPr>
            </w:pPr>
            <w:r w:rsidRPr="009C6C91">
              <w:rPr>
                <w:b w:val="0"/>
                <w:sz w:val="24"/>
                <w:szCs w:val="24"/>
              </w:rPr>
              <w:t xml:space="preserve">- tipărirea </w:t>
            </w:r>
            <w:r w:rsidRPr="009C6C91">
              <w:rPr>
                <w:rFonts w:ascii="Cambria Math" w:hAnsi="Cambria Math" w:cs="Cambria Math"/>
                <w:b w:val="0"/>
                <w:sz w:val="24"/>
                <w:szCs w:val="24"/>
              </w:rPr>
              <w:t>ș</w:t>
            </w:r>
            <w:r w:rsidRPr="009C6C91">
              <w:rPr>
                <w:b w:val="0"/>
                <w:sz w:val="24"/>
                <w:szCs w:val="24"/>
              </w:rPr>
              <w:t>i distribuirea de afi</w:t>
            </w:r>
            <w:r w:rsidRPr="009C6C91">
              <w:rPr>
                <w:rFonts w:ascii="Cambria Math" w:hAnsi="Cambria Math" w:cs="Cambria Math"/>
                <w:b w:val="0"/>
                <w:sz w:val="24"/>
                <w:szCs w:val="24"/>
              </w:rPr>
              <w:t>ș</w:t>
            </w:r>
            <w:r w:rsidRPr="009C6C91">
              <w:rPr>
                <w:b w:val="0"/>
                <w:sz w:val="24"/>
                <w:szCs w:val="24"/>
              </w:rPr>
              <w:t>e, pliante, flayere cu mesaje preventive în scopul pregătirii antiinfrac</w:t>
            </w:r>
            <w:r w:rsidRPr="009C6C91">
              <w:rPr>
                <w:rFonts w:ascii="Cambria Math" w:hAnsi="Cambria Math" w:cs="Cambria Math"/>
                <w:b w:val="0"/>
                <w:sz w:val="24"/>
                <w:szCs w:val="24"/>
              </w:rPr>
              <w:t>ț</w:t>
            </w:r>
            <w:r w:rsidRPr="009C6C91">
              <w:rPr>
                <w:b w:val="0"/>
                <w:sz w:val="24"/>
                <w:szCs w:val="24"/>
              </w:rPr>
              <w:t xml:space="preserve">ionale </w:t>
            </w:r>
            <w:r w:rsidRPr="009C6C91">
              <w:rPr>
                <w:rFonts w:ascii="Cambria Math" w:hAnsi="Cambria Math" w:cs="Cambria Math"/>
                <w:b w:val="0"/>
                <w:sz w:val="24"/>
                <w:szCs w:val="24"/>
              </w:rPr>
              <w:t>ș</w:t>
            </w:r>
            <w:r w:rsidRPr="009C6C91">
              <w:rPr>
                <w:b w:val="0"/>
                <w:sz w:val="24"/>
                <w:szCs w:val="24"/>
              </w:rPr>
              <w:t>i antivictimale a popula</w:t>
            </w:r>
            <w:r w:rsidRPr="009C6C91">
              <w:rPr>
                <w:rFonts w:ascii="Cambria Math" w:hAnsi="Cambria Math" w:cs="Cambria Math"/>
                <w:b w:val="0"/>
                <w:sz w:val="24"/>
                <w:szCs w:val="24"/>
              </w:rPr>
              <w:t>ț</w:t>
            </w:r>
            <w:r w:rsidRPr="009C6C91">
              <w:rPr>
                <w:b w:val="0"/>
                <w:sz w:val="24"/>
                <w:szCs w:val="24"/>
              </w:rPr>
              <w:t>iei sectorului 5;</w:t>
            </w:r>
          </w:p>
          <w:p w:rsidR="00F273E6" w:rsidRPr="009C6C91" w:rsidRDefault="00F273E6" w:rsidP="003D161F">
            <w:pPr>
              <w:pStyle w:val="Heading3"/>
              <w:rPr>
                <w:b w:val="0"/>
                <w:sz w:val="24"/>
                <w:szCs w:val="24"/>
              </w:rPr>
            </w:pPr>
            <w:r w:rsidRPr="009C6C91">
              <w:rPr>
                <w:b w:val="0"/>
                <w:sz w:val="24"/>
                <w:szCs w:val="24"/>
              </w:rPr>
              <w:t>- ac</w:t>
            </w:r>
            <w:r w:rsidRPr="009C6C91">
              <w:rPr>
                <w:rFonts w:ascii="Cambria Math" w:hAnsi="Cambria Math" w:cs="Cambria Math"/>
                <w:b w:val="0"/>
                <w:sz w:val="24"/>
                <w:szCs w:val="24"/>
              </w:rPr>
              <w:t>ț</w:t>
            </w:r>
            <w:r w:rsidRPr="009C6C91">
              <w:rPr>
                <w:b w:val="0"/>
                <w:sz w:val="24"/>
                <w:szCs w:val="24"/>
              </w:rPr>
              <w:t>iuni comune cu lucrătorii din cadrul sec</w:t>
            </w:r>
            <w:r w:rsidRPr="009C6C91">
              <w:rPr>
                <w:rFonts w:ascii="Cambria Math" w:hAnsi="Cambria Math" w:cs="Cambria Math"/>
                <w:b w:val="0"/>
                <w:sz w:val="24"/>
                <w:szCs w:val="24"/>
              </w:rPr>
              <w:t>ț</w:t>
            </w:r>
            <w:r w:rsidRPr="009C6C91">
              <w:rPr>
                <w:b w:val="0"/>
                <w:sz w:val="24"/>
                <w:szCs w:val="24"/>
              </w:rPr>
              <w:t xml:space="preserve">iilor de politie de pe raza sectorului 5 pentru prevenirea </w:t>
            </w:r>
            <w:r w:rsidRPr="009C6C91">
              <w:rPr>
                <w:rFonts w:ascii="Cambria Math" w:hAnsi="Cambria Math" w:cs="Cambria Math"/>
                <w:b w:val="0"/>
                <w:sz w:val="24"/>
                <w:szCs w:val="24"/>
              </w:rPr>
              <w:t>ș</w:t>
            </w:r>
            <w:r w:rsidRPr="009C6C91">
              <w:rPr>
                <w:b w:val="0"/>
                <w:sz w:val="24"/>
                <w:szCs w:val="24"/>
              </w:rPr>
              <w:t>i combaterea infrac</w:t>
            </w:r>
            <w:r w:rsidRPr="009C6C91">
              <w:rPr>
                <w:rFonts w:ascii="Cambria Math" w:hAnsi="Cambria Math" w:cs="Cambria Math"/>
                <w:b w:val="0"/>
                <w:sz w:val="24"/>
                <w:szCs w:val="24"/>
              </w:rPr>
              <w:t>ț</w:t>
            </w:r>
            <w:r w:rsidRPr="009C6C91">
              <w:rPr>
                <w:b w:val="0"/>
                <w:sz w:val="24"/>
                <w:szCs w:val="24"/>
              </w:rPr>
              <w:t>iunilor stradale;</w:t>
            </w:r>
          </w:p>
          <w:p w:rsidR="00F273E6" w:rsidRPr="009C6C91" w:rsidRDefault="00F273E6" w:rsidP="003D161F">
            <w:pPr>
              <w:pStyle w:val="Heading3"/>
              <w:rPr>
                <w:b w:val="0"/>
                <w:sz w:val="24"/>
                <w:szCs w:val="24"/>
              </w:rPr>
            </w:pPr>
            <w:r w:rsidRPr="009C6C91">
              <w:rPr>
                <w:b w:val="0"/>
                <w:sz w:val="24"/>
                <w:szCs w:val="24"/>
              </w:rPr>
              <w:t>- patrule mixte formate dinpoli</w:t>
            </w:r>
            <w:r w:rsidRPr="009C6C91">
              <w:rPr>
                <w:rFonts w:ascii="Cambria Math" w:hAnsi="Cambria Math" w:cs="Cambria Math"/>
                <w:b w:val="0"/>
                <w:sz w:val="24"/>
                <w:szCs w:val="24"/>
              </w:rPr>
              <w:t>ț</w:t>
            </w:r>
            <w:r w:rsidRPr="009C6C91">
              <w:rPr>
                <w:b w:val="0"/>
                <w:sz w:val="24"/>
                <w:szCs w:val="24"/>
              </w:rPr>
              <w:t>i</w:t>
            </w:r>
            <w:r w:rsidRPr="009C6C91">
              <w:rPr>
                <w:rFonts w:ascii="Cambria Math" w:hAnsi="Cambria Math" w:cs="Cambria Math"/>
                <w:b w:val="0"/>
                <w:sz w:val="24"/>
                <w:szCs w:val="24"/>
              </w:rPr>
              <w:t>ș</w:t>
            </w:r>
            <w:r w:rsidRPr="009C6C91">
              <w:rPr>
                <w:b w:val="0"/>
                <w:sz w:val="24"/>
                <w:szCs w:val="24"/>
              </w:rPr>
              <w:t>ti locali</w:t>
            </w:r>
            <w:r w:rsidRPr="009C6C91">
              <w:rPr>
                <w:rFonts w:ascii="Cambria Math" w:hAnsi="Cambria Math" w:cs="Cambria Math"/>
                <w:b w:val="0"/>
                <w:sz w:val="24"/>
                <w:szCs w:val="24"/>
              </w:rPr>
              <w:t>ș</w:t>
            </w:r>
            <w:r w:rsidRPr="009C6C91">
              <w:rPr>
                <w:b w:val="0"/>
                <w:sz w:val="24"/>
                <w:szCs w:val="24"/>
              </w:rPr>
              <w:t>i agen</w:t>
            </w:r>
            <w:r w:rsidRPr="009C6C91">
              <w:rPr>
                <w:rFonts w:ascii="Cambria Math" w:hAnsi="Cambria Math" w:cs="Cambria Math"/>
                <w:b w:val="0"/>
                <w:sz w:val="24"/>
                <w:szCs w:val="24"/>
              </w:rPr>
              <w:t>ț</w:t>
            </w:r>
            <w:r w:rsidRPr="009C6C91">
              <w:rPr>
                <w:b w:val="0"/>
                <w:sz w:val="24"/>
                <w:szCs w:val="24"/>
              </w:rPr>
              <w:t>i de politie apar</w:t>
            </w:r>
            <w:r w:rsidRPr="009C6C91">
              <w:rPr>
                <w:rFonts w:ascii="Cambria Math" w:hAnsi="Cambria Math" w:cs="Cambria Math"/>
                <w:b w:val="0"/>
                <w:sz w:val="24"/>
                <w:szCs w:val="24"/>
              </w:rPr>
              <w:t>ț</w:t>
            </w:r>
            <w:r w:rsidRPr="009C6C91">
              <w:rPr>
                <w:b w:val="0"/>
                <w:sz w:val="24"/>
                <w:szCs w:val="24"/>
              </w:rPr>
              <w:t>inând sec</w:t>
            </w:r>
            <w:r w:rsidRPr="009C6C91">
              <w:rPr>
                <w:rFonts w:ascii="Cambria Math" w:hAnsi="Cambria Math" w:cs="Cambria Math"/>
                <w:b w:val="0"/>
                <w:sz w:val="24"/>
                <w:szCs w:val="24"/>
              </w:rPr>
              <w:t>ț</w:t>
            </w:r>
            <w:r w:rsidRPr="009C6C91">
              <w:rPr>
                <w:b w:val="0"/>
                <w:sz w:val="24"/>
                <w:szCs w:val="24"/>
              </w:rPr>
              <w:t>iilor 17, 18, 19 si 24;</w:t>
            </w:r>
          </w:p>
          <w:p w:rsidR="00F273E6" w:rsidRPr="009C6C91" w:rsidRDefault="00F273E6" w:rsidP="003D161F">
            <w:pPr>
              <w:pStyle w:val="Heading3"/>
              <w:rPr>
                <w:b w:val="0"/>
                <w:sz w:val="24"/>
                <w:szCs w:val="24"/>
              </w:rPr>
            </w:pPr>
            <w:r w:rsidRPr="009C6C91">
              <w:rPr>
                <w:b w:val="0"/>
                <w:sz w:val="24"/>
                <w:szCs w:val="24"/>
              </w:rPr>
              <w:t xml:space="preserve">- protocol de colaborare încheiat între DGPMB </w:t>
            </w:r>
            <w:r w:rsidRPr="009C6C91">
              <w:rPr>
                <w:rFonts w:ascii="Cambria Math" w:hAnsi="Cambria Math" w:cs="Cambria Math"/>
                <w:b w:val="0"/>
                <w:sz w:val="24"/>
                <w:szCs w:val="24"/>
              </w:rPr>
              <w:t>ș</w:t>
            </w:r>
            <w:r w:rsidRPr="009C6C91">
              <w:rPr>
                <w:b w:val="0"/>
                <w:sz w:val="24"/>
                <w:szCs w:val="24"/>
              </w:rPr>
              <w:t>i Poli</w:t>
            </w:r>
            <w:r w:rsidRPr="009C6C91">
              <w:rPr>
                <w:rFonts w:ascii="Cambria Math" w:hAnsi="Cambria Math" w:cs="Cambria Math"/>
                <w:b w:val="0"/>
                <w:sz w:val="24"/>
                <w:szCs w:val="24"/>
              </w:rPr>
              <w:t>ț</w:t>
            </w:r>
            <w:r w:rsidRPr="009C6C91">
              <w:rPr>
                <w:b w:val="0"/>
                <w:sz w:val="24"/>
                <w:szCs w:val="24"/>
              </w:rPr>
              <w:t>ia Locală Sector 5 pentru cre</w:t>
            </w:r>
            <w:r w:rsidRPr="009C6C91">
              <w:rPr>
                <w:rFonts w:ascii="Cambria Math" w:hAnsi="Cambria Math" w:cs="Cambria Math"/>
                <w:b w:val="0"/>
                <w:sz w:val="24"/>
                <w:szCs w:val="24"/>
              </w:rPr>
              <w:t>ș</w:t>
            </w:r>
            <w:r w:rsidRPr="009C6C91">
              <w:rPr>
                <w:b w:val="0"/>
                <w:sz w:val="24"/>
                <w:szCs w:val="24"/>
              </w:rPr>
              <w:t>terea gradului de siguran</w:t>
            </w:r>
            <w:r w:rsidRPr="009C6C91">
              <w:rPr>
                <w:rFonts w:ascii="Cambria Math" w:hAnsi="Cambria Math" w:cs="Cambria Math"/>
                <w:b w:val="0"/>
                <w:sz w:val="24"/>
                <w:szCs w:val="24"/>
              </w:rPr>
              <w:t>ț</w:t>
            </w:r>
            <w:r w:rsidRPr="009C6C91">
              <w:rPr>
                <w:b w:val="0"/>
                <w:sz w:val="24"/>
                <w:szCs w:val="24"/>
              </w:rPr>
              <w:t>ă a cetă</w:t>
            </w:r>
            <w:r w:rsidRPr="009C6C91">
              <w:rPr>
                <w:rFonts w:ascii="Cambria Math" w:hAnsi="Cambria Math" w:cs="Cambria Math"/>
                <w:b w:val="0"/>
                <w:sz w:val="24"/>
                <w:szCs w:val="24"/>
              </w:rPr>
              <w:t>ț</w:t>
            </w:r>
            <w:r w:rsidRPr="009C6C91">
              <w:rPr>
                <w:b w:val="0"/>
                <w:sz w:val="24"/>
                <w:szCs w:val="24"/>
              </w:rPr>
              <w:t xml:space="preserve">enilor din sectorul 5, implementarea unor proiecte/campanii comune de informare </w:t>
            </w:r>
            <w:r w:rsidRPr="009C6C91">
              <w:rPr>
                <w:rFonts w:ascii="Cambria Math" w:hAnsi="Cambria Math" w:cs="Cambria Math"/>
                <w:b w:val="0"/>
                <w:sz w:val="24"/>
                <w:szCs w:val="24"/>
              </w:rPr>
              <w:t>ș</w:t>
            </w:r>
            <w:r w:rsidRPr="009C6C91">
              <w:rPr>
                <w:b w:val="0"/>
                <w:sz w:val="24"/>
                <w:szCs w:val="24"/>
              </w:rPr>
              <w:t>i educare antiinfrac</w:t>
            </w:r>
            <w:r w:rsidRPr="009C6C91">
              <w:rPr>
                <w:rFonts w:ascii="Cambria Math" w:hAnsi="Cambria Math" w:cs="Cambria Math"/>
                <w:b w:val="0"/>
                <w:sz w:val="24"/>
                <w:szCs w:val="24"/>
              </w:rPr>
              <w:t>ț</w:t>
            </w:r>
            <w:r w:rsidRPr="009C6C91">
              <w:rPr>
                <w:b w:val="0"/>
                <w:sz w:val="24"/>
                <w:szCs w:val="24"/>
              </w:rPr>
              <w:t xml:space="preserve">ională </w:t>
            </w:r>
            <w:r w:rsidRPr="009C6C91">
              <w:rPr>
                <w:rFonts w:ascii="Cambria Math" w:hAnsi="Cambria Math" w:cs="Cambria Math"/>
                <w:b w:val="0"/>
                <w:sz w:val="24"/>
                <w:szCs w:val="24"/>
              </w:rPr>
              <w:t>ș</w:t>
            </w:r>
            <w:r w:rsidRPr="009C6C91">
              <w:rPr>
                <w:b w:val="0"/>
                <w:sz w:val="24"/>
                <w:szCs w:val="24"/>
              </w:rPr>
              <w:t>i antivictimală;</w:t>
            </w:r>
          </w:p>
          <w:p w:rsidR="00F273E6" w:rsidRPr="009C6C91" w:rsidRDefault="00F273E6" w:rsidP="003D161F">
            <w:pPr>
              <w:pStyle w:val="Heading3"/>
              <w:rPr>
                <w:b w:val="0"/>
                <w:sz w:val="24"/>
                <w:szCs w:val="24"/>
              </w:rPr>
            </w:pPr>
            <w:r w:rsidRPr="009C6C91">
              <w:rPr>
                <w:b w:val="0"/>
                <w:sz w:val="24"/>
                <w:szCs w:val="24"/>
              </w:rPr>
              <w:t>- protocol de colaborare încheiat între Poli</w:t>
            </w:r>
            <w:r w:rsidRPr="009C6C91">
              <w:rPr>
                <w:rFonts w:ascii="Cambria Math" w:hAnsi="Cambria Math" w:cs="Cambria Math"/>
                <w:b w:val="0"/>
                <w:sz w:val="24"/>
                <w:szCs w:val="24"/>
              </w:rPr>
              <w:t>ț</w:t>
            </w:r>
            <w:r w:rsidRPr="009C6C91">
              <w:rPr>
                <w:b w:val="0"/>
                <w:sz w:val="24"/>
                <w:szCs w:val="24"/>
              </w:rPr>
              <w:t xml:space="preserve">ia Locală Sector 5 </w:t>
            </w:r>
            <w:r w:rsidRPr="009C6C91">
              <w:rPr>
                <w:rFonts w:ascii="Cambria Math" w:hAnsi="Cambria Math" w:cs="Cambria Math"/>
                <w:b w:val="0"/>
                <w:sz w:val="24"/>
                <w:szCs w:val="24"/>
              </w:rPr>
              <w:t>ș</w:t>
            </w:r>
            <w:r w:rsidRPr="009C6C91">
              <w:rPr>
                <w:b w:val="0"/>
                <w:sz w:val="24"/>
                <w:szCs w:val="24"/>
              </w:rPr>
              <w:t>i DGPMB, prin Brigada Rutieră, în vederea cre</w:t>
            </w:r>
            <w:r w:rsidRPr="009C6C91">
              <w:rPr>
                <w:rFonts w:ascii="Cambria Math" w:hAnsi="Cambria Math" w:cs="Cambria Math"/>
                <w:b w:val="0"/>
                <w:sz w:val="24"/>
                <w:szCs w:val="24"/>
              </w:rPr>
              <w:t>ș</w:t>
            </w:r>
            <w:r w:rsidRPr="009C6C91">
              <w:rPr>
                <w:b w:val="0"/>
                <w:sz w:val="24"/>
                <w:szCs w:val="24"/>
              </w:rPr>
              <w:t>terii siguran</w:t>
            </w:r>
            <w:r w:rsidRPr="009C6C91">
              <w:rPr>
                <w:rFonts w:ascii="Cambria Math" w:hAnsi="Cambria Math" w:cs="Cambria Math"/>
                <w:b w:val="0"/>
                <w:sz w:val="24"/>
                <w:szCs w:val="24"/>
              </w:rPr>
              <w:t>ț</w:t>
            </w:r>
            <w:r w:rsidRPr="009C6C91">
              <w:rPr>
                <w:b w:val="0"/>
                <w:sz w:val="24"/>
                <w:szCs w:val="24"/>
              </w:rPr>
              <w:t>ei rutiere pe arterele de circula</w:t>
            </w:r>
            <w:r w:rsidRPr="009C6C91">
              <w:rPr>
                <w:rFonts w:ascii="Cambria Math" w:hAnsi="Cambria Math" w:cs="Cambria Math"/>
                <w:b w:val="0"/>
                <w:sz w:val="24"/>
                <w:szCs w:val="24"/>
              </w:rPr>
              <w:t>ț</w:t>
            </w:r>
            <w:r w:rsidRPr="009C6C91">
              <w:rPr>
                <w:b w:val="0"/>
                <w:sz w:val="24"/>
                <w:szCs w:val="24"/>
              </w:rPr>
              <w:t>ie din sectorul 5, asigurării fluen</w:t>
            </w:r>
            <w:r w:rsidRPr="009C6C91">
              <w:rPr>
                <w:rFonts w:ascii="Cambria Math" w:hAnsi="Cambria Math" w:cs="Cambria Math"/>
                <w:b w:val="0"/>
                <w:sz w:val="24"/>
                <w:szCs w:val="24"/>
              </w:rPr>
              <w:t>ț</w:t>
            </w:r>
            <w:r w:rsidRPr="009C6C91">
              <w:rPr>
                <w:b w:val="0"/>
                <w:sz w:val="24"/>
                <w:szCs w:val="24"/>
              </w:rPr>
              <w:t xml:space="preserve">ei traficului rutier, depistării </w:t>
            </w:r>
            <w:r w:rsidRPr="009C6C91">
              <w:rPr>
                <w:rFonts w:ascii="Cambria Math" w:hAnsi="Cambria Math" w:cs="Cambria Math"/>
                <w:b w:val="0"/>
                <w:sz w:val="24"/>
                <w:szCs w:val="24"/>
              </w:rPr>
              <w:t>ș</w:t>
            </w:r>
            <w:r w:rsidRPr="009C6C91">
              <w:rPr>
                <w:b w:val="0"/>
                <w:sz w:val="24"/>
                <w:szCs w:val="24"/>
              </w:rPr>
              <w:t>i solu</w:t>
            </w:r>
            <w:r w:rsidRPr="009C6C91">
              <w:rPr>
                <w:rFonts w:ascii="Cambria Math" w:hAnsi="Cambria Math" w:cs="Cambria Math"/>
                <w:b w:val="0"/>
                <w:sz w:val="24"/>
                <w:szCs w:val="24"/>
              </w:rPr>
              <w:t>ț</w:t>
            </w:r>
            <w:r w:rsidRPr="009C6C91">
              <w:rPr>
                <w:b w:val="0"/>
                <w:sz w:val="24"/>
                <w:szCs w:val="24"/>
              </w:rPr>
              <w:t>ionării cazurilor de vehicule sta</w:t>
            </w:r>
            <w:r w:rsidRPr="009C6C91">
              <w:rPr>
                <w:rFonts w:ascii="Cambria Math" w:hAnsi="Cambria Math" w:cs="Cambria Math"/>
                <w:b w:val="0"/>
                <w:sz w:val="24"/>
                <w:szCs w:val="24"/>
              </w:rPr>
              <w:t>ț</w:t>
            </w:r>
            <w:r w:rsidRPr="009C6C91">
              <w:rPr>
                <w:b w:val="0"/>
                <w:sz w:val="24"/>
                <w:szCs w:val="24"/>
              </w:rPr>
              <w:t xml:space="preserve">ionate neregulamentar pe domeniul public </w:t>
            </w:r>
            <w:r w:rsidRPr="009C6C91">
              <w:rPr>
                <w:rFonts w:ascii="Cambria Math" w:hAnsi="Cambria Math" w:cs="Cambria Math"/>
                <w:b w:val="0"/>
                <w:sz w:val="24"/>
                <w:szCs w:val="24"/>
              </w:rPr>
              <w:t>ș</w:t>
            </w:r>
            <w:r w:rsidRPr="009C6C91">
              <w:rPr>
                <w:b w:val="0"/>
                <w:sz w:val="24"/>
                <w:szCs w:val="24"/>
              </w:rPr>
              <w:t>i a celor abandonate sau fără stăpân, sesizării unor nereguli referitoare la func</w:t>
            </w:r>
            <w:r w:rsidRPr="009C6C91">
              <w:rPr>
                <w:rFonts w:ascii="Cambria Math" w:hAnsi="Cambria Math" w:cs="Cambria Math"/>
                <w:b w:val="0"/>
                <w:sz w:val="24"/>
                <w:szCs w:val="24"/>
              </w:rPr>
              <w:t>ț</w:t>
            </w:r>
            <w:r w:rsidRPr="009C6C91">
              <w:rPr>
                <w:b w:val="0"/>
                <w:sz w:val="24"/>
                <w:szCs w:val="24"/>
              </w:rPr>
              <w:t xml:space="preserve">ionarea semafoarelor, starea indicatoarelor </w:t>
            </w:r>
            <w:r w:rsidRPr="009C6C91">
              <w:rPr>
                <w:rFonts w:ascii="Cambria Math" w:hAnsi="Cambria Math" w:cs="Cambria Math"/>
                <w:b w:val="0"/>
                <w:sz w:val="24"/>
                <w:szCs w:val="24"/>
              </w:rPr>
              <w:t>ș</w:t>
            </w:r>
            <w:r w:rsidRPr="009C6C91">
              <w:rPr>
                <w:b w:val="0"/>
                <w:sz w:val="24"/>
                <w:szCs w:val="24"/>
              </w:rPr>
              <w:t xml:space="preserve">i a marcajelor rutiere, sectoarele de drum aflate în lucru </w:t>
            </w:r>
            <w:r w:rsidRPr="009C6C91">
              <w:rPr>
                <w:rFonts w:ascii="Cambria Math" w:hAnsi="Cambria Math" w:cs="Cambria Math"/>
                <w:b w:val="0"/>
                <w:sz w:val="24"/>
                <w:szCs w:val="24"/>
              </w:rPr>
              <w:t>ș</w:t>
            </w:r>
            <w:r w:rsidRPr="009C6C91">
              <w:rPr>
                <w:b w:val="0"/>
                <w:sz w:val="24"/>
                <w:szCs w:val="24"/>
              </w:rPr>
              <w:t>i semnalizate necorespunzător;</w:t>
            </w:r>
          </w:p>
          <w:p w:rsidR="00F273E6" w:rsidRPr="009C6C91" w:rsidRDefault="00F273E6" w:rsidP="003D161F">
            <w:pPr>
              <w:pStyle w:val="Heading3"/>
              <w:rPr>
                <w:b w:val="0"/>
                <w:sz w:val="24"/>
                <w:szCs w:val="24"/>
              </w:rPr>
            </w:pPr>
            <w:r w:rsidRPr="009C6C91">
              <w:rPr>
                <w:b w:val="0"/>
                <w:sz w:val="24"/>
                <w:szCs w:val="24"/>
              </w:rPr>
              <w:t xml:space="preserve">- distribuirea de flyere </w:t>
            </w:r>
            <w:r w:rsidRPr="009C6C91">
              <w:rPr>
                <w:rFonts w:ascii="Cambria Math" w:hAnsi="Cambria Math" w:cs="Cambria Math"/>
                <w:b w:val="0"/>
                <w:sz w:val="24"/>
                <w:szCs w:val="24"/>
              </w:rPr>
              <w:t>ș</w:t>
            </w:r>
            <w:r w:rsidRPr="009C6C91">
              <w:rPr>
                <w:b w:val="0"/>
                <w:sz w:val="24"/>
                <w:szCs w:val="24"/>
              </w:rPr>
              <w:t>i flutura</w:t>
            </w:r>
            <w:r w:rsidRPr="009C6C91">
              <w:rPr>
                <w:rFonts w:ascii="Cambria Math" w:hAnsi="Cambria Math" w:cs="Cambria Math"/>
                <w:b w:val="0"/>
                <w:sz w:val="24"/>
                <w:szCs w:val="24"/>
              </w:rPr>
              <w:t>ș</w:t>
            </w:r>
            <w:r w:rsidRPr="009C6C91">
              <w:rPr>
                <w:b w:val="0"/>
                <w:sz w:val="24"/>
                <w:szCs w:val="24"/>
              </w:rPr>
              <w:t>i cu mesaje preventive;</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asigurarea pazei obiectivelor de interes local;</w:t>
            </w:r>
          </w:p>
          <w:p w:rsidR="00F273E6" w:rsidRPr="009C6C91" w:rsidRDefault="00F273E6" w:rsidP="003D161F">
            <w:pPr>
              <w:pStyle w:val="Heading3"/>
              <w:rPr>
                <w:b w:val="0"/>
                <w:i/>
                <w:sz w:val="24"/>
                <w:szCs w:val="24"/>
              </w:rPr>
            </w:pPr>
            <w:r w:rsidRPr="009C6C91">
              <w:rPr>
                <w:b w:val="0"/>
                <w:i/>
                <w:sz w:val="24"/>
                <w:szCs w:val="24"/>
              </w:rPr>
              <w:t>mărirea gradului de siguran</w:t>
            </w:r>
            <w:r w:rsidRPr="009C6C91">
              <w:rPr>
                <w:rFonts w:ascii="Cambria Math" w:hAnsi="Cambria Math" w:cs="Cambria Math"/>
                <w:b w:val="0"/>
                <w:i/>
                <w:sz w:val="24"/>
                <w:szCs w:val="24"/>
              </w:rPr>
              <w:t>ț</w:t>
            </w:r>
            <w:r w:rsidRPr="009C6C91">
              <w:rPr>
                <w:b w:val="0"/>
                <w:i/>
                <w:sz w:val="24"/>
                <w:szCs w:val="24"/>
              </w:rPr>
              <w:t xml:space="preserve">ă civică în zonele </w:t>
            </w:r>
            <w:r w:rsidRPr="009C6C91">
              <w:rPr>
                <w:rFonts w:ascii="Cambria Math" w:hAnsi="Cambria Math" w:cs="Cambria Math"/>
                <w:b w:val="0"/>
                <w:i/>
                <w:sz w:val="24"/>
                <w:szCs w:val="24"/>
              </w:rPr>
              <w:t>ș</w:t>
            </w:r>
            <w:r w:rsidRPr="009C6C91">
              <w:rPr>
                <w:b w:val="0"/>
                <w:i/>
                <w:sz w:val="24"/>
                <w:szCs w:val="24"/>
              </w:rPr>
              <w:t xml:space="preserve">i pe itinerariile aflate în răspundere, precum </w:t>
            </w:r>
            <w:r w:rsidRPr="009C6C91">
              <w:rPr>
                <w:rFonts w:ascii="Cambria Math" w:hAnsi="Cambria Math" w:cs="Cambria Math"/>
                <w:b w:val="0"/>
                <w:i/>
                <w:sz w:val="24"/>
                <w:szCs w:val="24"/>
              </w:rPr>
              <w:t>ș</w:t>
            </w:r>
            <w:r w:rsidRPr="009C6C91">
              <w:rPr>
                <w:b w:val="0"/>
                <w:i/>
                <w:sz w:val="24"/>
                <w:szCs w:val="24"/>
              </w:rPr>
              <w:t>i a activită</w:t>
            </w:r>
            <w:r w:rsidRPr="009C6C91">
              <w:rPr>
                <w:rFonts w:ascii="Cambria Math" w:hAnsi="Cambria Math" w:cs="Cambria Math"/>
                <w:b w:val="0"/>
                <w:i/>
                <w:sz w:val="24"/>
                <w:szCs w:val="24"/>
              </w:rPr>
              <w:t>ț</w:t>
            </w:r>
            <w:r w:rsidRPr="009C6C91">
              <w:rPr>
                <w:b w:val="0"/>
                <w:i/>
                <w:sz w:val="24"/>
                <w:szCs w:val="24"/>
              </w:rPr>
              <w:t>ilor organizate pentru combaterea comer</w:t>
            </w:r>
            <w:r w:rsidRPr="009C6C91">
              <w:rPr>
                <w:rFonts w:ascii="Cambria Math" w:hAnsi="Cambria Math" w:cs="Cambria Math"/>
                <w:b w:val="0"/>
                <w:i/>
                <w:sz w:val="24"/>
                <w:szCs w:val="24"/>
              </w:rPr>
              <w:t>ț</w:t>
            </w:r>
            <w:r w:rsidRPr="009C6C91">
              <w:rPr>
                <w:b w:val="0"/>
                <w:i/>
                <w:sz w:val="24"/>
                <w:szCs w:val="24"/>
              </w:rPr>
              <w:t xml:space="preserve">ului neautorizat </w:t>
            </w:r>
            <w:r w:rsidRPr="009C6C91">
              <w:rPr>
                <w:rFonts w:ascii="Cambria Math" w:hAnsi="Cambria Math" w:cs="Cambria Math"/>
                <w:b w:val="0"/>
                <w:i/>
                <w:sz w:val="24"/>
                <w:szCs w:val="24"/>
              </w:rPr>
              <w:t>ș</w:t>
            </w:r>
            <w:r w:rsidRPr="009C6C91">
              <w:rPr>
                <w:b w:val="0"/>
                <w:i/>
                <w:sz w:val="24"/>
                <w:szCs w:val="24"/>
              </w:rPr>
              <w:t>i a salubrizării ora</w:t>
            </w:r>
            <w:r w:rsidRPr="009C6C91">
              <w:rPr>
                <w:rFonts w:ascii="Cambria Math" w:hAnsi="Cambria Math" w:cs="Cambria Math"/>
                <w:b w:val="0"/>
                <w:i/>
                <w:sz w:val="24"/>
                <w:szCs w:val="24"/>
              </w:rPr>
              <w:t>ș</w:t>
            </w:r>
            <w:r w:rsidRPr="009C6C91">
              <w:rPr>
                <w:b w:val="0"/>
                <w:i/>
                <w:sz w:val="24"/>
                <w:szCs w:val="24"/>
              </w:rPr>
              <w:t>ului:</w:t>
            </w:r>
          </w:p>
          <w:p w:rsidR="00F273E6" w:rsidRPr="009C6C91" w:rsidRDefault="00F273E6" w:rsidP="003D161F">
            <w:pPr>
              <w:pStyle w:val="Heading3"/>
              <w:rPr>
                <w:b w:val="0"/>
                <w:sz w:val="24"/>
                <w:szCs w:val="24"/>
              </w:rPr>
            </w:pPr>
            <w:r w:rsidRPr="009C6C91">
              <w:rPr>
                <w:b w:val="0"/>
                <w:sz w:val="24"/>
                <w:szCs w:val="24"/>
              </w:rPr>
              <w:t xml:space="preserve">- patrularea pedestră </w:t>
            </w:r>
            <w:r w:rsidRPr="009C6C91">
              <w:rPr>
                <w:rFonts w:ascii="Cambria Math" w:hAnsi="Cambria Math" w:cs="Cambria Math"/>
                <w:b w:val="0"/>
                <w:sz w:val="24"/>
                <w:szCs w:val="24"/>
              </w:rPr>
              <w:t>ș</w:t>
            </w:r>
            <w:r w:rsidRPr="009C6C91">
              <w:rPr>
                <w:b w:val="0"/>
                <w:sz w:val="24"/>
                <w:szCs w:val="24"/>
              </w:rPr>
              <w:t>i cu mijloace auto a poli</w:t>
            </w:r>
            <w:r w:rsidRPr="009C6C91">
              <w:rPr>
                <w:rFonts w:ascii="Cambria Math" w:hAnsi="Cambria Math" w:cs="Cambria Math"/>
                <w:b w:val="0"/>
                <w:sz w:val="24"/>
                <w:szCs w:val="24"/>
              </w:rPr>
              <w:t>ț</w:t>
            </w:r>
            <w:r w:rsidRPr="009C6C91">
              <w:rPr>
                <w:b w:val="0"/>
                <w:sz w:val="24"/>
                <w:szCs w:val="24"/>
              </w:rPr>
              <w:t>i</w:t>
            </w:r>
            <w:r w:rsidRPr="009C6C91">
              <w:rPr>
                <w:rFonts w:ascii="Cambria Math" w:hAnsi="Cambria Math" w:cs="Cambria Math"/>
                <w:b w:val="0"/>
                <w:sz w:val="24"/>
                <w:szCs w:val="24"/>
              </w:rPr>
              <w:t>ș</w:t>
            </w:r>
            <w:r w:rsidRPr="009C6C91">
              <w:rPr>
                <w:b w:val="0"/>
                <w:sz w:val="24"/>
                <w:szCs w:val="24"/>
              </w:rPr>
              <w:t xml:space="preserve">tilor locali în zonele </w:t>
            </w:r>
            <w:r w:rsidRPr="009C6C91">
              <w:rPr>
                <w:rFonts w:ascii="Cambria Math" w:hAnsi="Cambria Math" w:cs="Cambria Math"/>
                <w:b w:val="0"/>
                <w:sz w:val="24"/>
                <w:szCs w:val="24"/>
              </w:rPr>
              <w:t>ș</w:t>
            </w:r>
            <w:r w:rsidRPr="009C6C91">
              <w:rPr>
                <w:b w:val="0"/>
                <w:sz w:val="24"/>
                <w:szCs w:val="24"/>
              </w:rPr>
              <w:t>i pe itinerariile din competen</w:t>
            </w:r>
            <w:r w:rsidRPr="009C6C91">
              <w:rPr>
                <w:rFonts w:ascii="Cambria Math" w:hAnsi="Cambria Math" w:cs="Cambria Math"/>
                <w:b w:val="0"/>
                <w:sz w:val="24"/>
                <w:szCs w:val="24"/>
              </w:rPr>
              <w:t>ț</w:t>
            </w:r>
            <w:r w:rsidRPr="009C6C91">
              <w:rPr>
                <w:b w:val="0"/>
                <w:sz w:val="24"/>
                <w:szCs w:val="24"/>
              </w:rPr>
              <w:t>ă;</w:t>
            </w:r>
          </w:p>
          <w:p w:rsidR="00F273E6" w:rsidRPr="009C6C91" w:rsidRDefault="00F273E6" w:rsidP="003D161F">
            <w:pPr>
              <w:pStyle w:val="Heading3"/>
              <w:rPr>
                <w:b w:val="0"/>
                <w:sz w:val="24"/>
                <w:szCs w:val="24"/>
              </w:rPr>
            </w:pPr>
            <w:r w:rsidRPr="009C6C91">
              <w:rPr>
                <w:b w:val="0"/>
                <w:sz w:val="24"/>
                <w:szCs w:val="24"/>
              </w:rPr>
              <w:t>- măsuri pentru eliminarea distorsiunilor care afectează concuren</w:t>
            </w:r>
            <w:r w:rsidRPr="009C6C91">
              <w:rPr>
                <w:rFonts w:ascii="Cambria Math" w:hAnsi="Cambria Math" w:cs="Cambria Math"/>
                <w:b w:val="0"/>
                <w:sz w:val="24"/>
                <w:szCs w:val="24"/>
              </w:rPr>
              <w:t>ț</w:t>
            </w:r>
            <w:r w:rsidRPr="009C6C91">
              <w:rPr>
                <w:b w:val="0"/>
                <w:sz w:val="24"/>
                <w:szCs w:val="24"/>
              </w:rPr>
              <w:t>a pe pia</w:t>
            </w:r>
            <w:r w:rsidRPr="009C6C91">
              <w:rPr>
                <w:rFonts w:ascii="Cambria Math" w:hAnsi="Cambria Math" w:cs="Cambria Math"/>
                <w:b w:val="0"/>
                <w:sz w:val="24"/>
                <w:szCs w:val="24"/>
              </w:rPr>
              <w:t>ț</w:t>
            </w:r>
            <w:r w:rsidRPr="009C6C91">
              <w:rPr>
                <w:b w:val="0"/>
                <w:sz w:val="24"/>
                <w:szCs w:val="24"/>
              </w:rPr>
              <w:t xml:space="preserve">ă </w:t>
            </w:r>
            <w:r w:rsidRPr="009C6C91">
              <w:rPr>
                <w:rFonts w:ascii="Cambria Math" w:hAnsi="Cambria Math" w:cs="Cambria Math"/>
                <w:b w:val="0"/>
                <w:sz w:val="24"/>
                <w:szCs w:val="24"/>
              </w:rPr>
              <w:t>ș</w:t>
            </w:r>
            <w:r w:rsidRPr="009C6C91">
              <w:rPr>
                <w:b w:val="0"/>
                <w:sz w:val="24"/>
                <w:szCs w:val="24"/>
              </w:rPr>
              <w:t>i stabilirea unui set de reguli aplicate agen</w:t>
            </w:r>
            <w:r w:rsidRPr="009C6C91">
              <w:rPr>
                <w:rFonts w:ascii="Cambria Math" w:hAnsi="Cambria Math" w:cs="Cambria Math"/>
                <w:b w:val="0"/>
                <w:sz w:val="24"/>
                <w:szCs w:val="24"/>
              </w:rPr>
              <w:t>ț</w:t>
            </w:r>
            <w:r w:rsidRPr="009C6C91">
              <w:rPr>
                <w:b w:val="0"/>
                <w:sz w:val="24"/>
                <w:szCs w:val="24"/>
              </w:rPr>
              <w:t>ilor economici de pe raza sectorului 5, în func</w:t>
            </w:r>
            <w:r w:rsidRPr="009C6C91">
              <w:rPr>
                <w:rFonts w:ascii="Cambria Math" w:hAnsi="Cambria Math" w:cs="Cambria Math"/>
                <w:b w:val="0"/>
                <w:sz w:val="24"/>
                <w:szCs w:val="24"/>
              </w:rPr>
              <w:t>ț</w:t>
            </w:r>
            <w:r w:rsidRPr="009C6C91">
              <w:rPr>
                <w:b w:val="0"/>
                <w:sz w:val="24"/>
                <w:szCs w:val="24"/>
              </w:rPr>
              <w:t>ie de natura tipului de comer</w:t>
            </w:r>
            <w:r w:rsidRPr="009C6C91">
              <w:rPr>
                <w:rFonts w:ascii="Cambria Math" w:hAnsi="Cambria Math" w:cs="Cambria Math"/>
                <w:b w:val="0"/>
                <w:sz w:val="24"/>
                <w:szCs w:val="24"/>
              </w:rPr>
              <w:t>ț</w:t>
            </w:r>
            <w:r w:rsidRPr="009C6C91">
              <w:rPr>
                <w:b w:val="0"/>
                <w:sz w:val="24"/>
                <w:szCs w:val="24"/>
              </w:rPr>
              <w:t xml:space="preserve"> sau prestări servicii, impuse prin regulamente </w:t>
            </w:r>
            <w:r w:rsidRPr="009C6C91">
              <w:rPr>
                <w:rFonts w:ascii="Cambria Math" w:hAnsi="Cambria Math" w:cs="Cambria Math"/>
                <w:b w:val="0"/>
                <w:sz w:val="24"/>
                <w:szCs w:val="24"/>
              </w:rPr>
              <w:t>ș</w:t>
            </w:r>
            <w:r w:rsidRPr="009C6C91">
              <w:rPr>
                <w:b w:val="0"/>
                <w:sz w:val="24"/>
                <w:szCs w:val="24"/>
              </w:rPr>
              <w:t>i  înmânate odată cu eliberarea autoriza</w:t>
            </w:r>
            <w:r w:rsidRPr="009C6C91">
              <w:rPr>
                <w:rFonts w:ascii="Cambria Math" w:hAnsi="Cambria Math" w:cs="Cambria Math"/>
                <w:b w:val="0"/>
                <w:sz w:val="24"/>
                <w:szCs w:val="24"/>
              </w:rPr>
              <w:t>ț</w:t>
            </w:r>
            <w:r w:rsidRPr="009C6C91">
              <w:rPr>
                <w:b w:val="0"/>
                <w:sz w:val="24"/>
                <w:szCs w:val="24"/>
              </w:rPr>
              <w:t>iilor de func</w:t>
            </w:r>
            <w:r w:rsidRPr="009C6C91">
              <w:rPr>
                <w:rFonts w:ascii="Cambria Math" w:hAnsi="Cambria Math" w:cs="Cambria Math"/>
                <w:b w:val="0"/>
                <w:sz w:val="24"/>
                <w:szCs w:val="24"/>
              </w:rPr>
              <w:t>ț</w:t>
            </w:r>
            <w:r w:rsidRPr="009C6C91">
              <w:rPr>
                <w:b w:val="0"/>
                <w:sz w:val="24"/>
                <w:szCs w:val="24"/>
              </w:rPr>
              <w:t>ionare;</w:t>
            </w:r>
          </w:p>
          <w:p w:rsidR="00F273E6" w:rsidRPr="009C6C91" w:rsidRDefault="00F273E6" w:rsidP="003D161F">
            <w:pPr>
              <w:pStyle w:val="Heading3"/>
              <w:rPr>
                <w:b w:val="0"/>
                <w:sz w:val="24"/>
                <w:szCs w:val="24"/>
              </w:rPr>
            </w:pPr>
            <w:r w:rsidRPr="009C6C91">
              <w:rPr>
                <w:b w:val="0"/>
                <w:sz w:val="24"/>
                <w:szCs w:val="24"/>
              </w:rPr>
              <w:t>- verificarea amănun</w:t>
            </w:r>
            <w:r w:rsidRPr="009C6C91">
              <w:rPr>
                <w:rFonts w:ascii="Cambria Math" w:hAnsi="Cambria Math" w:cs="Cambria Math"/>
                <w:b w:val="0"/>
                <w:sz w:val="24"/>
                <w:szCs w:val="24"/>
              </w:rPr>
              <w:t>ț</w:t>
            </w:r>
            <w:r w:rsidRPr="009C6C91">
              <w:rPr>
                <w:b w:val="0"/>
                <w:sz w:val="24"/>
                <w:szCs w:val="24"/>
              </w:rPr>
              <w:t>ită a agen</w:t>
            </w:r>
            <w:r w:rsidRPr="009C6C91">
              <w:rPr>
                <w:rFonts w:ascii="Cambria Math" w:hAnsi="Cambria Math" w:cs="Cambria Math"/>
                <w:b w:val="0"/>
                <w:sz w:val="24"/>
                <w:szCs w:val="24"/>
              </w:rPr>
              <w:t>ț</w:t>
            </w:r>
            <w:r w:rsidRPr="009C6C91">
              <w:rPr>
                <w:b w:val="0"/>
                <w:sz w:val="24"/>
                <w:szCs w:val="24"/>
              </w:rPr>
              <w:t>ilor economici cu privire la vânzările de produse cu pre</w:t>
            </w:r>
            <w:r w:rsidRPr="009C6C91">
              <w:rPr>
                <w:rFonts w:ascii="Cambria Math" w:hAnsi="Cambria Math" w:cs="Cambria Math"/>
                <w:b w:val="0"/>
                <w:sz w:val="24"/>
                <w:szCs w:val="24"/>
              </w:rPr>
              <w:t>ț</w:t>
            </w:r>
            <w:r w:rsidRPr="009C6C91">
              <w:rPr>
                <w:b w:val="0"/>
                <w:sz w:val="24"/>
                <w:szCs w:val="24"/>
              </w:rPr>
              <w:t xml:space="preserve"> redus (soldări/lichidări/promo</w:t>
            </w:r>
            <w:r w:rsidRPr="009C6C91">
              <w:rPr>
                <w:rFonts w:ascii="Cambria Math" w:hAnsi="Cambria Math" w:cs="Cambria Math"/>
                <w:b w:val="0"/>
                <w:sz w:val="24"/>
                <w:szCs w:val="24"/>
              </w:rPr>
              <w:t>ț</w:t>
            </w:r>
            <w:r w:rsidRPr="009C6C91">
              <w:rPr>
                <w:b w:val="0"/>
                <w:sz w:val="24"/>
                <w:szCs w:val="24"/>
              </w:rPr>
              <w:t>ii), cu precădere în marile centre comerciale din sectorul 5, pentru care au fost dispuse măsuri contraven</w:t>
            </w:r>
            <w:r w:rsidRPr="009C6C91">
              <w:rPr>
                <w:rFonts w:ascii="Cambria Math" w:hAnsi="Cambria Math" w:cs="Cambria Math"/>
                <w:b w:val="0"/>
                <w:sz w:val="24"/>
                <w:szCs w:val="24"/>
              </w:rPr>
              <w:t>ț</w:t>
            </w:r>
            <w:r w:rsidRPr="009C6C91">
              <w:rPr>
                <w:b w:val="0"/>
                <w:sz w:val="24"/>
                <w:szCs w:val="24"/>
              </w:rPr>
              <w:t>ionale;</w:t>
            </w:r>
          </w:p>
          <w:p w:rsidR="00F273E6" w:rsidRPr="009C6C91" w:rsidRDefault="00F273E6" w:rsidP="003D161F">
            <w:pPr>
              <w:pStyle w:val="Heading3"/>
              <w:rPr>
                <w:b w:val="0"/>
                <w:sz w:val="24"/>
                <w:szCs w:val="24"/>
              </w:rPr>
            </w:pPr>
            <w:r w:rsidRPr="009C6C91">
              <w:rPr>
                <w:b w:val="0"/>
                <w:sz w:val="24"/>
                <w:szCs w:val="24"/>
              </w:rPr>
              <w:t>- apărarea drepturilor fundamentale ale consumatorilor, prin mărirea frecven</w:t>
            </w:r>
            <w:r w:rsidRPr="009C6C91">
              <w:rPr>
                <w:rFonts w:ascii="Cambria Math" w:hAnsi="Cambria Math" w:cs="Cambria Math"/>
                <w:b w:val="0"/>
                <w:sz w:val="24"/>
                <w:szCs w:val="24"/>
              </w:rPr>
              <w:t>ț</w:t>
            </w:r>
            <w:r w:rsidRPr="009C6C91">
              <w:rPr>
                <w:b w:val="0"/>
                <w:sz w:val="24"/>
                <w:szCs w:val="24"/>
              </w:rPr>
              <w:t>ei controalelor asupra agen</w:t>
            </w:r>
            <w:r w:rsidRPr="009C6C91">
              <w:rPr>
                <w:rFonts w:ascii="Cambria Math" w:hAnsi="Cambria Math" w:cs="Cambria Math"/>
                <w:b w:val="0"/>
                <w:sz w:val="24"/>
                <w:szCs w:val="24"/>
              </w:rPr>
              <w:t>ț</w:t>
            </w:r>
            <w:r w:rsidRPr="009C6C91">
              <w:rPr>
                <w:b w:val="0"/>
                <w:sz w:val="24"/>
                <w:szCs w:val="24"/>
              </w:rPr>
              <w:t>ilor economici care î</w:t>
            </w:r>
            <w:r w:rsidRPr="009C6C91">
              <w:rPr>
                <w:rFonts w:ascii="Cambria Math" w:hAnsi="Cambria Math" w:cs="Cambria Math"/>
                <w:b w:val="0"/>
                <w:sz w:val="24"/>
                <w:szCs w:val="24"/>
              </w:rPr>
              <w:t>ș</w:t>
            </w:r>
            <w:r w:rsidRPr="009C6C91">
              <w:rPr>
                <w:b w:val="0"/>
                <w:sz w:val="24"/>
                <w:szCs w:val="24"/>
              </w:rPr>
              <w:t>i desfă</w:t>
            </w:r>
            <w:r w:rsidRPr="009C6C91">
              <w:rPr>
                <w:rFonts w:ascii="Cambria Math" w:hAnsi="Cambria Math" w:cs="Cambria Math"/>
                <w:b w:val="0"/>
                <w:sz w:val="24"/>
                <w:szCs w:val="24"/>
              </w:rPr>
              <w:t>ș</w:t>
            </w:r>
            <w:r w:rsidRPr="009C6C91">
              <w:rPr>
                <w:b w:val="0"/>
                <w:sz w:val="24"/>
                <w:szCs w:val="24"/>
              </w:rPr>
              <w:t>oară activitatea în pie</w:t>
            </w:r>
            <w:r w:rsidRPr="009C6C91">
              <w:rPr>
                <w:rFonts w:ascii="Cambria Math" w:hAnsi="Cambria Math" w:cs="Cambria Math"/>
                <w:b w:val="0"/>
                <w:sz w:val="24"/>
                <w:szCs w:val="24"/>
              </w:rPr>
              <w:t>ț</w:t>
            </w:r>
            <w:r w:rsidRPr="009C6C91">
              <w:rPr>
                <w:b w:val="0"/>
                <w:sz w:val="24"/>
                <w:szCs w:val="24"/>
              </w:rPr>
              <w:t xml:space="preserve">e, în imediata vecinătate a acestora </w:t>
            </w:r>
            <w:r w:rsidRPr="009C6C91">
              <w:rPr>
                <w:rFonts w:ascii="Cambria Math" w:hAnsi="Cambria Math" w:cs="Cambria Math"/>
                <w:b w:val="0"/>
                <w:sz w:val="24"/>
                <w:szCs w:val="24"/>
              </w:rPr>
              <w:t>ș</w:t>
            </w:r>
            <w:r w:rsidRPr="009C6C91">
              <w:rPr>
                <w:b w:val="0"/>
                <w:sz w:val="24"/>
                <w:szCs w:val="24"/>
              </w:rPr>
              <w:t>i a marilor magazine, prin verificarea respectării prevederilor legale în domeniu;</w:t>
            </w:r>
          </w:p>
          <w:p w:rsidR="00F273E6" w:rsidRPr="009C6C91" w:rsidRDefault="00F273E6" w:rsidP="003D161F">
            <w:pPr>
              <w:pStyle w:val="Heading3"/>
              <w:rPr>
                <w:b w:val="0"/>
                <w:sz w:val="24"/>
                <w:szCs w:val="24"/>
              </w:rPr>
            </w:pPr>
            <w:r w:rsidRPr="009C6C91">
              <w:rPr>
                <w:b w:val="0"/>
                <w:sz w:val="24"/>
                <w:szCs w:val="24"/>
              </w:rPr>
              <w:t>- solu</w:t>
            </w:r>
            <w:r w:rsidRPr="009C6C91">
              <w:rPr>
                <w:rFonts w:ascii="Cambria Math" w:hAnsi="Cambria Math" w:cs="Cambria Math"/>
                <w:b w:val="0"/>
                <w:sz w:val="24"/>
                <w:szCs w:val="24"/>
              </w:rPr>
              <w:t>ț</w:t>
            </w:r>
            <w:r w:rsidRPr="009C6C91">
              <w:rPr>
                <w:b w:val="0"/>
                <w:sz w:val="24"/>
                <w:szCs w:val="24"/>
              </w:rPr>
              <w:t>ionarea în regim de urgen</w:t>
            </w:r>
            <w:r w:rsidRPr="009C6C91">
              <w:rPr>
                <w:rFonts w:ascii="Cambria Math" w:hAnsi="Cambria Math" w:cs="Cambria Math"/>
                <w:b w:val="0"/>
                <w:sz w:val="24"/>
                <w:szCs w:val="24"/>
              </w:rPr>
              <w:t>ț</w:t>
            </w:r>
            <w:r w:rsidRPr="009C6C91">
              <w:rPr>
                <w:b w:val="0"/>
                <w:sz w:val="24"/>
                <w:szCs w:val="24"/>
              </w:rPr>
              <w:t>ă a peti</w:t>
            </w:r>
            <w:r w:rsidRPr="009C6C91">
              <w:rPr>
                <w:rFonts w:ascii="Cambria Math" w:hAnsi="Cambria Math" w:cs="Cambria Math"/>
                <w:b w:val="0"/>
                <w:sz w:val="24"/>
                <w:szCs w:val="24"/>
              </w:rPr>
              <w:t>ț</w:t>
            </w:r>
            <w:r w:rsidRPr="009C6C91">
              <w:rPr>
                <w:b w:val="0"/>
                <w:sz w:val="24"/>
                <w:szCs w:val="24"/>
              </w:rPr>
              <w:t>iilor cetă</w:t>
            </w:r>
            <w:r w:rsidRPr="009C6C91">
              <w:rPr>
                <w:rFonts w:ascii="Cambria Math" w:hAnsi="Cambria Math" w:cs="Cambria Math"/>
                <w:b w:val="0"/>
                <w:sz w:val="24"/>
                <w:szCs w:val="24"/>
              </w:rPr>
              <w:t>ț</w:t>
            </w:r>
            <w:r w:rsidRPr="009C6C91">
              <w:rPr>
                <w:b w:val="0"/>
                <w:sz w:val="24"/>
                <w:szCs w:val="24"/>
              </w:rPr>
              <w:t>enilor, care privesc încălcări ale legisla</w:t>
            </w:r>
            <w:r w:rsidRPr="009C6C91">
              <w:rPr>
                <w:rFonts w:ascii="Cambria Math" w:hAnsi="Cambria Math" w:cs="Cambria Math"/>
                <w:b w:val="0"/>
                <w:sz w:val="24"/>
                <w:szCs w:val="24"/>
              </w:rPr>
              <w:t>ț</w:t>
            </w:r>
            <w:r w:rsidRPr="009C6C91">
              <w:rPr>
                <w:b w:val="0"/>
                <w:sz w:val="24"/>
                <w:szCs w:val="24"/>
              </w:rPr>
              <w:t xml:space="preserve">iei în domeniul comercial </w:t>
            </w:r>
            <w:r w:rsidRPr="009C6C91">
              <w:rPr>
                <w:rFonts w:ascii="Cambria Math" w:hAnsi="Cambria Math" w:cs="Cambria Math"/>
                <w:b w:val="0"/>
                <w:sz w:val="24"/>
                <w:szCs w:val="24"/>
              </w:rPr>
              <w:t>ș</w:t>
            </w:r>
            <w:r w:rsidRPr="009C6C91">
              <w:rPr>
                <w:b w:val="0"/>
                <w:sz w:val="24"/>
                <w:szCs w:val="24"/>
              </w:rPr>
              <w:t>i sesizarea institu</w:t>
            </w:r>
            <w:r w:rsidRPr="009C6C91">
              <w:rPr>
                <w:rFonts w:ascii="Cambria Math" w:hAnsi="Cambria Math" w:cs="Cambria Math"/>
                <w:b w:val="0"/>
                <w:sz w:val="24"/>
                <w:szCs w:val="24"/>
              </w:rPr>
              <w:t>ț</w:t>
            </w:r>
            <w:r w:rsidRPr="009C6C91">
              <w:rPr>
                <w:b w:val="0"/>
                <w:sz w:val="24"/>
                <w:szCs w:val="24"/>
              </w:rPr>
              <w:t>iilor abilitate, în cazul în care se constată depă</w:t>
            </w:r>
            <w:r w:rsidRPr="009C6C91">
              <w:rPr>
                <w:rFonts w:ascii="Cambria Math" w:hAnsi="Cambria Math" w:cs="Cambria Math"/>
                <w:b w:val="0"/>
                <w:sz w:val="24"/>
                <w:szCs w:val="24"/>
              </w:rPr>
              <w:t>ș</w:t>
            </w:r>
            <w:r w:rsidRPr="009C6C91">
              <w:rPr>
                <w:b w:val="0"/>
                <w:sz w:val="24"/>
                <w:szCs w:val="24"/>
              </w:rPr>
              <w:t>irea sferei de competen</w:t>
            </w:r>
            <w:r w:rsidRPr="009C6C91">
              <w:rPr>
                <w:rFonts w:ascii="Cambria Math" w:hAnsi="Cambria Math" w:cs="Cambria Math"/>
                <w:b w:val="0"/>
                <w:sz w:val="24"/>
                <w:szCs w:val="24"/>
              </w:rPr>
              <w:t>ț</w:t>
            </w:r>
            <w:r w:rsidRPr="009C6C91">
              <w:rPr>
                <w:b w:val="0"/>
                <w:sz w:val="24"/>
                <w:szCs w:val="24"/>
              </w:rPr>
              <w:t>ă a Poli</w:t>
            </w:r>
            <w:r w:rsidRPr="009C6C91">
              <w:rPr>
                <w:rFonts w:ascii="Cambria Math" w:hAnsi="Cambria Math" w:cs="Cambria Math"/>
                <w:b w:val="0"/>
                <w:sz w:val="24"/>
                <w:szCs w:val="24"/>
              </w:rPr>
              <w:t>ț</w:t>
            </w:r>
            <w:r w:rsidRPr="009C6C91">
              <w:rPr>
                <w:b w:val="0"/>
                <w:sz w:val="24"/>
                <w:szCs w:val="24"/>
              </w:rPr>
              <w:t>iei Locale Sector 5;</w:t>
            </w:r>
          </w:p>
          <w:p w:rsidR="00F273E6" w:rsidRPr="009C6C91" w:rsidRDefault="00F273E6" w:rsidP="003D161F">
            <w:pPr>
              <w:pStyle w:val="Heading3"/>
              <w:rPr>
                <w:b w:val="0"/>
                <w:sz w:val="24"/>
                <w:szCs w:val="24"/>
              </w:rPr>
            </w:pPr>
            <w:r w:rsidRPr="009C6C91">
              <w:rPr>
                <w:b w:val="0"/>
                <w:sz w:val="24"/>
                <w:szCs w:val="24"/>
              </w:rPr>
              <w:t xml:space="preserve"> - reducerea birocra</w:t>
            </w:r>
            <w:r w:rsidRPr="009C6C91">
              <w:rPr>
                <w:rFonts w:ascii="Cambria Math" w:hAnsi="Cambria Math" w:cs="Cambria Math"/>
                <w:b w:val="0"/>
                <w:sz w:val="24"/>
                <w:szCs w:val="24"/>
              </w:rPr>
              <w:t>ț</w:t>
            </w:r>
            <w:r w:rsidRPr="009C6C91">
              <w:rPr>
                <w:b w:val="0"/>
                <w:sz w:val="24"/>
                <w:szCs w:val="24"/>
              </w:rPr>
              <w:t>iei, prin în</w:t>
            </w:r>
            <w:r w:rsidRPr="009C6C91">
              <w:rPr>
                <w:rFonts w:ascii="Cambria Math" w:hAnsi="Cambria Math" w:cs="Cambria Math"/>
                <w:b w:val="0"/>
                <w:sz w:val="24"/>
                <w:szCs w:val="24"/>
              </w:rPr>
              <w:t>ș</w:t>
            </w:r>
            <w:r w:rsidRPr="009C6C91">
              <w:rPr>
                <w:b w:val="0"/>
                <w:sz w:val="24"/>
                <w:szCs w:val="24"/>
              </w:rPr>
              <w:t>tiin</w:t>
            </w:r>
            <w:r w:rsidRPr="009C6C91">
              <w:rPr>
                <w:rFonts w:ascii="Cambria Math" w:hAnsi="Cambria Math" w:cs="Cambria Math"/>
                <w:b w:val="0"/>
                <w:sz w:val="24"/>
                <w:szCs w:val="24"/>
              </w:rPr>
              <w:t>ț</w:t>
            </w:r>
            <w:r w:rsidRPr="009C6C91">
              <w:rPr>
                <w:b w:val="0"/>
                <w:sz w:val="24"/>
                <w:szCs w:val="24"/>
              </w:rPr>
              <w:t>area agen</w:t>
            </w:r>
            <w:r w:rsidRPr="009C6C91">
              <w:rPr>
                <w:rFonts w:ascii="Cambria Math" w:hAnsi="Cambria Math" w:cs="Cambria Math"/>
                <w:b w:val="0"/>
                <w:sz w:val="24"/>
                <w:szCs w:val="24"/>
              </w:rPr>
              <w:t>ț</w:t>
            </w:r>
            <w:r w:rsidRPr="009C6C91">
              <w:rPr>
                <w:b w:val="0"/>
                <w:sz w:val="24"/>
                <w:szCs w:val="24"/>
              </w:rPr>
              <w:t>ilor economici cu privire la obliga</w:t>
            </w:r>
            <w:r w:rsidRPr="009C6C91">
              <w:rPr>
                <w:rFonts w:ascii="Cambria Math" w:hAnsi="Cambria Math" w:cs="Cambria Math"/>
                <w:b w:val="0"/>
                <w:sz w:val="24"/>
                <w:szCs w:val="24"/>
              </w:rPr>
              <w:t>ț</w:t>
            </w:r>
            <w:r w:rsidRPr="009C6C91">
              <w:rPr>
                <w:b w:val="0"/>
                <w:sz w:val="24"/>
                <w:szCs w:val="24"/>
              </w:rPr>
              <w:t>ia autorizării activită</w:t>
            </w:r>
            <w:r w:rsidRPr="009C6C91">
              <w:rPr>
                <w:rFonts w:ascii="Cambria Math" w:hAnsi="Cambria Math" w:cs="Cambria Math"/>
                <w:b w:val="0"/>
                <w:sz w:val="24"/>
                <w:szCs w:val="24"/>
              </w:rPr>
              <w:t>ț</w:t>
            </w:r>
            <w:r w:rsidRPr="009C6C91">
              <w:rPr>
                <w:b w:val="0"/>
                <w:sz w:val="24"/>
                <w:szCs w:val="24"/>
              </w:rPr>
              <w:t xml:space="preserve">ii comerciale sau de prestări servicii de către Primarul Sectorului 5, precum </w:t>
            </w:r>
            <w:r w:rsidRPr="009C6C91">
              <w:rPr>
                <w:rFonts w:ascii="Cambria Math" w:hAnsi="Cambria Math" w:cs="Cambria Math"/>
                <w:b w:val="0"/>
                <w:sz w:val="24"/>
                <w:szCs w:val="24"/>
              </w:rPr>
              <w:t>ș</w:t>
            </w:r>
            <w:r w:rsidRPr="009C6C91">
              <w:rPr>
                <w:b w:val="0"/>
                <w:sz w:val="24"/>
                <w:szCs w:val="24"/>
              </w:rPr>
              <w:t>i a documentelor necesare în vederea ob</w:t>
            </w:r>
            <w:r w:rsidRPr="009C6C91">
              <w:rPr>
                <w:rFonts w:ascii="Cambria Math" w:hAnsi="Cambria Math" w:cs="Cambria Math"/>
                <w:b w:val="0"/>
                <w:sz w:val="24"/>
                <w:szCs w:val="24"/>
              </w:rPr>
              <w:t>ț</w:t>
            </w:r>
            <w:r w:rsidRPr="009C6C91">
              <w:rPr>
                <w:b w:val="0"/>
                <w:sz w:val="24"/>
                <w:szCs w:val="24"/>
              </w:rPr>
              <w:t>inerii actului respectiv;</w:t>
            </w:r>
          </w:p>
          <w:p w:rsidR="00F273E6" w:rsidRPr="009C6C91" w:rsidRDefault="00F273E6" w:rsidP="003D161F">
            <w:pPr>
              <w:pStyle w:val="Heading3"/>
              <w:rPr>
                <w:b w:val="0"/>
                <w:sz w:val="24"/>
                <w:szCs w:val="24"/>
              </w:rPr>
            </w:pPr>
            <w:r w:rsidRPr="009C6C91">
              <w:rPr>
                <w:b w:val="0"/>
                <w:sz w:val="24"/>
                <w:szCs w:val="24"/>
              </w:rPr>
              <w:t xml:space="preserve">- diminuarea numărului de imobile nesalubrizate </w:t>
            </w:r>
            <w:r w:rsidRPr="009C6C91">
              <w:rPr>
                <w:rFonts w:ascii="Cambria Math" w:hAnsi="Cambria Math" w:cs="Cambria Math"/>
                <w:b w:val="0"/>
                <w:sz w:val="24"/>
                <w:szCs w:val="24"/>
              </w:rPr>
              <w:t>ș</w:t>
            </w:r>
            <w:r w:rsidRPr="009C6C91">
              <w:rPr>
                <w:b w:val="0"/>
                <w:sz w:val="24"/>
                <w:szCs w:val="24"/>
              </w:rPr>
              <w:t>i neîmprejmuite prin:</w:t>
            </w:r>
          </w:p>
          <w:p w:rsidR="00F273E6" w:rsidRPr="009C6C91" w:rsidRDefault="00F273E6" w:rsidP="003D161F">
            <w:pPr>
              <w:pStyle w:val="Heading3"/>
              <w:rPr>
                <w:b w:val="0"/>
                <w:sz w:val="24"/>
                <w:szCs w:val="24"/>
              </w:rPr>
            </w:pPr>
            <w:r w:rsidRPr="009C6C91">
              <w:rPr>
                <w:b w:val="0"/>
                <w:sz w:val="24"/>
                <w:szCs w:val="24"/>
              </w:rPr>
              <w:t xml:space="preserve">a) identificarea imobilelor </w:t>
            </w:r>
            <w:r w:rsidRPr="009C6C91">
              <w:rPr>
                <w:rFonts w:ascii="Cambria Math" w:hAnsi="Cambria Math" w:cs="Cambria Math"/>
                <w:b w:val="0"/>
                <w:sz w:val="24"/>
                <w:szCs w:val="24"/>
              </w:rPr>
              <w:t>ș</w:t>
            </w:r>
            <w:r w:rsidRPr="009C6C91">
              <w:rPr>
                <w:b w:val="0"/>
                <w:sz w:val="24"/>
                <w:szCs w:val="24"/>
              </w:rPr>
              <w:t>i a proprietarilor acestora;</w:t>
            </w:r>
          </w:p>
          <w:p w:rsidR="00F273E6" w:rsidRPr="009C6C91" w:rsidRDefault="00F273E6" w:rsidP="003D161F">
            <w:pPr>
              <w:pStyle w:val="Heading3"/>
              <w:rPr>
                <w:b w:val="0"/>
                <w:sz w:val="24"/>
                <w:szCs w:val="24"/>
              </w:rPr>
            </w:pPr>
            <w:r w:rsidRPr="009C6C91">
              <w:rPr>
                <w:b w:val="0"/>
                <w:sz w:val="24"/>
                <w:szCs w:val="24"/>
              </w:rPr>
              <w:t>b) somarea, respectiv sanc</w:t>
            </w:r>
            <w:r w:rsidRPr="009C6C91">
              <w:rPr>
                <w:rFonts w:ascii="Cambria Math" w:hAnsi="Cambria Math" w:cs="Cambria Math"/>
                <w:b w:val="0"/>
                <w:sz w:val="24"/>
                <w:szCs w:val="24"/>
              </w:rPr>
              <w:t>ț</w:t>
            </w:r>
            <w:r w:rsidRPr="009C6C91">
              <w:rPr>
                <w:b w:val="0"/>
                <w:sz w:val="24"/>
                <w:szCs w:val="24"/>
              </w:rPr>
              <w:t>ionarea de</w:t>
            </w:r>
            <w:r w:rsidRPr="009C6C91">
              <w:rPr>
                <w:rFonts w:ascii="Cambria Math" w:hAnsi="Cambria Math" w:cs="Cambria Math"/>
                <w:b w:val="0"/>
                <w:sz w:val="24"/>
                <w:szCs w:val="24"/>
              </w:rPr>
              <w:t>ț</w:t>
            </w:r>
            <w:r w:rsidRPr="009C6C91">
              <w:rPr>
                <w:b w:val="0"/>
                <w:sz w:val="24"/>
                <w:szCs w:val="24"/>
              </w:rPr>
              <w:t xml:space="preserve">inătorilor legali, în vederea salubrizării, igienizării </w:t>
            </w:r>
            <w:r w:rsidRPr="009C6C91">
              <w:rPr>
                <w:rFonts w:ascii="Cambria Math" w:hAnsi="Cambria Math" w:cs="Cambria Math"/>
                <w:b w:val="0"/>
                <w:sz w:val="24"/>
                <w:szCs w:val="24"/>
              </w:rPr>
              <w:t>ș</w:t>
            </w:r>
            <w:r w:rsidRPr="009C6C91">
              <w:rPr>
                <w:b w:val="0"/>
                <w:sz w:val="24"/>
                <w:szCs w:val="24"/>
              </w:rPr>
              <w:t>i îngrădirii proprietă</w:t>
            </w:r>
            <w:r w:rsidRPr="009C6C91">
              <w:rPr>
                <w:rFonts w:ascii="Cambria Math" w:hAnsi="Cambria Math" w:cs="Cambria Math"/>
                <w:b w:val="0"/>
                <w:sz w:val="24"/>
                <w:szCs w:val="24"/>
              </w:rPr>
              <w:t>ț</w:t>
            </w:r>
            <w:r w:rsidRPr="009C6C91">
              <w:rPr>
                <w:b w:val="0"/>
                <w:sz w:val="24"/>
                <w:szCs w:val="24"/>
              </w:rPr>
              <w:t>ii.</w:t>
            </w:r>
          </w:p>
          <w:p w:rsidR="00F273E6" w:rsidRPr="009C6C91" w:rsidRDefault="00F273E6" w:rsidP="003D161F">
            <w:pPr>
              <w:pStyle w:val="Heading3"/>
              <w:rPr>
                <w:b w:val="0"/>
                <w:sz w:val="24"/>
                <w:szCs w:val="24"/>
              </w:rPr>
            </w:pPr>
            <w:r w:rsidRPr="009C6C91">
              <w:rPr>
                <w:b w:val="0"/>
                <w:sz w:val="24"/>
                <w:szCs w:val="24"/>
              </w:rPr>
              <w:t>- cre</w:t>
            </w:r>
            <w:r w:rsidRPr="009C6C91">
              <w:rPr>
                <w:rFonts w:ascii="Cambria Math" w:hAnsi="Cambria Math" w:cs="Cambria Math"/>
                <w:b w:val="0"/>
                <w:sz w:val="24"/>
                <w:szCs w:val="24"/>
              </w:rPr>
              <w:t>ș</w:t>
            </w:r>
            <w:r w:rsidRPr="009C6C91">
              <w:rPr>
                <w:b w:val="0"/>
                <w:sz w:val="24"/>
                <w:szCs w:val="24"/>
              </w:rPr>
              <w:t>terea numărului de persoane care de</w:t>
            </w:r>
            <w:r w:rsidRPr="009C6C91">
              <w:rPr>
                <w:rFonts w:ascii="Cambria Math" w:hAnsi="Cambria Math" w:cs="Cambria Math"/>
                <w:b w:val="0"/>
                <w:sz w:val="24"/>
                <w:szCs w:val="24"/>
              </w:rPr>
              <w:t>ț</w:t>
            </w:r>
            <w:r w:rsidRPr="009C6C91">
              <w:rPr>
                <w:b w:val="0"/>
                <w:sz w:val="24"/>
                <w:szCs w:val="24"/>
              </w:rPr>
              <w:t>in contract de salubritate, încheiat cu un operator autorizat de Primarul General, prin:</w:t>
            </w:r>
          </w:p>
          <w:p w:rsidR="00F273E6" w:rsidRPr="009C6C91" w:rsidRDefault="00F273E6" w:rsidP="003D161F">
            <w:pPr>
              <w:pStyle w:val="Heading3"/>
              <w:rPr>
                <w:b w:val="0"/>
                <w:sz w:val="24"/>
                <w:szCs w:val="24"/>
              </w:rPr>
            </w:pPr>
            <w:r w:rsidRPr="009C6C91">
              <w:rPr>
                <w:b w:val="0"/>
                <w:sz w:val="24"/>
                <w:szCs w:val="24"/>
              </w:rPr>
              <w:t xml:space="preserve">a) verificarea, pe teren, a persoanelor fizice </w:t>
            </w:r>
            <w:r w:rsidRPr="009C6C91">
              <w:rPr>
                <w:rFonts w:ascii="Cambria Math" w:hAnsi="Cambria Math" w:cs="Cambria Math"/>
                <w:b w:val="0"/>
                <w:sz w:val="24"/>
                <w:szCs w:val="24"/>
              </w:rPr>
              <w:t>ș</w:t>
            </w:r>
            <w:r w:rsidRPr="009C6C91">
              <w:rPr>
                <w:b w:val="0"/>
                <w:sz w:val="24"/>
                <w:szCs w:val="24"/>
              </w:rPr>
              <w:t>i juridice producătoare de de</w:t>
            </w:r>
            <w:r w:rsidRPr="009C6C91">
              <w:rPr>
                <w:rFonts w:ascii="Cambria Math" w:hAnsi="Cambria Math" w:cs="Cambria Math"/>
                <w:b w:val="0"/>
                <w:sz w:val="24"/>
                <w:szCs w:val="24"/>
              </w:rPr>
              <w:t>ș</w:t>
            </w:r>
            <w:r w:rsidRPr="009C6C91">
              <w:rPr>
                <w:b w:val="0"/>
                <w:sz w:val="24"/>
                <w:szCs w:val="24"/>
              </w:rPr>
              <w:t>euri;</w:t>
            </w:r>
          </w:p>
          <w:p w:rsidR="00F273E6" w:rsidRPr="009C6C91" w:rsidRDefault="00F273E6" w:rsidP="003D161F">
            <w:pPr>
              <w:pStyle w:val="Heading3"/>
              <w:rPr>
                <w:b w:val="0"/>
                <w:sz w:val="24"/>
                <w:szCs w:val="24"/>
              </w:rPr>
            </w:pPr>
            <w:r w:rsidRPr="009C6C91">
              <w:rPr>
                <w:b w:val="0"/>
                <w:sz w:val="24"/>
                <w:szCs w:val="24"/>
              </w:rPr>
              <w:t xml:space="preserve">b) somarea </w:t>
            </w:r>
            <w:r w:rsidRPr="009C6C91">
              <w:rPr>
                <w:rFonts w:ascii="Cambria Math" w:hAnsi="Cambria Math" w:cs="Cambria Math"/>
                <w:b w:val="0"/>
                <w:sz w:val="24"/>
                <w:szCs w:val="24"/>
              </w:rPr>
              <w:t>ș</w:t>
            </w:r>
            <w:r w:rsidRPr="009C6C91">
              <w:rPr>
                <w:b w:val="0"/>
                <w:sz w:val="24"/>
                <w:szCs w:val="24"/>
              </w:rPr>
              <w:t>i, după caz, aplicarea măsurilor legale pentru nerespectarea obliga</w:t>
            </w:r>
            <w:r w:rsidRPr="009C6C91">
              <w:rPr>
                <w:rFonts w:ascii="Cambria Math" w:hAnsi="Cambria Math" w:cs="Cambria Math"/>
                <w:b w:val="0"/>
                <w:sz w:val="24"/>
                <w:szCs w:val="24"/>
              </w:rPr>
              <w:t>ț</w:t>
            </w:r>
            <w:r w:rsidRPr="009C6C91">
              <w:rPr>
                <w:b w:val="0"/>
                <w:sz w:val="24"/>
                <w:szCs w:val="24"/>
              </w:rPr>
              <w:t xml:space="preserve">iilor stabilite în acest sens prin H.C.G.M.B. nr. 120/2010 privind aprobarea normelor de salubrizare </w:t>
            </w:r>
            <w:r w:rsidRPr="009C6C91">
              <w:rPr>
                <w:rFonts w:ascii="Cambria Math" w:hAnsi="Cambria Math" w:cs="Cambria Math"/>
                <w:b w:val="0"/>
                <w:sz w:val="24"/>
                <w:szCs w:val="24"/>
              </w:rPr>
              <w:t>ș</w:t>
            </w:r>
            <w:r w:rsidRPr="009C6C91">
              <w:rPr>
                <w:b w:val="0"/>
                <w:sz w:val="24"/>
                <w:szCs w:val="24"/>
              </w:rPr>
              <w:t>i igienizare ale Municipiului Bucure</w:t>
            </w:r>
            <w:r w:rsidRPr="009C6C91">
              <w:rPr>
                <w:rFonts w:ascii="Cambria Math" w:hAnsi="Cambria Math" w:cs="Cambria Math"/>
                <w:b w:val="0"/>
                <w:sz w:val="24"/>
                <w:szCs w:val="24"/>
              </w:rPr>
              <w:t>ș</w:t>
            </w:r>
            <w:r w:rsidRPr="009C6C91">
              <w:rPr>
                <w:b w:val="0"/>
                <w:sz w:val="24"/>
                <w:szCs w:val="24"/>
              </w:rPr>
              <w:t>ti;</w:t>
            </w:r>
          </w:p>
          <w:p w:rsidR="00F273E6" w:rsidRPr="009C6C91" w:rsidRDefault="00F273E6" w:rsidP="003D161F">
            <w:pPr>
              <w:pStyle w:val="Heading3"/>
              <w:rPr>
                <w:b w:val="0"/>
                <w:sz w:val="24"/>
                <w:szCs w:val="24"/>
              </w:rPr>
            </w:pPr>
            <w:r w:rsidRPr="009C6C91">
              <w:rPr>
                <w:b w:val="0"/>
                <w:sz w:val="24"/>
                <w:szCs w:val="24"/>
              </w:rPr>
              <w:t xml:space="preserve">- sporirea numărului de controale efectuate pentru verificarea organizărilor de </w:t>
            </w:r>
            <w:r w:rsidRPr="009C6C91">
              <w:rPr>
                <w:rFonts w:ascii="Cambria Math" w:hAnsi="Cambria Math" w:cs="Cambria Math"/>
                <w:b w:val="0"/>
                <w:sz w:val="24"/>
                <w:szCs w:val="24"/>
              </w:rPr>
              <w:t>ș</w:t>
            </w:r>
            <w:r w:rsidRPr="009C6C91">
              <w:rPr>
                <w:b w:val="0"/>
                <w:sz w:val="24"/>
                <w:szCs w:val="24"/>
              </w:rPr>
              <w:t>antier, prin:</w:t>
            </w:r>
          </w:p>
          <w:p w:rsidR="00F273E6" w:rsidRPr="009C6C91" w:rsidRDefault="00F273E6" w:rsidP="003D161F">
            <w:pPr>
              <w:pStyle w:val="Heading3"/>
              <w:rPr>
                <w:b w:val="0"/>
                <w:sz w:val="24"/>
                <w:szCs w:val="24"/>
              </w:rPr>
            </w:pPr>
            <w:r w:rsidRPr="009C6C91">
              <w:rPr>
                <w:b w:val="0"/>
                <w:sz w:val="24"/>
                <w:szCs w:val="24"/>
              </w:rPr>
              <w:t xml:space="preserve">a) identificarea organizărilor de </w:t>
            </w:r>
            <w:r w:rsidRPr="009C6C91">
              <w:rPr>
                <w:rFonts w:ascii="Cambria Math" w:hAnsi="Cambria Math" w:cs="Cambria Math"/>
                <w:b w:val="0"/>
                <w:sz w:val="24"/>
                <w:szCs w:val="24"/>
              </w:rPr>
              <w:t>ș</w:t>
            </w:r>
            <w:r w:rsidRPr="009C6C91">
              <w:rPr>
                <w:b w:val="0"/>
                <w:sz w:val="24"/>
                <w:szCs w:val="24"/>
              </w:rPr>
              <w:t>antiere de construc</w:t>
            </w:r>
            <w:r w:rsidRPr="009C6C91">
              <w:rPr>
                <w:rFonts w:ascii="Cambria Math" w:hAnsi="Cambria Math" w:cs="Cambria Math"/>
                <w:b w:val="0"/>
                <w:sz w:val="24"/>
                <w:szCs w:val="24"/>
              </w:rPr>
              <w:t>ț</w:t>
            </w:r>
            <w:r w:rsidRPr="009C6C91">
              <w:rPr>
                <w:b w:val="0"/>
                <w:sz w:val="24"/>
                <w:szCs w:val="24"/>
              </w:rPr>
              <w:t xml:space="preserve">ii </w:t>
            </w:r>
            <w:r w:rsidRPr="009C6C91">
              <w:rPr>
                <w:rFonts w:ascii="Cambria Math" w:hAnsi="Cambria Math" w:cs="Cambria Math"/>
                <w:b w:val="0"/>
                <w:sz w:val="24"/>
                <w:szCs w:val="24"/>
              </w:rPr>
              <w:t>ș</w:t>
            </w:r>
            <w:r w:rsidRPr="009C6C91">
              <w:rPr>
                <w:b w:val="0"/>
                <w:sz w:val="24"/>
                <w:szCs w:val="24"/>
              </w:rPr>
              <w:t>i demolări;</w:t>
            </w:r>
          </w:p>
          <w:p w:rsidR="00F273E6" w:rsidRPr="009C6C91" w:rsidRDefault="00F273E6" w:rsidP="003D161F">
            <w:pPr>
              <w:pStyle w:val="Heading3"/>
              <w:rPr>
                <w:b w:val="0"/>
                <w:sz w:val="24"/>
                <w:szCs w:val="24"/>
              </w:rPr>
            </w:pPr>
            <w:r w:rsidRPr="009C6C91">
              <w:rPr>
                <w:b w:val="0"/>
                <w:sz w:val="24"/>
                <w:szCs w:val="24"/>
              </w:rPr>
              <w:t xml:space="preserve">b) verificarea respectării normelor stabilite prin H.C.G.M.B. nr. 120/2010 </w:t>
            </w:r>
            <w:r w:rsidRPr="009C6C91">
              <w:rPr>
                <w:rFonts w:ascii="Cambria Math" w:hAnsi="Cambria Math" w:cs="Cambria Math"/>
                <w:b w:val="0"/>
                <w:sz w:val="24"/>
                <w:szCs w:val="24"/>
              </w:rPr>
              <w:t>ș</w:t>
            </w:r>
            <w:r w:rsidRPr="009C6C91">
              <w:rPr>
                <w:b w:val="0"/>
                <w:sz w:val="24"/>
                <w:szCs w:val="24"/>
              </w:rPr>
              <w:t>i dispunerea măsurilor ce se impun;</w:t>
            </w:r>
          </w:p>
          <w:p w:rsidR="00F273E6" w:rsidRPr="009C6C91" w:rsidRDefault="00F273E6" w:rsidP="003D161F">
            <w:pPr>
              <w:pStyle w:val="Heading3"/>
              <w:rPr>
                <w:b w:val="0"/>
                <w:sz w:val="24"/>
                <w:szCs w:val="24"/>
              </w:rPr>
            </w:pPr>
            <w:r w:rsidRPr="009C6C91">
              <w:rPr>
                <w:b w:val="0"/>
                <w:i/>
                <w:sz w:val="24"/>
                <w:szCs w:val="24"/>
              </w:rPr>
              <w:t>asigurarea ordinii publice la multiple evenimente prilejuite de manifestări culturale</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 xml:space="preserve"> - măsuri de men</w:t>
            </w:r>
            <w:r w:rsidRPr="009C6C91">
              <w:rPr>
                <w:rFonts w:ascii="Cambria Math" w:hAnsi="Cambria Math" w:cs="Cambria Math"/>
                <w:b w:val="0"/>
                <w:sz w:val="24"/>
                <w:szCs w:val="24"/>
              </w:rPr>
              <w:t>ț</w:t>
            </w:r>
            <w:r w:rsidRPr="009C6C91">
              <w:rPr>
                <w:b w:val="0"/>
                <w:sz w:val="24"/>
                <w:szCs w:val="24"/>
              </w:rPr>
              <w:t>inere a ordinii publice, asigurate cu efectivele poli</w:t>
            </w:r>
            <w:r w:rsidRPr="009C6C91">
              <w:rPr>
                <w:rFonts w:ascii="Cambria Math" w:hAnsi="Cambria Math" w:cs="Cambria Math"/>
                <w:b w:val="0"/>
                <w:sz w:val="24"/>
                <w:szCs w:val="24"/>
              </w:rPr>
              <w:t>ț</w:t>
            </w:r>
            <w:r w:rsidRPr="009C6C91">
              <w:rPr>
                <w:b w:val="0"/>
                <w:sz w:val="24"/>
                <w:szCs w:val="24"/>
              </w:rPr>
              <w:t>iei locale sau în cooperare cu Poli</w:t>
            </w:r>
            <w:r w:rsidRPr="009C6C91">
              <w:rPr>
                <w:rFonts w:ascii="Cambria Math" w:hAnsi="Cambria Math" w:cs="Cambria Math"/>
                <w:b w:val="0"/>
                <w:sz w:val="24"/>
                <w:szCs w:val="24"/>
              </w:rPr>
              <w:t>ț</w:t>
            </w:r>
            <w:r w:rsidRPr="009C6C91">
              <w:rPr>
                <w:b w:val="0"/>
                <w:sz w:val="24"/>
                <w:szCs w:val="24"/>
              </w:rPr>
              <w:t xml:space="preserve">ia Română </w:t>
            </w:r>
            <w:r w:rsidRPr="009C6C91">
              <w:rPr>
                <w:rFonts w:ascii="Cambria Math" w:hAnsi="Cambria Math" w:cs="Cambria Math"/>
                <w:b w:val="0"/>
                <w:sz w:val="24"/>
                <w:szCs w:val="24"/>
              </w:rPr>
              <w:t>ș</w:t>
            </w:r>
            <w:r w:rsidRPr="009C6C91">
              <w:rPr>
                <w:b w:val="0"/>
                <w:sz w:val="24"/>
                <w:szCs w:val="24"/>
              </w:rPr>
              <w:t>i/sau Jandarmeria Română;</w:t>
            </w:r>
          </w:p>
          <w:p w:rsidR="00F273E6" w:rsidRPr="009C6C91" w:rsidRDefault="00F273E6" w:rsidP="003D161F">
            <w:pPr>
              <w:pStyle w:val="Heading3"/>
              <w:rPr>
                <w:b w:val="0"/>
                <w:sz w:val="24"/>
                <w:szCs w:val="24"/>
              </w:rPr>
            </w:pPr>
            <w:r w:rsidRPr="009C6C91">
              <w:rPr>
                <w:b w:val="0"/>
                <w:sz w:val="24"/>
                <w:szCs w:val="24"/>
              </w:rPr>
              <w:t xml:space="preserve">● </w:t>
            </w:r>
            <w:r w:rsidRPr="009C6C91">
              <w:rPr>
                <w:b w:val="0"/>
                <w:i/>
                <w:sz w:val="24"/>
                <w:szCs w:val="24"/>
              </w:rPr>
              <w:t>adoptarea unor programe operative specifice pentru zonele predispuse la un nivel înalt de infrac</w:t>
            </w:r>
            <w:r w:rsidRPr="009C6C91">
              <w:rPr>
                <w:rFonts w:ascii="Cambria Math" w:hAnsi="Cambria Math" w:cs="Cambria Math"/>
                <w:b w:val="0"/>
                <w:i/>
                <w:sz w:val="24"/>
                <w:szCs w:val="24"/>
              </w:rPr>
              <w:t>ț</w:t>
            </w:r>
            <w:r w:rsidRPr="009C6C91">
              <w:rPr>
                <w:b w:val="0"/>
                <w:i/>
                <w:sz w:val="24"/>
                <w:szCs w:val="24"/>
              </w:rPr>
              <w:t>ionalitate</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 plan de ac</w:t>
            </w:r>
            <w:r w:rsidRPr="009C6C91">
              <w:rPr>
                <w:rFonts w:ascii="Cambria Math" w:hAnsi="Cambria Math" w:cs="Cambria Math"/>
                <w:b w:val="0"/>
                <w:sz w:val="24"/>
                <w:szCs w:val="24"/>
              </w:rPr>
              <w:t>ț</w:t>
            </w:r>
            <w:r w:rsidRPr="009C6C91">
              <w:rPr>
                <w:b w:val="0"/>
                <w:sz w:val="24"/>
                <w:szCs w:val="24"/>
              </w:rPr>
              <w:t xml:space="preserve">iune pentru prevenirea </w:t>
            </w:r>
            <w:r w:rsidRPr="009C6C91">
              <w:rPr>
                <w:rFonts w:ascii="Cambria Math" w:hAnsi="Cambria Math" w:cs="Cambria Math"/>
                <w:b w:val="0"/>
                <w:sz w:val="24"/>
                <w:szCs w:val="24"/>
              </w:rPr>
              <w:t>ș</w:t>
            </w:r>
            <w:r w:rsidRPr="009C6C91">
              <w:rPr>
                <w:b w:val="0"/>
                <w:sz w:val="24"/>
                <w:szCs w:val="24"/>
              </w:rPr>
              <w:t>i combaterea faptelor de încălcare a normelor de convie</w:t>
            </w:r>
            <w:r w:rsidRPr="009C6C91">
              <w:rPr>
                <w:rFonts w:ascii="Cambria Math" w:hAnsi="Cambria Math" w:cs="Cambria Math"/>
                <w:b w:val="0"/>
                <w:sz w:val="24"/>
                <w:szCs w:val="24"/>
              </w:rPr>
              <w:t>ț</w:t>
            </w:r>
            <w:r w:rsidRPr="009C6C91">
              <w:rPr>
                <w:b w:val="0"/>
                <w:sz w:val="24"/>
                <w:szCs w:val="24"/>
              </w:rPr>
              <w:t>uire socială, comer</w:t>
            </w:r>
            <w:r w:rsidRPr="009C6C91">
              <w:rPr>
                <w:rFonts w:ascii="Cambria Math" w:hAnsi="Cambria Math" w:cs="Cambria Math"/>
                <w:b w:val="0"/>
                <w:sz w:val="24"/>
                <w:szCs w:val="24"/>
              </w:rPr>
              <w:t>ț</w:t>
            </w:r>
            <w:r w:rsidRPr="009C6C91">
              <w:rPr>
                <w:b w:val="0"/>
                <w:sz w:val="24"/>
                <w:szCs w:val="24"/>
              </w:rPr>
              <w:t xml:space="preserve">ului ambulant neautorizat </w:t>
            </w:r>
            <w:r w:rsidRPr="009C6C91">
              <w:rPr>
                <w:rFonts w:ascii="Cambria Math" w:hAnsi="Cambria Math" w:cs="Cambria Math"/>
                <w:b w:val="0"/>
                <w:sz w:val="24"/>
                <w:szCs w:val="24"/>
              </w:rPr>
              <w:t>ș</w:t>
            </w:r>
            <w:r w:rsidRPr="009C6C91">
              <w:rPr>
                <w:b w:val="0"/>
                <w:sz w:val="24"/>
                <w:szCs w:val="24"/>
              </w:rPr>
              <w:t>i alte fapte antisociale ce aduc atingere siguran</w:t>
            </w:r>
            <w:r w:rsidRPr="009C6C91">
              <w:rPr>
                <w:rFonts w:ascii="Cambria Math" w:hAnsi="Cambria Math" w:cs="Cambria Math"/>
                <w:b w:val="0"/>
                <w:sz w:val="24"/>
                <w:szCs w:val="24"/>
              </w:rPr>
              <w:t>ț</w:t>
            </w:r>
            <w:r w:rsidRPr="009C6C91">
              <w:rPr>
                <w:b w:val="0"/>
                <w:sz w:val="24"/>
                <w:szCs w:val="24"/>
              </w:rPr>
              <w:t>ei persoanei care circulă cu mijloacele de transport în comun ce apar</w:t>
            </w:r>
            <w:r w:rsidRPr="009C6C91">
              <w:rPr>
                <w:rFonts w:ascii="Cambria Math" w:hAnsi="Cambria Math" w:cs="Cambria Math"/>
                <w:b w:val="0"/>
                <w:sz w:val="24"/>
                <w:szCs w:val="24"/>
              </w:rPr>
              <w:t>ț</w:t>
            </w:r>
            <w:r w:rsidRPr="009C6C91">
              <w:rPr>
                <w:b w:val="0"/>
                <w:sz w:val="24"/>
                <w:szCs w:val="24"/>
              </w:rPr>
              <w:t>in RATB;</w:t>
            </w:r>
          </w:p>
          <w:p w:rsidR="00F273E6" w:rsidRPr="009C6C91" w:rsidRDefault="00F273E6" w:rsidP="003D161F">
            <w:pPr>
              <w:pStyle w:val="Heading3"/>
              <w:rPr>
                <w:b w:val="0"/>
                <w:sz w:val="24"/>
                <w:szCs w:val="24"/>
              </w:rPr>
            </w:pPr>
            <w:r w:rsidRPr="009C6C91">
              <w:rPr>
                <w:b w:val="0"/>
                <w:sz w:val="24"/>
                <w:szCs w:val="24"/>
              </w:rPr>
              <w:t>- plan de ac</w:t>
            </w:r>
            <w:r w:rsidRPr="009C6C91">
              <w:rPr>
                <w:rFonts w:ascii="Cambria Math" w:hAnsi="Cambria Math" w:cs="Cambria Math"/>
                <w:b w:val="0"/>
                <w:sz w:val="24"/>
                <w:szCs w:val="24"/>
              </w:rPr>
              <w:t>ț</w:t>
            </w:r>
            <w:r w:rsidRPr="009C6C91">
              <w:rPr>
                <w:b w:val="0"/>
                <w:sz w:val="24"/>
                <w:szCs w:val="24"/>
              </w:rPr>
              <w:t xml:space="preserve">iune pentru prevenirea </w:t>
            </w:r>
            <w:r w:rsidRPr="009C6C91">
              <w:rPr>
                <w:rFonts w:ascii="Cambria Math" w:hAnsi="Cambria Math" w:cs="Cambria Math"/>
                <w:b w:val="0"/>
                <w:sz w:val="24"/>
                <w:szCs w:val="24"/>
              </w:rPr>
              <w:t>ș</w:t>
            </w:r>
            <w:r w:rsidRPr="009C6C91">
              <w:rPr>
                <w:b w:val="0"/>
                <w:sz w:val="24"/>
                <w:szCs w:val="24"/>
              </w:rPr>
              <w:t>i combaterea faptelor de încălcare a normelor în domeniul activită</w:t>
            </w:r>
            <w:r w:rsidRPr="009C6C91">
              <w:rPr>
                <w:rFonts w:ascii="Cambria Math" w:hAnsi="Cambria Math" w:cs="Cambria Math"/>
                <w:b w:val="0"/>
                <w:sz w:val="24"/>
                <w:szCs w:val="24"/>
              </w:rPr>
              <w:t>ț</w:t>
            </w:r>
            <w:r w:rsidRPr="009C6C91">
              <w:rPr>
                <w:b w:val="0"/>
                <w:sz w:val="24"/>
                <w:szCs w:val="24"/>
              </w:rPr>
              <w:t>ii comerciale;</w:t>
            </w:r>
          </w:p>
          <w:p w:rsidR="00F273E6" w:rsidRPr="009C6C91" w:rsidRDefault="00F273E6" w:rsidP="003D161F">
            <w:pPr>
              <w:pStyle w:val="Heading3"/>
              <w:rPr>
                <w:b w:val="0"/>
                <w:sz w:val="24"/>
                <w:szCs w:val="24"/>
              </w:rPr>
            </w:pPr>
            <w:r w:rsidRPr="009C6C91">
              <w:rPr>
                <w:b w:val="0"/>
                <w:sz w:val="24"/>
                <w:szCs w:val="24"/>
              </w:rPr>
              <w:t>- plan de ac</w:t>
            </w:r>
            <w:r w:rsidRPr="009C6C91">
              <w:rPr>
                <w:rFonts w:ascii="Cambria Math" w:hAnsi="Cambria Math" w:cs="Cambria Math"/>
                <w:b w:val="0"/>
                <w:sz w:val="24"/>
                <w:szCs w:val="24"/>
              </w:rPr>
              <w:t>ț</w:t>
            </w:r>
            <w:r w:rsidRPr="009C6C91">
              <w:rPr>
                <w:b w:val="0"/>
                <w:sz w:val="24"/>
                <w:szCs w:val="24"/>
              </w:rPr>
              <w:t>iune privind men</w:t>
            </w:r>
            <w:r w:rsidRPr="009C6C91">
              <w:rPr>
                <w:rFonts w:ascii="Cambria Math" w:hAnsi="Cambria Math" w:cs="Cambria Math"/>
                <w:b w:val="0"/>
                <w:sz w:val="24"/>
                <w:szCs w:val="24"/>
              </w:rPr>
              <w:t>ț</w:t>
            </w:r>
            <w:r w:rsidRPr="009C6C91">
              <w:rPr>
                <w:b w:val="0"/>
                <w:sz w:val="24"/>
                <w:szCs w:val="24"/>
              </w:rPr>
              <w:t xml:space="preserve">inerea ordinii </w:t>
            </w:r>
            <w:r w:rsidRPr="009C6C91">
              <w:rPr>
                <w:rFonts w:ascii="Cambria Math" w:hAnsi="Cambria Math" w:cs="Cambria Math"/>
                <w:b w:val="0"/>
                <w:sz w:val="24"/>
                <w:szCs w:val="24"/>
              </w:rPr>
              <w:t>ș</w:t>
            </w:r>
            <w:r w:rsidRPr="009C6C91">
              <w:rPr>
                <w:b w:val="0"/>
                <w:sz w:val="24"/>
                <w:szCs w:val="24"/>
              </w:rPr>
              <w:t>i siguran</w:t>
            </w:r>
            <w:r w:rsidRPr="009C6C91">
              <w:rPr>
                <w:rFonts w:ascii="Cambria Math" w:hAnsi="Cambria Math" w:cs="Cambria Math"/>
                <w:b w:val="0"/>
                <w:sz w:val="24"/>
                <w:szCs w:val="24"/>
              </w:rPr>
              <w:t>ț</w:t>
            </w:r>
            <w:r w:rsidRPr="009C6C91">
              <w:rPr>
                <w:b w:val="0"/>
                <w:sz w:val="24"/>
                <w:szCs w:val="24"/>
              </w:rPr>
              <w:t xml:space="preserve">ei publice premergător </w:t>
            </w:r>
            <w:r w:rsidRPr="009C6C91">
              <w:rPr>
                <w:rFonts w:ascii="Cambria Math" w:hAnsi="Cambria Math" w:cs="Cambria Math"/>
                <w:b w:val="0"/>
                <w:sz w:val="24"/>
                <w:szCs w:val="24"/>
              </w:rPr>
              <w:t>ș</w:t>
            </w:r>
            <w:r w:rsidRPr="009C6C91">
              <w:rPr>
                <w:b w:val="0"/>
                <w:sz w:val="24"/>
                <w:szCs w:val="24"/>
              </w:rPr>
              <w:t>i pe timpul sărbătorilor de iarnă 2016-2017;</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plan de ac</w:t>
            </w:r>
            <w:r w:rsidRPr="009C6C91">
              <w:rPr>
                <w:rFonts w:ascii="Cambria Math" w:hAnsi="Cambria Math" w:cs="Cambria Math"/>
                <w:b w:val="0"/>
                <w:sz w:val="24"/>
                <w:szCs w:val="24"/>
              </w:rPr>
              <w:t>ț</w:t>
            </w:r>
            <w:r w:rsidRPr="009C6C91">
              <w:rPr>
                <w:b w:val="0"/>
                <w:sz w:val="24"/>
                <w:szCs w:val="24"/>
              </w:rPr>
              <w:t xml:space="preserve">iune pentru prevenirea </w:t>
            </w:r>
            <w:r w:rsidRPr="009C6C91">
              <w:rPr>
                <w:rFonts w:ascii="Cambria Math" w:hAnsi="Cambria Math" w:cs="Cambria Math"/>
                <w:b w:val="0"/>
                <w:sz w:val="24"/>
                <w:szCs w:val="24"/>
              </w:rPr>
              <w:t>ș</w:t>
            </w:r>
            <w:r w:rsidRPr="009C6C91">
              <w:rPr>
                <w:b w:val="0"/>
                <w:sz w:val="24"/>
                <w:szCs w:val="24"/>
              </w:rPr>
              <w:t>i combaterea infrac</w:t>
            </w:r>
            <w:r w:rsidRPr="009C6C91">
              <w:rPr>
                <w:rFonts w:ascii="Cambria Math" w:hAnsi="Cambria Math" w:cs="Cambria Math"/>
                <w:b w:val="0"/>
                <w:sz w:val="24"/>
                <w:szCs w:val="24"/>
              </w:rPr>
              <w:t>ț</w:t>
            </w:r>
            <w:r w:rsidRPr="009C6C91">
              <w:rPr>
                <w:b w:val="0"/>
                <w:sz w:val="24"/>
                <w:szCs w:val="24"/>
              </w:rPr>
              <w:t>ionalită</w:t>
            </w:r>
            <w:r w:rsidRPr="009C6C91">
              <w:rPr>
                <w:rFonts w:ascii="Cambria Math" w:hAnsi="Cambria Math" w:cs="Cambria Math"/>
                <w:b w:val="0"/>
                <w:sz w:val="24"/>
                <w:szCs w:val="24"/>
              </w:rPr>
              <w:t>ț</w:t>
            </w:r>
            <w:r w:rsidRPr="009C6C91">
              <w:rPr>
                <w:b w:val="0"/>
                <w:sz w:val="24"/>
                <w:szCs w:val="24"/>
              </w:rPr>
              <w:t xml:space="preserve">ii stradale </w:t>
            </w:r>
            <w:r w:rsidRPr="009C6C91">
              <w:rPr>
                <w:rFonts w:ascii="Cambria Math" w:hAnsi="Cambria Math" w:cs="Cambria Math"/>
                <w:b w:val="0"/>
                <w:sz w:val="24"/>
                <w:szCs w:val="24"/>
              </w:rPr>
              <w:t>ș</w:t>
            </w:r>
            <w:r w:rsidRPr="009C6C91">
              <w:rPr>
                <w:b w:val="0"/>
                <w:sz w:val="24"/>
                <w:szCs w:val="24"/>
              </w:rPr>
              <w:t>i a altor fapte care aduc atingere climatului de siguran</w:t>
            </w:r>
            <w:r w:rsidRPr="009C6C91">
              <w:rPr>
                <w:rFonts w:ascii="Cambria Math" w:hAnsi="Cambria Math" w:cs="Cambria Math"/>
                <w:b w:val="0"/>
                <w:sz w:val="24"/>
                <w:szCs w:val="24"/>
              </w:rPr>
              <w:t>ț</w:t>
            </w:r>
            <w:r w:rsidRPr="009C6C91">
              <w:rPr>
                <w:b w:val="0"/>
                <w:sz w:val="24"/>
                <w:szCs w:val="24"/>
              </w:rPr>
              <w:t xml:space="preserve">ă civică din zona </w:t>
            </w:r>
            <w:r w:rsidRPr="009C6C91">
              <w:rPr>
                <w:rFonts w:ascii="Cambria Math" w:hAnsi="Cambria Math" w:cs="Cambria Math"/>
                <w:b w:val="0"/>
                <w:sz w:val="24"/>
                <w:szCs w:val="24"/>
              </w:rPr>
              <w:t>Ș</w:t>
            </w:r>
            <w:r w:rsidRPr="009C6C91">
              <w:rPr>
                <w:b w:val="0"/>
                <w:sz w:val="24"/>
                <w:szCs w:val="24"/>
              </w:rPr>
              <w:t>oseaua Bucure</w:t>
            </w:r>
            <w:r w:rsidRPr="009C6C91">
              <w:rPr>
                <w:rFonts w:ascii="Cambria Math" w:hAnsi="Cambria Math" w:cs="Cambria Math"/>
                <w:b w:val="0"/>
                <w:sz w:val="24"/>
                <w:szCs w:val="24"/>
              </w:rPr>
              <w:t>ș</w:t>
            </w:r>
            <w:r w:rsidRPr="009C6C91">
              <w:rPr>
                <w:b w:val="0"/>
                <w:sz w:val="24"/>
                <w:szCs w:val="24"/>
              </w:rPr>
              <w:t>ti-Măgurele, încheiat între Poli</w:t>
            </w:r>
            <w:r w:rsidRPr="009C6C91">
              <w:rPr>
                <w:rFonts w:ascii="Cambria Math" w:hAnsi="Cambria Math" w:cs="Cambria Math"/>
                <w:b w:val="0"/>
                <w:sz w:val="24"/>
                <w:szCs w:val="24"/>
              </w:rPr>
              <w:t>ț</w:t>
            </w:r>
            <w:r w:rsidRPr="009C6C91">
              <w:rPr>
                <w:b w:val="0"/>
                <w:sz w:val="24"/>
                <w:szCs w:val="24"/>
              </w:rPr>
              <w:t xml:space="preserve">ia Sectorului 5 </w:t>
            </w:r>
            <w:r w:rsidRPr="009C6C91">
              <w:rPr>
                <w:rFonts w:ascii="Cambria Math" w:hAnsi="Cambria Math" w:cs="Cambria Math"/>
                <w:b w:val="0"/>
                <w:sz w:val="24"/>
                <w:szCs w:val="24"/>
              </w:rPr>
              <w:t>ș</w:t>
            </w:r>
            <w:r w:rsidRPr="009C6C91">
              <w:rPr>
                <w:b w:val="0"/>
                <w:sz w:val="24"/>
                <w:szCs w:val="24"/>
              </w:rPr>
              <w:t>i Poli</w:t>
            </w:r>
            <w:r w:rsidRPr="009C6C91">
              <w:rPr>
                <w:rFonts w:ascii="Cambria Math" w:hAnsi="Cambria Math" w:cs="Cambria Math"/>
                <w:b w:val="0"/>
                <w:sz w:val="24"/>
                <w:szCs w:val="24"/>
              </w:rPr>
              <w:t>ț</w:t>
            </w:r>
            <w:r w:rsidRPr="009C6C91">
              <w:rPr>
                <w:b w:val="0"/>
                <w:sz w:val="24"/>
                <w:szCs w:val="24"/>
              </w:rPr>
              <w:t>ia Locală a Sectorului 5 (patrule mixte, formate din poli</w:t>
            </w:r>
            <w:r w:rsidRPr="009C6C91">
              <w:rPr>
                <w:rFonts w:ascii="Cambria Math" w:hAnsi="Cambria Math" w:cs="Cambria Math"/>
                <w:b w:val="0"/>
                <w:sz w:val="24"/>
                <w:szCs w:val="24"/>
              </w:rPr>
              <w:t>ț</w:t>
            </w:r>
            <w:r w:rsidRPr="009C6C91">
              <w:rPr>
                <w:b w:val="0"/>
                <w:sz w:val="24"/>
                <w:szCs w:val="24"/>
              </w:rPr>
              <w:t>i</w:t>
            </w:r>
            <w:r w:rsidRPr="009C6C91">
              <w:rPr>
                <w:rFonts w:ascii="Cambria Math" w:hAnsi="Cambria Math" w:cs="Cambria Math"/>
                <w:b w:val="0"/>
                <w:sz w:val="24"/>
                <w:szCs w:val="24"/>
              </w:rPr>
              <w:t>ș</w:t>
            </w:r>
            <w:r w:rsidRPr="009C6C91">
              <w:rPr>
                <w:b w:val="0"/>
                <w:sz w:val="24"/>
                <w:szCs w:val="24"/>
              </w:rPr>
              <w:t xml:space="preserve">ti locali </w:t>
            </w:r>
            <w:r w:rsidRPr="009C6C91">
              <w:rPr>
                <w:rFonts w:ascii="Cambria Math" w:hAnsi="Cambria Math" w:cs="Cambria Math"/>
                <w:b w:val="0"/>
                <w:sz w:val="24"/>
                <w:szCs w:val="24"/>
              </w:rPr>
              <w:t>ș</w:t>
            </w:r>
            <w:r w:rsidRPr="009C6C91">
              <w:rPr>
                <w:b w:val="0"/>
                <w:sz w:val="24"/>
                <w:szCs w:val="24"/>
              </w:rPr>
              <w:t>i agen</w:t>
            </w:r>
            <w:r w:rsidRPr="009C6C91">
              <w:rPr>
                <w:rFonts w:ascii="Cambria Math" w:hAnsi="Cambria Math" w:cs="Cambria Math"/>
                <w:b w:val="0"/>
                <w:sz w:val="24"/>
                <w:szCs w:val="24"/>
              </w:rPr>
              <w:t>ț</w:t>
            </w:r>
            <w:r w:rsidRPr="009C6C91">
              <w:rPr>
                <w:b w:val="0"/>
                <w:sz w:val="24"/>
                <w:szCs w:val="24"/>
              </w:rPr>
              <w:t>i de poli</w:t>
            </w:r>
            <w:r w:rsidRPr="009C6C91">
              <w:rPr>
                <w:rFonts w:ascii="Cambria Math" w:hAnsi="Cambria Math" w:cs="Cambria Math"/>
                <w:b w:val="0"/>
                <w:sz w:val="24"/>
                <w:szCs w:val="24"/>
              </w:rPr>
              <w:t>ț</w:t>
            </w:r>
            <w:r w:rsidRPr="009C6C91">
              <w:rPr>
                <w:b w:val="0"/>
                <w:sz w:val="24"/>
                <w:szCs w:val="24"/>
              </w:rPr>
              <w:t>ie apar</w:t>
            </w:r>
            <w:r w:rsidRPr="009C6C91">
              <w:rPr>
                <w:rFonts w:ascii="Cambria Math" w:hAnsi="Cambria Math" w:cs="Cambria Math"/>
                <w:b w:val="0"/>
                <w:sz w:val="24"/>
                <w:szCs w:val="24"/>
              </w:rPr>
              <w:t>ț</w:t>
            </w:r>
            <w:r w:rsidRPr="009C6C91">
              <w:rPr>
                <w:b w:val="0"/>
                <w:sz w:val="24"/>
                <w:szCs w:val="24"/>
              </w:rPr>
              <w:t>inând Sec</w:t>
            </w:r>
            <w:r w:rsidRPr="009C6C91">
              <w:rPr>
                <w:rFonts w:ascii="Cambria Math" w:hAnsi="Cambria Math" w:cs="Cambria Math"/>
                <w:b w:val="0"/>
                <w:sz w:val="24"/>
                <w:szCs w:val="24"/>
              </w:rPr>
              <w:t>ț</w:t>
            </w:r>
            <w:r w:rsidRPr="009C6C91">
              <w:rPr>
                <w:b w:val="0"/>
                <w:sz w:val="24"/>
                <w:szCs w:val="24"/>
              </w:rPr>
              <w:t>iei 19);</w:t>
            </w:r>
          </w:p>
          <w:p w:rsidR="00F273E6" w:rsidRPr="009C6C91" w:rsidRDefault="00F273E6" w:rsidP="003D161F">
            <w:pPr>
              <w:pStyle w:val="Heading3"/>
              <w:rPr>
                <w:b w:val="0"/>
                <w:sz w:val="24"/>
                <w:szCs w:val="24"/>
              </w:rPr>
            </w:pPr>
            <w:r w:rsidRPr="009C6C91">
              <w:rPr>
                <w:b w:val="0"/>
                <w:i/>
                <w:sz w:val="24"/>
                <w:szCs w:val="24"/>
              </w:rPr>
              <w:t>sporirea măsurilor de protec</w:t>
            </w:r>
            <w:r w:rsidRPr="009C6C91">
              <w:rPr>
                <w:rFonts w:ascii="Cambria Math" w:hAnsi="Cambria Math" w:cs="Cambria Math"/>
                <w:b w:val="0"/>
                <w:i/>
                <w:sz w:val="24"/>
                <w:szCs w:val="24"/>
              </w:rPr>
              <w:t>ț</w:t>
            </w:r>
            <w:r w:rsidRPr="009C6C91">
              <w:rPr>
                <w:b w:val="0"/>
                <w:i/>
                <w:sz w:val="24"/>
                <w:szCs w:val="24"/>
              </w:rPr>
              <w:t>ie a copiilor, atât în zona în care ace</w:t>
            </w:r>
            <w:r w:rsidRPr="009C6C91">
              <w:rPr>
                <w:rFonts w:ascii="Cambria Math" w:hAnsi="Cambria Math" w:cs="Cambria Math"/>
                <w:b w:val="0"/>
                <w:i/>
                <w:sz w:val="24"/>
                <w:szCs w:val="24"/>
              </w:rPr>
              <w:t>ș</w:t>
            </w:r>
            <w:r w:rsidRPr="009C6C91">
              <w:rPr>
                <w:b w:val="0"/>
                <w:i/>
                <w:sz w:val="24"/>
                <w:szCs w:val="24"/>
              </w:rPr>
              <w:t>tia înva</w:t>
            </w:r>
            <w:r w:rsidRPr="009C6C91">
              <w:rPr>
                <w:rFonts w:ascii="Cambria Math" w:hAnsi="Cambria Math" w:cs="Cambria Math"/>
                <w:b w:val="0"/>
                <w:i/>
                <w:sz w:val="24"/>
                <w:szCs w:val="24"/>
              </w:rPr>
              <w:t>ț</w:t>
            </w:r>
            <w:r w:rsidRPr="009C6C91">
              <w:rPr>
                <w:b w:val="0"/>
                <w:i/>
                <w:sz w:val="24"/>
                <w:szCs w:val="24"/>
              </w:rPr>
              <w:t xml:space="preserve">ă, cât </w:t>
            </w:r>
            <w:r w:rsidRPr="009C6C91">
              <w:rPr>
                <w:rFonts w:ascii="Cambria Math" w:hAnsi="Cambria Math" w:cs="Cambria Math"/>
                <w:b w:val="0"/>
                <w:i/>
                <w:sz w:val="24"/>
                <w:szCs w:val="24"/>
              </w:rPr>
              <w:t>ș</w:t>
            </w:r>
            <w:r w:rsidRPr="009C6C91">
              <w:rPr>
                <w:b w:val="0"/>
                <w:i/>
                <w:sz w:val="24"/>
                <w:szCs w:val="24"/>
              </w:rPr>
              <w:t>i în zonele recreative</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 plan de măsuri privind asigurarea climatului de siguran</w:t>
            </w:r>
            <w:r w:rsidRPr="009C6C91">
              <w:rPr>
                <w:rFonts w:ascii="Cambria Math" w:hAnsi="Cambria Math" w:cs="Cambria Math"/>
                <w:b w:val="0"/>
                <w:sz w:val="24"/>
                <w:szCs w:val="24"/>
              </w:rPr>
              <w:t>ț</w:t>
            </w:r>
            <w:r w:rsidRPr="009C6C91">
              <w:rPr>
                <w:b w:val="0"/>
                <w:sz w:val="24"/>
                <w:szCs w:val="24"/>
              </w:rPr>
              <w:t xml:space="preserve">ă publică în incinta </w:t>
            </w:r>
            <w:r w:rsidRPr="009C6C91">
              <w:rPr>
                <w:rFonts w:ascii="Cambria Math" w:hAnsi="Cambria Math" w:cs="Cambria Math"/>
                <w:b w:val="0"/>
                <w:sz w:val="24"/>
                <w:szCs w:val="24"/>
              </w:rPr>
              <w:t>ș</w:t>
            </w:r>
            <w:r w:rsidRPr="009C6C91">
              <w:rPr>
                <w:b w:val="0"/>
                <w:sz w:val="24"/>
                <w:szCs w:val="24"/>
              </w:rPr>
              <w:t>i zona adiacentă unită</w:t>
            </w:r>
            <w:r w:rsidRPr="009C6C91">
              <w:rPr>
                <w:rFonts w:ascii="Cambria Math" w:hAnsi="Cambria Math" w:cs="Cambria Math"/>
                <w:b w:val="0"/>
                <w:sz w:val="24"/>
                <w:szCs w:val="24"/>
              </w:rPr>
              <w:t>ț</w:t>
            </w:r>
            <w:r w:rsidRPr="009C6C91">
              <w:rPr>
                <w:b w:val="0"/>
                <w:sz w:val="24"/>
                <w:szCs w:val="24"/>
              </w:rPr>
              <w:t>ilor de învă</w:t>
            </w:r>
            <w:r w:rsidRPr="009C6C91">
              <w:rPr>
                <w:rFonts w:ascii="Cambria Math" w:hAnsi="Cambria Math" w:cs="Cambria Math"/>
                <w:b w:val="0"/>
                <w:sz w:val="24"/>
                <w:szCs w:val="24"/>
              </w:rPr>
              <w:t>ț</w:t>
            </w:r>
            <w:r w:rsidRPr="009C6C91">
              <w:rPr>
                <w:b w:val="0"/>
                <w:sz w:val="24"/>
                <w:szCs w:val="24"/>
              </w:rPr>
              <w:t>ământ preuniversitar, aprobat de către Prefectul Municipiului Bucure</w:t>
            </w:r>
            <w:r w:rsidRPr="009C6C91">
              <w:rPr>
                <w:rFonts w:ascii="Cambria Math" w:hAnsi="Cambria Math" w:cs="Cambria Math"/>
                <w:b w:val="0"/>
                <w:sz w:val="24"/>
                <w:szCs w:val="24"/>
              </w:rPr>
              <w:t>ș</w:t>
            </w:r>
            <w:r w:rsidRPr="009C6C91">
              <w:rPr>
                <w:b w:val="0"/>
                <w:sz w:val="24"/>
                <w:szCs w:val="24"/>
              </w:rPr>
              <w:t>ti (monitorizarea unită</w:t>
            </w:r>
            <w:r w:rsidRPr="009C6C91">
              <w:rPr>
                <w:rFonts w:ascii="Cambria Math" w:hAnsi="Cambria Math" w:cs="Cambria Math"/>
                <w:b w:val="0"/>
                <w:sz w:val="24"/>
                <w:szCs w:val="24"/>
              </w:rPr>
              <w:t>ț</w:t>
            </w:r>
            <w:r w:rsidRPr="009C6C91">
              <w:rPr>
                <w:b w:val="0"/>
                <w:sz w:val="24"/>
                <w:szCs w:val="24"/>
              </w:rPr>
              <w:t>ilor de învă</w:t>
            </w:r>
            <w:r w:rsidRPr="009C6C91">
              <w:rPr>
                <w:rFonts w:ascii="Cambria Math" w:hAnsi="Cambria Math" w:cs="Cambria Math"/>
                <w:b w:val="0"/>
                <w:sz w:val="24"/>
                <w:szCs w:val="24"/>
              </w:rPr>
              <w:t>ț</w:t>
            </w:r>
            <w:r w:rsidRPr="009C6C91">
              <w:rPr>
                <w:b w:val="0"/>
                <w:sz w:val="24"/>
                <w:szCs w:val="24"/>
              </w:rPr>
              <w:t xml:space="preserve">ământ preuniversitar </w:t>
            </w:r>
            <w:r w:rsidRPr="009C6C91">
              <w:rPr>
                <w:rFonts w:ascii="Cambria Math" w:hAnsi="Cambria Math" w:cs="Cambria Math"/>
                <w:b w:val="0"/>
                <w:sz w:val="24"/>
                <w:szCs w:val="24"/>
              </w:rPr>
              <w:t>ș</w:t>
            </w:r>
            <w:r w:rsidRPr="009C6C91">
              <w:rPr>
                <w:b w:val="0"/>
                <w:sz w:val="24"/>
                <w:szCs w:val="24"/>
              </w:rPr>
              <w:t xml:space="preserve">i patrularea în zonele adiacente/învecinate pentru prevenirea </w:t>
            </w:r>
            <w:r w:rsidRPr="009C6C91">
              <w:rPr>
                <w:rFonts w:ascii="Cambria Math" w:hAnsi="Cambria Math" w:cs="Cambria Math"/>
                <w:b w:val="0"/>
                <w:sz w:val="24"/>
                <w:szCs w:val="24"/>
              </w:rPr>
              <w:t>ș</w:t>
            </w:r>
            <w:r w:rsidRPr="009C6C91">
              <w:rPr>
                <w:b w:val="0"/>
                <w:sz w:val="24"/>
                <w:szCs w:val="24"/>
              </w:rPr>
              <w:t>i combaterea oricăror fapte ce aduc atingere climatului de siguran</w:t>
            </w:r>
            <w:r w:rsidRPr="009C6C91">
              <w:rPr>
                <w:rFonts w:ascii="Cambria Math" w:hAnsi="Cambria Math" w:cs="Cambria Math"/>
                <w:b w:val="0"/>
                <w:sz w:val="24"/>
                <w:szCs w:val="24"/>
              </w:rPr>
              <w:t>ț</w:t>
            </w:r>
            <w:r w:rsidRPr="009C6C91">
              <w:rPr>
                <w:b w:val="0"/>
                <w:sz w:val="24"/>
                <w:szCs w:val="24"/>
              </w:rPr>
              <w:t>ă publică);</w:t>
            </w:r>
          </w:p>
          <w:p w:rsidR="00F273E6" w:rsidRPr="009C6C91" w:rsidRDefault="00F273E6" w:rsidP="003D161F">
            <w:pPr>
              <w:pStyle w:val="Heading3"/>
              <w:rPr>
                <w:b w:val="0"/>
                <w:sz w:val="24"/>
                <w:szCs w:val="24"/>
              </w:rPr>
            </w:pPr>
            <w:r w:rsidRPr="009C6C91">
              <w:rPr>
                <w:b w:val="0"/>
                <w:sz w:val="24"/>
                <w:szCs w:val="24"/>
              </w:rPr>
              <w:t>- parteneriate de colaborare încheiate între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ământ, poli</w:t>
            </w:r>
            <w:r w:rsidRPr="009C6C91">
              <w:rPr>
                <w:rFonts w:ascii="Cambria Math" w:hAnsi="Cambria Math" w:cs="Cambria Math"/>
                <w:b w:val="0"/>
                <w:sz w:val="24"/>
                <w:szCs w:val="24"/>
              </w:rPr>
              <w:t>ț</w:t>
            </w:r>
            <w:r w:rsidRPr="009C6C91">
              <w:rPr>
                <w:b w:val="0"/>
                <w:sz w:val="24"/>
                <w:szCs w:val="24"/>
              </w:rPr>
              <w:t>ie, autorită</w:t>
            </w:r>
            <w:r w:rsidRPr="009C6C91">
              <w:rPr>
                <w:rFonts w:ascii="Cambria Math" w:hAnsi="Cambria Math" w:cs="Cambria Math"/>
                <w:b w:val="0"/>
                <w:sz w:val="24"/>
                <w:szCs w:val="24"/>
              </w:rPr>
              <w:t>ț</w:t>
            </w:r>
            <w:r w:rsidRPr="009C6C91">
              <w:rPr>
                <w:b w:val="0"/>
                <w:sz w:val="24"/>
                <w:szCs w:val="24"/>
              </w:rPr>
              <w:t>i locale, comitet de părin</w:t>
            </w:r>
            <w:r w:rsidRPr="009C6C91">
              <w:rPr>
                <w:rFonts w:ascii="Cambria Math" w:hAnsi="Cambria Math" w:cs="Cambria Math"/>
                <w:b w:val="0"/>
                <w:sz w:val="24"/>
                <w:szCs w:val="24"/>
              </w:rPr>
              <w:t>ț</w:t>
            </w:r>
            <w:r w:rsidRPr="009C6C91">
              <w:rPr>
                <w:b w:val="0"/>
                <w:sz w:val="24"/>
                <w:szCs w:val="24"/>
              </w:rPr>
              <w:t>i;</w:t>
            </w:r>
          </w:p>
          <w:p w:rsidR="00F273E6" w:rsidRPr="009C6C91" w:rsidRDefault="00F273E6" w:rsidP="003D161F">
            <w:pPr>
              <w:pStyle w:val="Heading3"/>
              <w:rPr>
                <w:b w:val="0"/>
                <w:sz w:val="24"/>
                <w:szCs w:val="24"/>
              </w:rPr>
            </w:pPr>
            <w:r w:rsidRPr="009C6C91">
              <w:rPr>
                <w:b w:val="0"/>
                <w:sz w:val="24"/>
                <w:szCs w:val="24"/>
              </w:rPr>
              <w:t>- monitorizarea periodică a principalelor parcuri situate pe raza sectorului 5;</w:t>
            </w:r>
          </w:p>
          <w:p w:rsidR="00F273E6" w:rsidRPr="009C6C91" w:rsidRDefault="00F273E6" w:rsidP="003D161F">
            <w:pPr>
              <w:pStyle w:val="Heading3"/>
              <w:rPr>
                <w:b w:val="0"/>
                <w:sz w:val="24"/>
                <w:szCs w:val="24"/>
              </w:rPr>
            </w:pPr>
            <w:r w:rsidRPr="009C6C91">
              <w:rPr>
                <w:b w:val="0"/>
                <w:i/>
                <w:sz w:val="24"/>
                <w:szCs w:val="24"/>
              </w:rPr>
              <w:t xml:space="preserve">proiecte/programe de prevenire </w:t>
            </w:r>
            <w:r w:rsidRPr="009C6C91">
              <w:rPr>
                <w:rFonts w:ascii="Cambria Math" w:hAnsi="Cambria Math" w:cs="Cambria Math"/>
                <w:b w:val="0"/>
                <w:i/>
                <w:sz w:val="24"/>
                <w:szCs w:val="24"/>
              </w:rPr>
              <w:t>ș</w:t>
            </w:r>
            <w:r w:rsidRPr="009C6C91">
              <w:rPr>
                <w:b w:val="0"/>
                <w:i/>
                <w:sz w:val="24"/>
                <w:szCs w:val="24"/>
              </w:rPr>
              <w:t>i reducerea violen</w:t>
            </w:r>
            <w:r w:rsidRPr="009C6C91">
              <w:rPr>
                <w:rFonts w:ascii="Cambria Math" w:hAnsi="Cambria Math" w:cs="Cambria Math"/>
                <w:b w:val="0"/>
                <w:i/>
                <w:sz w:val="24"/>
                <w:szCs w:val="24"/>
              </w:rPr>
              <w:t>ț</w:t>
            </w:r>
            <w:r w:rsidRPr="009C6C91">
              <w:rPr>
                <w:b w:val="0"/>
                <w:i/>
                <w:sz w:val="24"/>
                <w:szCs w:val="24"/>
              </w:rPr>
              <w:t xml:space="preserve">ei în </w:t>
            </w:r>
            <w:r w:rsidRPr="009C6C91">
              <w:rPr>
                <w:rFonts w:ascii="Cambria Math" w:hAnsi="Cambria Math" w:cs="Cambria Math"/>
                <w:b w:val="0"/>
                <w:i/>
                <w:sz w:val="24"/>
                <w:szCs w:val="24"/>
              </w:rPr>
              <w:t>ș</w:t>
            </w:r>
            <w:r w:rsidRPr="009C6C91">
              <w:rPr>
                <w:b w:val="0"/>
                <w:i/>
                <w:sz w:val="24"/>
                <w:szCs w:val="24"/>
              </w:rPr>
              <w:t>coală</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 activită</w:t>
            </w:r>
            <w:r w:rsidRPr="009C6C91">
              <w:rPr>
                <w:rFonts w:ascii="Cambria Math" w:hAnsi="Cambria Math" w:cs="Cambria Math"/>
                <w:b w:val="0"/>
                <w:sz w:val="24"/>
                <w:szCs w:val="24"/>
              </w:rPr>
              <w:t>ț</w:t>
            </w:r>
            <w:r w:rsidRPr="009C6C91">
              <w:rPr>
                <w:b w:val="0"/>
                <w:sz w:val="24"/>
                <w:szCs w:val="24"/>
              </w:rPr>
              <w:t>i de prevenire desfă</w:t>
            </w:r>
            <w:r w:rsidRPr="009C6C91">
              <w:rPr>
                <w:rFonts w:ascii="Cambria Math" w:hAnsi="Cambria Math" w:cs="Cambria Math"/>
                <w:b w:val="0"/>
                <w:sz w:val="24"/>
                <w:szCs w:val="24"/>
              </w:rPr>
              <w:t>ș</w:t>
            </w:r>
            <w:r w:rsidRPr="009C6C91">
              <w:rPr>
                <w:b w:val="0"/>
                <w:sz w:val="24"/>
                <w:szCs w:val="24"/>
              </w:rPr>
              <w:t xml:space="preserve">urate împreună </w:t>
            </w:r>
            <w:r w:rsidRPr="009C6C91">
              <w:rPr>
                <w:rFonts w:ascii="Cambria Math" w:hAnsi="Cambria Math" w:cs="Cambria Math"/>
                <w:b w:val="0"/>
                <w:sz w:val="24"/>
                <w:szCs w:val="24"/>
              </w:rPr>
              <w:t>ș</w:t>
            </w:r>
            <w:r w:rsidRPr="009C6C91">
              <w:rPr>
                <w:b w:val="0"/>
                <w:sz w:val="24"/>
                <w:szCs w:val="24"/>
              </w:rPr>
              <w:t xml:space="preserve">i sub coordonarea Serviciului de Analiză </w:t>
            </w:r>
            <w:r w:rsidRPr="009C6C91">
              <w:rPr>
                <w:rFonts w:ascii="Cambria Math" w:hAnsi="Cambria Math" w:cs="Cambria Math"/>
                <w:b w:val="0"/>
                <w:sz w:val="24"/>
                <w:szCs w:val="24"/>
              </w:rPr>
              <w:t>ș</w:t>
            </w:r>
            <w:r w:rsidRPr="009C6C91">
              <w:rPr>
                <w:b w:val="0"/>
                <w:sz w:val="24"/>
                <w:szCs w:val="24"/>
              </w:rPr>
              <w:t>i prevenire a Criminalită</w:t>
            </w:r>
            <w:r w:rsidRPr="009C6C91">
              <w:rPr>
                <w:rFonts w:ascii="Cambria Math" w:hAnsi="Cambria Math" w:cs="Cambria Math"/>
                <w:b w:val="0"/>
                <w:sz w:val="24"/>
                <w:szCs w:val="24"/>
              </w:rPr>
              <w:t>ț</w:t>
            </w:r>
            <w:r w:rsidRPr="009C6C91">
              <w:rPr>
                <w:b w:val="0"/>
                <w:sz w:val="24"/>
                <w:szCs w:val="24"/>
              </w:rPr>
              <w:t>ii din cadrul D.G.P.M.B. în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ământ preuniversitar de pe raza sectorului 5;</w:t>
            </w:r>
          </w:p>
          <w:p w:rsidR="00F273E6" w:rsidRPr="009C6C91" w:rsidRDefault="00F273E6" w:rsidP="003D161F">
            <w:pPr>
              <w:pStyle w:val="Heading3"/>
              <w:rPr>
                <w:b w:val="0"/>
                <w:sz w:val="24"/>
                <w:szCs w:val="24"/>
              </w:rPr>
            </w:pPr>
            <w:r w:rsidRPr="009C6C91">
              <w:rPr>
                <w:b w:val="0"/>
                <w:i/>
                <w:sz w:val="24"/>
                <w:szCs w:val="24"/>
              </w:rPr>
              <w:t>sesiuni de informare, în colaborare cu Poli</w:t>
            </w:r>
            <w:r w:rsidRPr="009C6C91">
              <w:rPr>
                <w:rFonts w:ascii="Cambria Math" w:hAnsi="Cambria Math" w:cs="Cambria Math"/>
                <w:b w:val="0"/>
                <w:i/>
                <w:sz w:val="24"/>
                <w:szCs w:val="24"/>
              </w:rPr>
              <w:t>ț</w:t>
            </w:r>
            <w:r w:rsidRPr="009C6C91">
              <w:rPr>
                <w:b w:val="0"/>
                <w:i/>
                <w:sz w:val="24"/>
                <w:szCs w:val="24"/>
              </w:rPr>
              <w:t>ia Română</w:t>
            </w:r>
            <w:r w:rsidRPr="009C6C91">
              <w:rPr>
                <w:b w:val="0"/>
                <w:sz w:val="24"/>
                <w:szCs w:val="24"/>
              </w:rPr>
              <w:t>:</w:t>
            </w:r>
          </w:p>
          <w:p w:rsidR="00F273E6" w:rsidRPr="009C6C91" w:rsidRDefault="00F273E6" w:rsidP="003D161F">
            <w:pPr>
              <w:pStyle w:val="Heading3"/>
              <w:rPr>
                <w:b w:val="0"/>
                <w:sz w:val="24"/>
                <w:szCs w:val="24"/>
              </w:rPr>
            </w:pPr>
            <w:r w:rsidRPr="009C6C91">
              <w:rPr>
                <w:rFonts w:ascii="Cambria Math" w:hAnsi="Cambria Math" w:cs="Cambria Math"/>
                <w:b w:val="0"/>
                <w:sz w:val="24"/>
                <w:szCs w:val="24"/>
              </w:rPr>
              <w:t>ș</w:t>
            </w:r>
            <w:r w:rsidRPr="009C6C91">
              <w:rPr>
                <w:b w:val="0"/>
                <w:sz w:val="24"/>
                <w:szCs w:val="24"/>
              </w:rPr>
              <w:t>edin</w:t>
            </w:r>
            <w:r w:rsidRPr="009C6C91">
              <w:rPr>
                <w:rFonts w:ascii="Cambria Math" w:hAnsi="Cambria Math" w:cs="Cambria Math"/>
                <w:b w:val="0"/>
                <w:sz w:val="24"/>
                <w:szCs w:val="24"/>
              </w:rPr>
              <w:t>ț</w:t>
            </w:r>
            <w:r w:rsidRPr="009C6C91">
              <w:rPr>
                <w:b w:val="0"/>
                <w:sz w:val="24"/>
                <w:szCs w:val="24"/>
              </w:rPr>
              <w:t>e comune de informare asupra situa</w:t>
            </w:r>
            <w:r w:rsidRPr="009C6C91">
              <w:rPr>
                <w:rFonts w:ascii="Cambria Math" w:hAnsi="Cambria Math" w:cs="Cambria Math"/>
                <w:b w:val="0"/>
                <w:sz w:val="24"/>
                <w:szCs w:val="24"/>
              </w:rPr>
              <w:t>ț</w:t>
            </w:r>
            <w:r w:rsidRPr="009C6C91">
              <w:rPr>
                <w:b w:val="0"/>
                <w:sz w:val="24"/>
                <w:szCs w:val="24"/>
              </w:rPr>
              <w:t>iei operative sau cu privire la aspecte de interes comun;</w:t>
            </w:r>
          </w:p>
          <w:p w:rsidR="00F273E6" w:rsidRPr="009C6C91" w:rsidRDefault="00F273E6" w:rsidP="003D161F">
            <w:pPr>
              <w:pStyle w:val="Heading3"/>
              <w:rPr>
                <w:b w:val="0"/>
                <w:sz w:val="24"/>
                <w:szCs w:val="24"/>
              </w:rPr>
            </w:pPr>
            <w:r w:rsidRPr="009C6C91">
              <w:rPr>
                <w:b w:val="0"/>
                <w:i/>
                <w:sz w:val="24"/>
                <w:szCs w:val="24"/>
              </w:rPr>
              <w:t>îmbunătă</w:t>
            </w:r>
            <w:r w:rsidRPr="009C6C91">
              <w:rPr>
                <w:rFonts w:ascii="Cambria Math" w:hAnsi="Cambria Math" w:cs="Cambria Math"/>
                <w:b w:val="0"/>
                <w:i/>
                <w:sz w:val="24"/>
                <w:szCs w:val="24"/>
              </w:rPr>
              <w:t>ț</w:t>
            </w:r>
            <w:r w:rsidRPr="009C6C91">
              <w:rPr>
                <w:b w:val="0"/>
                <w:i/>
                <w:sz w:val="24"/>
                <w:szCs w:val="24"/>
              </w:rPr>
              <w:t>irea cooperării poli</w:t>
            </w:r>
            <w:r w:rsidRPr="009C6C91">
              <w:rPr>
                <w:rFonts w:ascii="Cambria Math" w:hAnsi="Cambria Math" w:cs="Cambria Math"/>
                <w:b w:val="0"/>
                <w:i/>
                <w:sz w:val="24"/>
                <w:szCs w:val="24"/>
              </w:rPr>
              <w:t>ț</w:t>
            </w:r>
            <w:r w:rsidRPr="009C6C91">
              <w:rPr>
                <w:b w:val="0"/>
                <w:i/>
                <w:sz w:val="24"/>
                <w:szCs w:val="24"/>
              </w:rPr>
              <w:t>iene</w:t>
            </w:r>
            <w:r w:rsidRPr="009C6C91">
              <w:rPr>
                <w:rFonts w:ascii="Cambria Math" w:hAnsi="Cambria Math" w:cs="Cambria Math"/>
                <w:b w:val="0"/>
                <w:i/>
                <w:sz w:val="24"/>
                <w:szCs w:val="24"/>
              </w:rPr>
              <w:t>ș</w:t>
            </w:r>
            <w:r w:rsidRPr="009C6C91">
              <w:rPr>
                <w:b w:val="0"/>
                <w:i/>
                <w:sz w:val="24"/>
                <w:szCs w:val="24"/>
              </w:rPr>
              <w:t>ti</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 protocol de colaborare încheiat între Poli</w:t>
            </w:r>
            <w:r w:rsidRPr="009C6C91">
              <w:rPr>
                <w:rFonts w:ascii="Cambria Math" w:hAnsi="Cambria Math" w:cs="Cambria Math"/>
                <w:b w:val="0"/>
                <w:sz w:val="24"/>
                <w:szCs w:val="24"/>
              </w:rPr>
              <w:t>ț</w:t>
            </w:r>
            <w:r w:rsidRPr="009C6C91">
              <w:rPr>
                <w:b w:val="0"/>
                <w:sz w:val="24"/>
                <w:szCs w:val="24"/>
              </w:rPr>
              <w:t xml:space="preserve">ia Locală Sector 5 </w:t>
            </w:r>
            <w:r w:rsidRPr="009C6C91">
              <w:rPr>
                <w:rFonts w:ascii="Cambria Math" w:hAnsi="Cambria Math" w:cs="Cambria Math"/>
                <w:b w:val="0"/>
                <w:sz w:val="24"/>
                <w:szCs w:val="24"/>
              </w:rPr>
              <w:t>ș</w:t>
            </w:r>
            <w:r w:rsidRPr="009C6C91">
              <w:rPr>
                <w:b w:val="0"/>
                <w:sz w:val="24"/>
                <w:szCs w:val="24"/>
              </w:rPr>
              <w:t>i DGPMB, prin Brigada Rutieră, în vederea cre</w:t>
            </w:r>
            <w:r w:rsidRPr="009C6C91">
              <w:rPr>
                <w:rFonts w:ascii="Cambria Math" w:hAnsi="Cambria Math" w:cs="Cambria Math"/>
                <w:b w:val="0"/>
                <w:sz w:val="24"/>
                <w:szCs w:val="24"/>
              </w:rPr>
              <w:t>ș</w:t>
            </w:r>
            <w:r w:rsidRPr="009C6C91">
              <w:rPr>
                <w:b w:val="0"/>
                <w:sz w:val="24"/>
                <w:szCs w:val="24"/>
              </w:rPr>
              <w:t>terii siguran</w:t>
            </w:r>
            <w:r w:rsidRPr="009C6C91">
              <w:rPr>
                <w:rFonts w:ascii="Cambria Math" w:hAnsi="Cambria Math" w:cs="Cambria Math"/>
                <w:b w:val="0"/>
                <w:sz w:val="24"/>
                <w:szCs w:val="24"/>
              </w:rPr>
              <w:t>ț</w:t>
            </w:r>
            <w:r w:rsidRPr="009C6C91">
              <w:rPr>
                <w:b w:val="0"/>
                <w:sz w:val="24"/>
                <w:szCs w:val="24"/>
              </w:rPr>
              <w:t>ei rutiere pe arterele de circula</w:t>
            </w:r>
            <w:r w:rsidRPr="009C6C91">
              <w:rPr>
                <w:rFonts w:ascii="Cambria Math" w:hAnsi="Cambria Math" w:cs="Cambria Math"/>
                <w:b w:val="0"/>
                <w:sz w:val="24"/>
                <w:szCs w:val="24"/>
              </w:rPr>
              <w:t>ț</w:t>
            </w:r>
            <w:r w:rsidRPr="009C6C91">
              <w:rPr>
                <w:b w:val="0"/>
                <w:sz w:val="24"/>
                <w:szCs w:val="24"/>
              </w:rPr>
              <w:t>ie din sectorul 5, asigurării fluen</w:t>
            </w:r>
            <w:r w:rsidRPr="009C6C91">
              <w:rPr>
                <w:rFonts w:ascii="Cambria Math" w:hAnsi="Cambria Math" w:cs="Cambria Math"/>
                <w:b w:val="0"/>
                <w:sz w:val="24"/>
                <w:szCs w:val="24"/>
              </w:rPr>
              <w:t>ț</w:t>
            </w:r>
            <w:r w:rsidRPr="009C6C91">
              <w:rPr>
                <w:b w:val="0"/>
                <w:sz w:val="24"/>
                <w:szCs w:val="24"/>
              </w:rPr>
              <w:t xml:space="preserve">ei traficului rutier, depistării </w:t>
            </w:r>
            <w:r w:rsidRPr="009C6C91">
              <w:rPr>
                <w:rFonts w:ascii="Cambria Math" w:hAnsi="Cambria Math" w:cs="Cambria Math"/>
                <w:b w:val="0"/>
                <w:sz w:val="24"/>
                <w:szCs w:val="24"/>
              </w:rPr>
              <w:t>ș</w:t>
            </w:r>
            <w:r w:rsidRPr="009C6C91">
              <w:rPr>
                <w:b w:val="0"/>
                <w:sz w:val="24"/>
                <w:szCs w:val="24"/>
              </w:rPr>
              <w:t>i solu</w:t>
            </w:r>
            <w:r w:rsidRPr="009C6C91">
              <w:rPr>
                <w:rFonts w:ascii="Cambria Math" w:hAnsi="Cambria Math" w:cs="Cambria Math"/>
                <w:b w:val="0"/>
                <w:sz w:val="24"/>
                <w:szCs w:val="24"/>
              </w:rPr>
              <w:t>ț</w:t>
            </w:r>
            <w:r w:rsidRPr="009C6C91">
              <w:rPr>
                <w:b w:val="0"/>
                <w:sz w:val="24"/>
                <w:szCs w:val="24"/>
              </w:rPr>
              <w:t>ionării cazurilor de vehicule sta</w:t>
            </w:r>
            <w:r w:rsidRPr="009C6C91">
              <w:rPr>
                <w:rFonts w:ascii="Cambria Math" w:hAnsi="Cambria Math" w:cs="Cambria Math"/>
                <w:b w:val="0"/>
                <w:sz w:val="24"/>
                <w:szCs w:val="24"/>
              </w:rPr>
              <w:t>ț</w:t>
            </w:r>
            <w:r w:rsidRPr="009C6C91">
              <w:rPr>
                <w:b w:val="0"/>
                <w:sz w:val="24"/>
                <w:szCs w:val="24"/>
              </w:rPr>
              <w:t xml:space="preserve">ionate neregulamentar pe domeniul public </w:t>
            </w:r>
            <w:r w:rsidRPr="009C6C91">
              <w:rPr>
                <w:rFonts w:ascii="Cambria Math" w:hAnsi="Cambria Math" w:cs="Cambria Math"/>
                <w:b w:val="0"/>
                <w:sz w:val="24"/>
                <w:szCs w:val="24"/>
              </w:rPr>
              <w:t>ș</w:t>
            </w:r>
            <w:r w:rsidRPr="009C6C91">
              <w:rPr>
                <w:b w:val="0"/>
                <w:sz w:val="24"/>
                <w:szCs w:val="24"/>
              </w:rPr>
              <w:t>i a celor abandonate sau fără stăpân, sesizării unor nereguli referitoare la func</w:t>
            </w:r>
            <w:r w:rsidRPr="009C6C91">
              <w:rPr>
                <w:rFonts w:ascii="Cambria Math" w:hAnsi="Cambria Math" w:cs="Cambria Math"/>
                <w:b w:val="0"/>
                <w:sz w:val="24"/>
                <w:szCs w:val="24"/>
              </w:rPr>
              <w:t>ț</w:t>
            </w:r>
            <w:r w:rsidRPr="009C6C91">
              <w:rPr>
                <w:b w:val="0"/>
                <w:sz w:val="24"/>
                <w:szCs w:val="24"/>
              </w:rPr>
              <w:t xml:space="preserve">ionarea semafoarelor, starea indicatoarelor </w:t>
            </w:r>
            <w:r w:rsidRPr="009C6C91">
              <w:rPr>
                <w:rFonts w:ascii="Cambria Math" w:hAnsi="Cambria Math" w:cs="Cambria Math"/>
                <w:b w:val="0"/>
                <w:sz w:val="24"/>
                <w:szCs w:val="24"/>
              </w:rPr>
              <w:t>ș</w:t>
            </w:r>
            <w:r w:rsidRPr="009C6C91">
              <w:rPr>
                <w:b w:val="0"/>
                <w:sz w:val="24"/>
                <w:szCs w:val="24"/>
              </w:rPr>
              <w:t xml:space="preserve">i a marcajelor rutiere, sectoarele de drum aflate în lucru </w:t>
            </w:r>
            <w:r w:rsidRPr="009C6C91">
              <w:rPr>
                <w:rFonts w:ascii="Cambria Math" w:hAnsi="Cambria Math" w:cs="Cambria Math"/>
                <w:b w:val="0"/>
                <w:sz w:val="24"/>
                <w:szCs w:val="24"/>
              </w:rPr>
              <w:t>ș</w:t>
            </w:r>
            <w:r w:rsidRPr="009C6C91">
              <w:rPr>
                <w:b w:val="0"/>
                <w:sz w:val="24"/>
                <w:szCs w:val="24"/>
              </w:rPr>
              <w:t>i semnalizate necorespunzător;</w:t>
            </w:r>
          </w:p>
          <w:p w:rsidR="00F273E6" w:rsidRPr="009C6C91" w:rsidRDefault="00F273E6" w:rsidP="003D161F">
            <w:pPr>
              <w:pStyle w:val="Heading3"/>
              <w:rPr>
                <w:b w:val="0"/>
                <w:sz w:val="24"/>
                <w:szCs w:val="24"/>
              </w:rPr>
            </w:pPr>
            <w:r w:rsidRPr="009C6C91">
              <w:rPr>
                <w:b w:val="0"/>
                <w:sz w:val="24"/>
                <w:szCs w:val="24"/>
              </w:rPr>
              <w:t xml:space="preserve">- protocol de colaborare încheiat între DGPMB </w:t>
            </w:r>
            <w:r w:rsidRPr="009C6C91">
              <w:rPr>
                <w:rFonts w:ascii="Cambria Math" w:hAnsi="Cambria Math" w:cs="Cambria Math"/>
                <w:b w:val="0"/>
                <w:sz w:val="24"/>
                <w:szCs w:val="24"/>
              </w:rPr>
              <w:t>ș</w:t>
            </w:r>
            <w:r w:rsidRPr="009C6C91">
              <w:rPr>
                <w:b w:val="0"/>
                <w:sz w:val="24"/>
                <w:szCs w:val="24"/>
              </w:rPr>
              <w:t>i Poli</w:t>
            </w:r>
            <w:r w:rsidRPr="009C6C91">
              <w:rPr>
                <w:rFonts w:ascii="Cambria Math" w:hAnsi="Cambria Math" w:cs="Cambria Math"/>
                <w:b w:val="0"/>
                <w:sz w:val="24"/>
                <w:szCs w:val="24"/>
              </w:rPr>
              <w:t>ț</w:t>
            </w:r>
            <w:r w:rsidRPr="009C6C91">
              <w:rPr>
                <w:b w:val="0"/>
                <w:sz w:val="24"/>
                <w:szCs w:val="24"/>
              </w:rPr>
              <w:t>ia Locală Sector 5 pentru cre</w:t>
            </w:r>
            <w:r w:rsidRPr="009C6C91">
              <w:rPr>
                <w:rFonts w:ascii="Cambria Math" w:hAnsi="Cambria Math" w:cs="Cambria Math"/>
                <w:b w:val="0"/>
                <w:sz w:val="24"/>
                <w:szCs w:val="24"/>
              </w:rPr>
              <w:t>ș</w:t>
            </w:r>
            <w:r w:rsidRPr="009C6C91">
              <w:rPr>
                <w:b w:val="0"/>
                <w:sz w:val="24"/>
                <w:szCs w:val="24"/>
              </w:rPr>
              <w:t>terea gradului de siguran</w:t>
            </w:r>
            <w:r w:rsidRPr="009C6C91">
              <w:rPr>
                <w:rFonts w:ascii="Cambria Math" w:hAnsi="Cambria Math" w:cs="Cambria Math"/>
                <w:b w:val="0"/>
                <w:sz w:val="24"/>
                <w:szCs w:val="24"/>
              </w:rPr>
              <w:t>ț</w:t>
            </w:r>
            <w:r w:rsidRPr="009C6C91">
              <w:rPr>
                <w:b w:val="0"/>
                <w:sz w:val="24"/>
                <w:szCs w:val="24"/>
              </w:rPr>
              <w:t>ă a cetă</w:t>
            </w:r>
            <w:r w:rsidRPr="009C6C91">
              <w:rPr>
                <w:rFonts w:ascii="Cambria Math" w:hAnsi="Cambria Math" w:cs="Cambria Math"/>
                <w:b w:val="0"/>
                <w:sz w:val="24"/>
                <w:szCs w:val="24"/>
              </w:rPr>
              <w:t>ț</w:t>
            </w:r>
            <w:r w:rsidRPr="009C6C91">
              <w:rPr>
                <w:b w:val="0"/>
                <w:sz w:val="24"/>
                <w:szCs w:val="24"/>
              </w:rPr>
              <w:t xml:space="preserve">enilor din sectorul 5, implementarea unor proiecte/campanii comune de informare </w:t>
            </w:r>
            <w:r w:rsidRPr="009C6C91">
              <w:rPr>
                <w:rFonts w:ascii="Cambria Math" w:hAnsi="Cambria Math" w:cs="Cambria Math"/>
                <w:b w:val="0"/>
                <w:sz w:val="24"/>
                <w:szCs w:val="24"/>
              </w:rPr>
              <w:t>ș</w:t>
            </w:r>
            <w:r w:rsidRPr="009C6C91">
              <w:rPr>
                <w:b w:val="0"/>
                <w:sz w:val="24"/>
                <w:szCs w:val="24"/>
              </w:rPr>
              <w:t>i educare antiinfrac</w:t>
            </w:r>
            <w:r w:rsidRPr="009C6C91">
              <w:rPr>
                <w:rFonts w:ascii="Cambria Math" w:hAnsi="Cambria Math" w:cs="Cambria Math"/>
                <w:b w:val="0"/>
                <w:sz w:val="24"/>
                <w:szCs w:val="24"/>
              </w:rPr>
              <w:t>ț</w:t>
            </w:r>
            <w:r w:rsidRPr="009C6C91">
              <w:rPr>
                <w:b w:val="0"/>
                <w:sz w:val="24"/>
                <w:szCs w:val="24"/>
              </w:rPr>
              <w:t xml:space="preserve">ională </w:t>
            </w:r>
            <w:r w:rsidRPr="009C6C91">
              <w:rPr>
                <w:rFonts w:ascii="Cambria Math" w:hAnsi="Cambria Math" w:cs="Cambria Math"/>
                <w:b w:val="0"/>
                <w:sz w:val="24"/>
                <w:szCs w:val="24"/>
              </w:rPr>
              <w:t>ș</w:t>
            </w:r>
            <w:r w:rsidRPr="009C6C91">
              <w:rPr>
                <w:b w:val="0"/>
                <w:sz w:val="24"/>
                <w:szCs w:val="24"/>
              </w:rPr>
              <w:t>i antivictimală;</w:t>
            </w:r>
          </w:p>
          <w:p w:rsidR="00F273E6" w:rsidRPr="009C6C91" w:rsidRDefault="00F273E6" w:rsidP="003D161F">
            <w:pPr>
              <w:pStyle w:val="Heading3"/>
              <w:rPr>
                <w:b w:val="0"/>
                <w:sz w:val="24"/>
                <w:szCs w:val="24"/>
              </w:rPr>
            </w:pPr>
            <w:r w:rsidRPr="009C6C91">
              <w:rPr>
                <w:b w:val="0"/>
                <w:sz w:val="24"/>
                <w:szCs w:val="24"/>
              </w:rPr>
              <w:t>- protocol de colaborare încheiat între Poli</w:t>
            </w:r>
            <w:r w:rsidRPr="009C6C91">
              <w:rPr>
                <w:rFonts w:ascii="Cambria Math" w:hAnsi="Cambria Math" w:cs="Cambria Math"/>
                <w:b w:val="0"/>
                <w:sz w:val="24"/>
                <w:szCs w:val="24"/>
              </w:rPr>
              <w:t>ț</w:t>
            </w:r>
            <w:r w:rsidRPr="009C6C91">
              <w:rPr>
                <w:b w:val="0"/>
                <w:sz w:val="24"/>
                <w:szCs w:val="24"/>
              </w:rPr>
              <w:t xml:space="preserve">ia Sectorului 5 </w:t>
            </w:r>
            <w:r w:rsidRPr="009C6C91">
              <w:rPr>
                <w:rFonts w:ascii="Cambria Math" w:hAnsi="Cambria Math" w:cs="Cambria Math"/>
                <w:b w:val="0"/>
                <w:sz w:val="24"/>
                <w:szCs w:val="24"/>
              </w:rPr>
              <w:t>ș</w:t>
            </w:r>
            <w:r w:rsidRPr="009C6C91">
              <w:rPr>
                <w:b w:val="0"/>
                <w:sz w:val="24"/>
                <w:szCs w:val="24"/>
              </w:rPr>
              <w:t>i Poli</w:t>
            </w:r>
            <w:r w:rsidRPr="009C6C91">
              <w:rPr>
                <w:rFonts w:ascii="Cambria Math" w:hAnsi="Cambria Math" w:cs="Cambria Math"/>
                <w:b w:val="0"/>
                <w:sz w:val="24"/>
                <w:szCs w:val="24"/>
              </w:rPr>
              <w:t>ț</w:t>
            </w:r>
            <w:r w:rsidRPr="009C6C91">
              <w:rPr>
                <w:b w:val="0"/>
                <w:sz w:val="24"/>
                <w:szCs w:val="24"/>
              </w:rPr>
              <w:t>ia Locală Sector 5 pentru organizarea unor ac</w:t>
            </w:r>
            <w:r w:rsidRPr="009C6C91">
              <w:rPr>
                <w:rFonts w:ascii="Cambria Math" w:hAnsi="Cambria Math" w:cs="Cambria Math"/>
                <w:b w:val="0"/>
                <w:sz w:val="24"/>
                <w:szCs w:val="24"/>
              </w:rPr>
              <w:t>ț</w:t>
            </w:r>
            <w:r w:rsidRPr="009C6C91">
              <w:rPr>
                <w:b w:val="0"/>
                <w:sz w:val="24"/>
                <w:szCs w:val="24"/>
              </w:rPr>
              <w:t xml:space="preserve">iuni comune, în vederea prevenirii </w:t>
            </w:r>
            <w:r w:rsidRPr="009C6C91">
              <w:rPr>
                <w:rFonts w:ascii="Cambria Math" w:hAnsi="Cambria Math" w:cs="Cambria Math"/>
                <w:b w:val="0"/>
                <w:sz w:val="24"/>
                <w:szCs w:val="24"/>
              </w:rPr>
              <w:t>ș</w:t>
            </w:r>
            <w:r w:rsidRPr="009C6C91">
              <w:rPr>
                <w:b w:val="0"/>
                <w:sz w:val="24"/>
                <w:szCs w:val="24"/>
              </w:rPr>
              <w:t>i combaterii infrac</w:t>
            </w:r>
            <w:r w:rsidRPr="009C6C91">
              <w:rPr>
                <w:rFonts w:ascii="Cambria Math" w:hAnsi="Cambria Math" w:cs="Cambria Math"/>
                <w:b w:val="0"/>
                <w:sz w:val="24"/>
                <w:szCs w:val="24"/>
              </w:rPr>
              <w:t>ț</w:t>
            </w:r>
            <w:r w:rsidRPr="009C6C91">
              <w:rPr>
                <w:b w:val="0"/>
                <w:sz w:val="24"/>
                <w:szCs w:val="24"/>
              </w:rPr>
              <w:t>ionalită</w:t>
            </w:r>
            <w:r w:rsidRPr="009C6C91">
              <w:rPr>
                <w:rFonts w:ascii="Cambria Math" w:hAnsi="Cambria Math" w:cs="Cambria Math"/>
                <w:b w:val="0"/>
                <w:sz w:val="24"/>
                <w:szCs w:val="24"/>
              </w:rPr>
              <w:t>ț</w:t>
            </w:r>
            <w:r w:rsidRPr="009C6C91">
              <w:rPr>
                <w:b w:val="0"/>
                <w:sz w:val="24"/>
                <w:szCs w:val="24"/>
              </w:rPr>
              <w:t>ii stradale, faptelor de încălcare a unor norme de convie</w:t>
            </w:r>
            <w:r w:rsidRPr="009C6C91">
              <w:rPr>
                <w:rFonts w:ascii="Cambria Math" w:hAnsi="Cambria Math" w:cs="Cambria Math"/>
                <w:b w:val="0"/>
                <w:sz w:val="24"/>
                <w:szCs w:val="24"/>
              </w:rPr>
              <w:t>ț</w:t>
            </w:r>
            <w:r w:rsidRPr="009C6C91">
              <w:rPr>
                <w:b w:val="0"/>
                <w:sz w:val="24"/>
                <w:szCs w:val="24"/>
              </w:rPr>
              <w:t xml:space="preserve">uire socială </w:t>
            </w:r>
            <w:r w:rsidRPr="009C6C91">
              <w:rPr>
                <w:rFonts w:ascii="Cambria Math" w:hAnsi="Cambria Math" w:cs="Cambria Math"/>
                <w:b w:val="0"/>
                <w:sz w:val="24"/>
                <w:szCs w:val="24"/>
              </w:rPr>
              <w:t>ș</w:t>
            </w:r>
            <w:r w:rsidRPr="009C6C91">
              <w:rPr>
                <w:b w:val="0"/>
                <w:sz w:val="24"/>
                <w:szCs w:val="24"/>
              </w:rPr>
              <w:t>i a faptelor de comer</w:t>
            </w:r>
            <w:r w:rsidRPr="009C6C91">
              <w:rPr>
                <w:rFonts w:ascii="Cambria Math" w:hAnsi="Cambria Math" w:cs="Cambria Math"/>
                <w:b w:val="0"/>
                <w:sz w:val="24"/>
                <w:szCs w:val="24"/>
              </w:rPr>
              <w:t>ț</w:t>
            </w:r>
            <w:r w:rsidRPr="009C6C91">
              <w:rPr>
                <w:b w:val="0"/>
                <w:sz w:val="24"/>
                <w:szCs w:val="24"/>
              </w:rPr>
              <w:t xml:space="preserve"> stradal neautorizat.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r w:rsidRPr="009C6C91">
              <w:rPr>
                <w:b w:val="0"/>
                <w:sz w:val="24"/>
                <w:szCs w:val="24"/>
              </w:rPr>
              <w:t xml:space="preserve">Obiectiv îndeplinit 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70%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60%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90%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r w:rsidRPr="009C6C91">
              <w:rPr>
                <w:b w:val="0"/>
                <w:sz w:val="24"/>
                <w:szCs w:val="24"/>
              </w:rPr>
              <w:t xml:space="preserve">Obiectiv îndeplinit 50%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50%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A expirat valabilitatea Protocolului de colaborare nr. 22356/2013, încheiat între Poli</w:t>
            </w:r>
            <w:r w:rsidRPr="009C6C91">
              <w:rPr>
                <w:rFonts w:ascii="Cambria Math" w:hAnsi="Cambria Math" w:cs="Cambria Math"/>
                <w:b w:val="0"/>
                <w:sz w:val="24"/>
                <w:szCs w:val="24"/>
              </w:rPr>
              <w:t>ț</w:t>
            </w:r>
            <w:r w:rsidRPr="009C6C91">
              <w:rPr>
                <w:b w:val="0"/>
                <w:sz w:val="24"/>
                <w:szCs w:val="24"/>
              </w:rPr>
              <w:t xml:space="preserve">ia Locală Sector 5 </w:t>
            </w:r>
            <w:r w:rsidRPr="009C6C91">
              <w:rPr>
                <w:rFonts w:ascii="Cambria Math" w:hAnsi="Cambria Math" w:cs="Cambria Math"/>
                <w:b w:val="0"/>
                <w:sz w:val="24"/>
                <w:szCs w:val="24"/>
              </w:rPr>
              <w:t>ș</w:t>
            </w:r>
            <w:r w:rsidRPr="009C6C91">
              <w:rPr>
                <w:b w:val="0"/>
                <w:sz w:val="24"/>
                <w:szCs w:val="24"/>
              </w:rPr>
              <w:t>i D.G.P.M.B.</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A expirat valabilitatea Protocolului de colaborare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rFonts w:eastAsia="Calibri"/>
                <w:b w:val="0"/>
                <w:sz w:val="24"/>
                <w:szCs w:val="24"/>
                <w:lang w:eastAsia="en-US"/>
              </w:rPr>
            </w:pPr>
            <w:r w:rsidRPr="009C6C91">
              <w:rPr>
                <w:b w:val="0"/>
                <w:sz w:val="24"/>
                <w:szCs w:val="24"/>
              </w:rPr>
              <w:t>Deficit de personal</w:t>
            </w: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r w:rsidRPr="009C6C91">
              <w:rPr>
                <w:rFonts w:eastAsia="Calibri"/>
                <w:b w:val="0"/>
                <w:sz w:val="24"/>
                <w:szCs w:val="24"/>
                <w:lang w:eastAsia="en-US"/>
              </w:rPr>
              <w:t>Dificultă</w:t>
            </w:r>
            <w:r w:rsidRPr="009C6C91">
              <w:rPr>
                <w:rFonts w:ascii="Cambria Math" w:eastAsia="Calibri" w:hAnsi="Cambria Math" w:cs="Cambria Math"/>
                <w:b w:val="0"/>
                <w:sz w:val="24"/>
                <w:szCs w:val="24"/>
                <w:lang w:eastAsia="en-US"/>
              </w:rPr>
              <w:t>ț</w:t>
            </w:r>
            <w:r w:rsidRPr="009C6C91">
              <w:rPr>
                <w:rFonts w:eastAsia="Calibri"/>
                <w:b w:val="0"/>
                <w:sz w:val="24"/>
                <w:szCs w:val="24"/>
                <w:lang w:eastAsia="en-US"/>
              </w:rPr>
              <w:t>i în identificarea proprietarilor</w:t>
            </w: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r w:rsidRPr="009C6C91">
              <w:rPr>
                <w:b w:val="0"/>
                <w:sz w:val="24"/>
                <w:szCs w:val="24"/>
              </w:rPr>
              <w:t>Deficit de personal</w:t>
            </w: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r w:rsidRPr="009C6C91">
              <w:rPr>
                <w:b w:val="0"/>
                <w:sz w:val="24"/>
                <w:szCs w:val="24"/>
              </w:rPr>
              <w:t>Deficit de personal</w:t>
            </w: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r w:rsidRPr="009C6C91">
              <w:rPr>
                <w:b w:val="0"/>
                <w:sz w:val="24"/>
                <w:szCs w:val="24"/>
              </w:rPr>
              <w:t>Deficit de personal</w:t>
            </w: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r w:rsidRPr="009C6C91">
              <w:rPr>
                <w:rFonts w:eastAsia="Calibri"/>
                <w:b w:val="0"/>
                <w:sz w:val="24"/>
                <w:szCs w:val="24"/>
                <w:lang w:eastAsia="en-US"/>
              </w:rPr>
              <w:t>Colaborarea nu a fost posibilă</w:t>
            </w: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rFonts w:eastAsia="Calibri"/>
                <w:b w:val="0"/>
                <w:sz w:val="24"/>
                <w:szCs w:val="24"/>
                <w:lang w:eastAsia="en-US"/>
              </w:rPr>
            </w:pPr>
          </w:p>
          <w:p w:rsidR="00F273E6" w:rsidRPr="009C6C91" w:rsidRDefault="00F273E6" w:rsidP="003D161F">
            <w:pPr>
              <w:pStyle w:val="Heading3"/>
              <w:rPr>
                <w:b w:val="0"/>
                <w:sz w:val="24"/>
                <w:szCs w:val="24"/>
              </w:rPr>
            </w:pPr>
            <w:r w:rsidRPr="009C6C91">
              <w:rPr>
                <w:rFonts w:eastAsia="Calibri"/>
                <w:b w:val="0"/>
                <w:sz w:val="24"/>
                <w:szCs w:val="24"/>
                <w:lang w:eastAsia="en-US"/>
              </w:rPr>
              <w:t>Valabilitatea protocolului a expirat în anul 2015, fără posibilitatea prelungirii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16.</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Îmbunătă</w:t>
            </w:r>
            <w:r w:rsidRPr="009C6C91">
              <w:rPr>
                <w:rFonts w:ascii="Cambria Math" w:hAnsi="Cambria Math" w:cs="Cambria Math"/>
                <w:sz w:val="24"/>
                <w:szCs w:val="24"/>
              </w:rPr>
              <w:t>ț</w:t>
            </w:r>
            <w:r w:rsidRPr="009C6C91">
              <w:rPr>
                <w:sz w:val="24"/>
                <w:szCs w:val="24"/>
              </w:rPr>
              <w:t>irea managementului situa</w:t>
            </w:r>
            <w:r w:rsidRPr="009C6C91">
              <w:rPr>
                <w:rFonts w:ascii="Cambria Math" w:hAnsi="Cambria Math" w:cs="Cambria Math"/>
                <w:sz w:val="24"/>
                <w:szCs w:val="24"/>
              </w:rPr>
              <w:t>ț</w:t>
            </w:r>
            <w:r w:rsidRPr="009C6C91">
              <w:rPr>
                <w:sz w:val="24"/>
                <w:szCs w:val="24"/>
              </w:rPr>
              <w:t>iilor de urgen</w:t>
            </w:r>
            <w:r w:rsidRPr="009C6C91">
              <w:rPr>
                <w:rFonts w:ascii="Cambria Math" w:hAnsi="Cambria Math" w:cs="Cambria Math"/>
                <w:sz w:val="24"/>
                <w:szCs w:val="24"/>
              </w:rPr>
              <w:t>ț</w:t>
            </w:r>
            <w:r w:rsidRPr="009C6C91">
              <w:rPr>
                <w:sz w:val="24"/>
                <w:szCs w:val="24"/>
              </w:rPr>
              <w:t xml:space="preserve">ă </w:t>
            </w:r>
            <w:r w:rsidRPr="009C6C91">
              <w:rPr>
                <w:rFonts w:ascii="Cambria Math" w:hAnsi="Cambria Math" w:cs="Cambria Math"/>
                <w:sz w:val="24"/>
                <w:szCs w:val="24"/>
              </w:rPr>
              <w:t>ș</w:t>
            </w:r>
            <w:r w:rsidRPr="009C6C91">
              <w:rPr>
                <w:sz w:val="24"/>
                <w:szCs w:val="24"/>
              </w:rPr>
              <w:t>i a protec</w:t>
            </w:r>
            <w:r w:rsidRPr="009C6C91">
              <w:rPr>
                <w:rFonts w:ascii="Cambria Math" w:hAnsi="Cambria Math" w:cs="Cambria Math"/>
                <w:sz w:val="24"/>
                <w:szCs w:val="24"/>
              </w:rPr>
              <w:t>ț</w:t>
            </w:r>
            <w:r w:rsidRPr="009C6C91">
              <w:rPr>
                <w:sz w:val="24"/>
                <w:szCs w:val="24"/>
              </w:rPr>
              <w:t xml:space="preserve">iei civile </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cooperarea cu celelalte institu</w:t>
            </w:r>
            <w:r w:rsidRPr="009C6C91">
              <w:rPr>
                <w:rFonts w:ascii="Cambria Math" w:hAnsi="Cambria Math" w:cs="Cambria Math"/>
                <w:b w:val="0"/>
                <w:sz w:val="24"/>
                <w:szCs w:val="24"/>
              </w:rPr>
              <w:t>ț</w:t>
            </w:r>
            <w:r w:rsidRPr="009C6C91">
              <w:rPr>
                <w:b w:val="0"/>
                <w:sz w:val="24"/>
                <w:szCs w:val="24"/>
              </w:rPr>
              <w:t>ii specializate, conform prevederilor legale.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17.</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bCs/>
                <w:sz w:val="24"/>
                <w:szCs w:val="24"/>
              </w:rPr>
            </w:pPr>
            <w:r w:rsidRPr="009C6C91">
              <w:rPr>
                <w:bCs/>
                <w:sz w:val="24"/>
                <w:szCs w:val="24"/>
              </w:rPr>
              <w:t xml:space="preserve">Prevenirea </w:t>
            </w:r>
            <w:r w:rsidRPr="009C6C91">
              <w:rPr>
                <w:rFonts w:ascii="Cambria Math" w:hAnsi="Cambria Math" w:cs="Cambria Math"/>
                <w:bCs/>
                <w:sz w:val="24"/>
                <w:szCs w:val="24"/>
              </w:rPr>
              <w:t>ș</w:t>
            </w:r>
            <w:r w:rsidRPr="009C6C91">
              <w:rPr>
                <w:bCs/>
                <w:sz w:val="24"/>
                <w:szCs w:val="24"/>
              </w:rPr>
              <w:t xml:space="preserve">i combaterea a traficului </w:t>
            </w:r>
            <w:r w:rsidRPr="009C6C91">
              <w:rPr>
                <w:rFonts w:ascii="Cambria Math" w:hAnsi="Cambria Math" w:cs="Cambria Math"/>
                <w:bCs/>
                <w:sz w:val="24"/>
                <w:szCs w:val="24"/>
              </w:rPr>
              <w:t>ș</w:t>
            </w:r>
            <w:r w:rsidRPr="009C6C91">
              <w:rPr>
                <w:bCs/>
                <w:sz w:val="24"/>
                <w:szCs w:val="24"/>
              </w:rPr>
              <w:t>i consumului de droguri</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monitorizarea zonelor în care se comercializau produse etnobotanice din magazine sau autoturisme </w:t>
            </w:r>
            <w:r w:rsidRPr="009C6C91">
              <w:rPr>
                <w:rFonts w:ascii="Cambria Math" w:hAnsi="Cambria Math" w:cs="Cambria Math"/>
                <w:b w:val="0"/>
                <w:sz w:val="24"/>
                <w:szCs w:val="24"/>
              </w:rPr>
              <w:t>ș</w:t>
            </w:r>
            <w:r w:rsidRPr="009C6C91">
              <w:rPr>
                <w:b w:val="0"/>
                <w:sz w:val="24"/>
                <w:szCs w:val="24"/>
              </w:rPr>
              <w:t xml:space="preserve">i a zonelor despre care există date </w:t>
            </w:r>
            <w:r w:rsidRPr="009C6C91">
              <w:rPr>
                <w:rFonts w:ascii="Cambria Math" w:hAnsi="Cambria Math" w:cs="Cambria Math"/>
                <w:b w:val="0"/>
                <w:sz w:val="24"/>
                <w:szCs w:val="24"/>
              </w:rPr>
              <w:t>ș</w:t>
            </w:r>
            <w:r w:rsidRPr="009C6C91">
              <w:rPr>
                <w:b w:val="0"/>
                <w:sz w:val="24"/>
                <w:szCs w:val="24"/>
              </w:rPr>
              <w:t>i indicii că se pot desfă</w:t>
            </w:r>
            <w:r w:rsidRPr="009C6C91">
              <w:rPr>
                <w:rFonts w:ascii="Cambria Math" w:hAnsi="Cambria Math" w:cs="Cambria Math"/>
                <w:b w:val="0"/>
                <w:sz w:val="24"/>
                <w:szCs w:val="24"/>
              </w:rPr>
              <w:t>ș</w:t>
            </w:r>
            <w:r w:rsidRPr="009C6C91">
              <w:rPr>
                <w:b w:val="0"/>
                <w:sz w:val="24"/>
                <w:szCs w:val="24"/>
              </w:rPr>
              <w:t>ura astfel de activită</w:t>
            </w:r>
            <w:r w:rsidRPr="009C6C91">
              <w:rPr>
                <w:rFonts w:ascii="Cambria Math" w:hAnsi="Cambria Math" w:cs="Cambria Math"/>
                <w:b w:val="0"/>
                <w:sz w:val="24"/>
                <w:szCs w:val="24"/>
              </w:rPr>
              <w:t>ț</w:t>
            </w:r>
            <w:r w:rsidRPr="009C6C91">
              <w:rPr>
                <w:b w:val="0"/>
                <w:sz w:val="24"/>
                <w:szCs w:val="24"/>
              </w:rPr>
              <w:t>i.</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18.</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bCs/>
                <w:sz w:val="24"/>
                <w:szCs w:val="24"/>
              </w:rPr>
            </w:pPr>
            <w:r w:rsidRPr="009C6C91">
              <w:rPr>
                <w:bCs/>
                <w:sz w:val="24"/>
                <w:szCs w:val="24"/>
              </w:rPr>
              <w:t xml:space="preserve">Implementarea unor politici </w:t>
            </w:r>
            <w:r w:rsidRPr="009C6C91">
              <w:rPr>
                <w:rFonts w:ascii="Cambria Math" w:hAnsi="Cambria Math" w:cs="Cambria Math"/>
                <w:bCs/>
                <w:sz w:val="24"/>
                <w:szCs w:val="24"/>
              </w:rPr>
              <w:t>ș</w:t>
            </w:r>
            <w:r w:rsidRPr="009C6C91">
              <w:rPr>
                <w:bCs/>
                <w:sz w:val="24"/>
                <w:szCs w:val="24"/>
              </w:rPr>
              <w:t xml:space="preserve">i programe privind pregătirea profesională </w:t>
            </w:r>
            <w:r w:rsidRPr="009C6C91">
              <w:rPr>
                <w:rFonts w:ascii="Cambria Math" w:hAnsi="Cambria Math" w:cs="Cambria Math"/>
                <w:bCs/>
                <w:sz w:val="24"/>
                <w:szCs w:val="24"/>
              </w:rPr>
              <w:t>ș</w:t>
            </w:r>
            <w:r w:rsidRPr="009C6C91">
              <w:rPr>
                <w:bCs/>
                <w:sz w:val="24"/>
                <w:szCs w:val="24"/>
              </w:rPr>
              <w:t>i cre</w:t>
            </w:r>
            <w:r w:rsidRPr="009C6C91">
              <w:rPr>
                <w:rFonts w:ascii="Cambria Math" w:hAnsi="Cambria Math" w:cs="Cambria Math"/>
                <w:bCs/>
                <w:sz w:val="24"/>
                <w:szCs w:val="24"/>
              </w:rPr>
              <w:t>ș</w:t>
            </w:r>
            <w:r w:rsidRPr="009C6C91">
              <w:rPr>
                <w:bCs/>
                <w:sz w:val="24"/>
                <w:szCs w:val="24"/>
              </w:rPr>
              <w:t>terea calită</w:t>
            </w:r>
            <w:r w:rsidRPr="009C6C91">
              <w:rPr>
                <w:rFonts w:ascii="Cambria Math" w:hAnsi="Cambria Math" w:cs="Cambria Math"/>
                <w:bCs/>
                <w:sz w:val="24"/>
                <w:szCs w:val="24"/>
              </w:rPr>
              <w:t>ț</w:t>
            </w:r>
            <w:r w:rsidRPr="009C6C91">
              <w:rPr>
                <w:bCs/>
                <w:sz w:val="24"/>
                <w:szCs w:val="24"/>
              </w:rPr>
              <w:t>ii vie</w:t>
            </w:r>
            <w:r w:rsidRPr="009C6C91">
              <w:rPr>
                <w:rFonts w:ascii="Cambria Math" w:hAnsi="Cambria Math" w:cs="Cambria Math"/>
                <w:bCs/>
                <w:sz w:val="24"/>
                <w:szCs w:val="24"/>
              </w:rPr>
              <w:t>ț</w:t>
            </w:r>
            <w:r w:rsidRPr="009C6C91">
              <w:rPr>
                <w:bCs/>
                <w:sz w:val="24"/>
                <w:szCs w:val="24"/>
              </w:rPr>
              <w:t>ii personalului</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i/>
                <w:sz w:val="24"/>
                <w:szCs w:val="24"/>
              </w:rPr>
              <w:t>cre</w:t>
            </w:r>
            <w:r w:rsidRPr="009C6C91">
              <w:rPr>
                <w:rFonts w:ascii="Cambria Math" w:hAnsi="Cambria Math" w:cs="Cambria Math"/>
                <w:b w:val="0"/>
                <w:i/>
                <w:sz w:val="24"/>
                <w:szCs w:val="24"/>
              </w:rPr>
              <w:t>ș</w:t>
            </w:r>
            <w:r w:rsidRPr="009C6C91">
              <w:rPr>
                <w:b w:val="0"/>
                <w:i/>
                <w:sz w:val="24"/>
                <w:szCs w:val="24"/>
              </w:rPr>
              <w:t>terea gradului de pregătire a personalului</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-perfec</w:t>
            </w:r>
            <w:r w:rsidRPr="009C6C91">
              <w:rPr>
                <w:rFonts w:ascii="Cambria Math" w:hAnsi="Cambria Math" w:cs="Cambria Math"/>
                <w:b w:val="0"/>
                <w:sz w:val="24"/>
                <w:szCs w:val="24"/>
              </w:rPr>
              <w:t>ț</w:t>
            </w:r>
            <w:r w:rsidRPr="009C6C91">
              <w:rPr>
                <w:b w:val="0"/>
                <w:sz w:val="24"/>
                <w:szCs w:val="24"/>
              </w:rPr>
              <w:t>ionarea permanentă a lucrătorilor prin cursuri de formare ini</w:t>
            </w:r>
            <w:r w:rsidRPr="009C6C91">
              <w:rPr>
                <w:rFonts w:ascii="Cambria Math" w:hAnsi="Cambria Math" w:cs="Cambria Math"/>
                <w:b w:val="0"/>
                <w:sz w:val="24"/>
                <w:szCs w:val="24"/>
              </w:rPr>
              <w:t>ț</w:t>
            </w:r>
            <w:r w:rsidRPr="009C6C91">
              <w:rPr>
                <w:b w:val="0"/>
                <w:sz w:val="24"/>
                <w:szCs w:val="24"/>
              </w:rPr>
              <w:t xml:space="preserve">ială </w:t>
            </w:r>
            <w:r w:rsidRPr="009C6C91">
              <w:rPr>
                <w:rFonts w:ascii="Cambria Math" w:hAnsi="Cambria Math" w:cs="Cambria Math"/>
                <w:b w:val="0"/>
                <w:sz w:val="24"/>
                <w:szCs w:val="24"/>
              </w:rPr>
              <w:t>ș</w:t>
            </w:r>
            <w:r w:rsidRPr="009C6C91">
              <w:rPr>
                <w:b w:val="0"/>
                <w:sz w:val="24"/>
                <w:szCs w:val="24"/>
              </w:rPr>
              <w:t>i/sau perfec</w:t>
            </w:r>
            <w:r w:rsidRPr="009C6C91">
              <w:rPr>
                <w:rFonts w:ascii="Cambria Math" w:hAnsi="Cambria Math" w:cs="Cambria Math"/>
                <w:b w:val="0"/>
                <w:sz w:val="24"/>
                <w:szCs w:val="24"/>
              </w:rPr>
              <w:t>ț</w:t>
            </w:r>
            <w:r w:rsidRPr="009C6C91">
              <w:rPr>
                <w:b w:val="0"/>
                <w:sz w:val="24"/>
                <w:szCs w:val="24"/>
              </w:rPr>
              <w:t>ionare profesională de specialitate;</w:t>
            </w:r>
          </w:p>
          <w:p w:rsidR="00F273E6" w:rsidRPr="009C6C91" w:rsidRDefault="00F273E6" w:rsidP="003D161F">
            <w:pPr>
              <w:pStyle w:val="Heading3"/>
              <w:rPr>
                <w:b w:val="0"/>
                <w:sz w:val="24"/>
                <w:szCs w:val="24"/>
              </w:rPr>
            </w:pPr>
            <w:r w:rsidRPr="009C6C91">
              <w:rPr>
                <w:b w:val="0"/>
                <w:sz w:val="24"/>
                <w:szCs w:val="24"/>
              </w:rPr>
              <w:t>- îmbunătă</w:t>
            </w:r>
            <w:r w:rsidRPr="009C6C91">
              <w:rPr>
                <w:rFonts w:ascii="Cambria Math" w:hAnsi="Cambria Math" w:cs="Cambria Math"/>
                <w:b w:val="0"/>
                <w:sz w:val="24"/>
                <w:szCs w:val="24"/>
              </w:rPr>
              <w:t>ț</w:t>
            </w:r>
            <w:r w:rsidRPr="009C6C91">
              <w:rPr>
                <w:b w:val="0"/>
                <w:sz w:val="24"/>
                <w:szCs w:val="24"/>
              </w:rPr>
              <w:t>irea continuă a pregătirii profesionale prin desfă</w:t>
            </w:r>
            <w:r w:rsidRPr="009C6C91">
              <w:rPr>
                <w:rFonts w:ascii="Cambria Math" w:hAnsi="Cambria Math" w:cs="Cambria Math"/>
                <w:b w:val="0"/>
                <w:sz w:val="24"/>
                <w:szCs w:val="24"/>
              </w:rPr>
              <w:t>ș</w:t>
            </w:r>
            <w:r w:rsidRPr="009C6C91">
              <w:rPr>
                <w:b w:val="0"/>
                <w:sz w:val="24"/>
                <w:szCs w:val="24"/>
              </w:rPr>
              <w:t xml:space="preserve">urarea lunară a unor </w:t>
            </w:r>
            <w:r w:rsidRPr="009C6C91">
              <w:rPr>
                <w:rFonts w:ascii="Cambria Math" w:hAnsi="Cambria Math" w:cs="Cambria Math"/>
                <w:b w:val="0"/>
                <w:sz w:val="24"/>
                <w:szCs w:val="24"/>
              </w:rPr>
              <w:t>ș</w:t>
            </w:r>
            <w:r w:rsidRPr="009C6C91">
              <w:rPr>
                <w:b w:val="0"/>
                <w:sz w:val="24"/>
                <w:szCs w:val="24"/>
              </w:rPr>
              <w:t>edin</w:t>
            </w:r>
            <w:r w:rsidRPr="009C6C91">
              <w:rPr>
                <w:rFonts w:ascii="Cambria Math" w:hAnsi="Cambria Math" w:cs="Cambria Math"/>
                <w:b w:val="0"/>
                <w:sz w:val="24"/>
                <w:szCs w:val="24"/>
              </w:rPr>
              <w:t>ț</w:t>
            </w:r>
            <w:r w:rsidRPr="009C6C91">
              <w:rPr>
                <w:b w:val="0"/>
                <w:sz w:val="24"/>
                <w:szCs w:val="24"/>
              </w:rPr>
              <w:t>e de pregătire cu efectivele de poli</w:t>
            </w:r>
            <w:r w:rsidRPr="009C6C91">
              <w:rPr>
                <w:rFonts w:ascii="Cambria Math" w:hAnsi="Cambria Math" w:cs="Cambria Math"/>
                <w:b w:val="0"/>
                <w:sz w:val="24"/>
                <w:szCs w:val="24"/>
              </w:rPr>
              <w:t>ț</w:t>
            </w:r>
            <w:r w:rsidRPr="009C6C91">
              <w:rPr>
                <w:b w:val="0"/>
                <w:sz w:val="24"/>
                <w:szCs w:val="24"/>
              </w:rPr>
              <w:t>i</w:t>
            </w:r>
            <w:r w:rsidRPr="009C6C91">
              <w:rPr>
                <w:rFonts w:ascii="Cambria Math" w:hAnsi="Cambria Math" w:cs="Cambria Math"/>
                <w:b w:val="0"/>
                <w:sz w:val="24"/>
                <w:szCs w:val="24"/>
              </w:rPr>
              <w:t>ș</w:t>
            </w:r>
            <w:r w:rsidRPr="009C6C91">
              <w:rPr>
                <w:b w:val="0"/>
                <w:sz w:val="24"/>
                <w:szCs w:val="24"/>
              </w:rPr>
              <w:t>ti locali cu atribu</w:t>
            </w:r>
            <w:r w:rsidRPr="009C6C91">
              <w:rPr>
                <w:rFonts w:ascii="Cambria Math" w:hAnsi="Cambria Math" w:cs="Cambria Math"/>
                <w:b w:val="0"/>
                <w:sz w:val="24"/>
                <w:szCs w:val="24"/>
              </w:rPr>
              <w:t>ț</w:t>
            </w:r>
            <w:r w:rsidRPr="009C6C91">
              <w:rPr>
                <w:b w:val="0"/>
                <w:sz w:val="24"/>
                <w:szCs w:val="24"/>
              </w:rPr>
              <w:t>ii în domeniul ordinii publice, circula</w:t>
            </w:r>
            <w:r w:rsidRPr="009C6C91">
              <w:rPr>
                <w:rFonts w:ascii="Cambria Math" w:hAnsi="Cambria Math" w:cs="Cambria Math"/>
                <w:b w:val="0"/>
                <w:sz w:val="24"/>
                <w:szCs w:val="24"/>
              </w:rPr>
              <w:t>ț</w:t>
            </w:r>
            <w:r w:rsidRPr="009C6C91">
              <w:rPr>
                <w:b w:val="0"/>
                <w:sz w:val="24"/>
                <w:szCs w:val="24"/>
              </w:rPr>
              <w:t xml:space="preserve">iei pe drumurile publice </w:t>
            </w:r>
            <w:r w:rsidRPr="009C6C91">
              <w:rPr>
                <w:rFonts w:ascii="Cambria Math" w:hAnsi="Cambria Math" w:cs="Cambria Math"/>
                <w:b w:val="0"/>
                <w:sz w:val="24"/>
                <w:szCs w:val="24"/>
              </w:rPr>
              <w:t>ș</w:t>
            </w:r>
            <w:r w:rsidRPr="009C6C91">
              <w:rPr>
                <w:b w:val="0"/>
                <w:sz w:val="24"/>
                <w:szCs w:val="24"/>
              </w:rPr>
              <w:t xml:space="preserve">i pazei.  </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r w:rsidRPr="009C6C91">
              <w:rPr>
                <w:b w:val="0"/>
                <w:sz w:val="24"/>
                <w:szCs w:val="24"/>
              </w:rPr>
              <w:t xml:space="preserve">Obiectiv îndeplinit 100% </w:t>
            </w:r>
          </w:p>
          <w:p w:rsidR="00F273E6" w:rsidRPr="009C6C91" w:rsidRDefault="00F273E6" w:rsidP="003D161F">
            <w:pPr>
              <w:pStyle w:val="Heading3"/>
              <w:rPr>
                <w:b w:val="0"/>
                <w:sz w:val="24"/>
                <w:szCs w:val="24"/>
              </w:rPr>
            </w:pP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19.</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Implementarea strategiei na</w:t>
            </w:r>
            <w:r w:rsidRPr="009C6C91">
              <w:rPr>
                <w:rFonts w:ascii="Cambria Math" w:hAnsi="Cambria Math" w:cs="Cambria Math"/>
                <w:sz w:val="24"/>
                <w:szCs w:val="24"/>
              </w:rPr>
              <w:t>ț</w:t>
            </w:r>
            <w:r w:rsidRPr="009C6C91">
              <w:rPr>
                <w:sz w:val="24"/>
                <w:szCs w:val="24"/>
              </w:rPr>
              <w:t>ionale anticorup</w:t>
            </w:r>
            <w:r w:rsidRPr="009C6C91">
              <w:rPr>
                <w:rFonts w:ascii="Cambria Math" w:hAnsi="Cambria Math" w:cs="Cambria Math"/>
                <w:sz w:val="24"/>
                <w:szCs w:val="24"/>
              </w:rPr>
              <w:t>ț</w:t>
            </w:r>
            <w:r w:rsidRPr="009C6C91">
              <w:rPr>
                <w:sz w:val="24"/>
                <w:szCs w:val="24"/>
              </w:rPr>
              <w:t>ie</w:t>
            </w:r>
          </w:p>
          <w:p w:rsidR="00F273E6" w:rsidRPr="009C6C91" w:rsidRDefault="00F273E6" w:rsidP="003D161F">
            <w:pPr>
              <w:pStyle w:val="Heading3"/>
              <w:rPr>
                <w:b w:val="0"/>
                <w:sz w:val="24"/>
                <w:szCs w:val="24"/>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care să vizeze:</w:t>
            </w:r>
          </w:p>
          <w:p w:rsidR="00F273E6" w:rsidRPr="009C6C91" w:rsidRDefault="00F273E6" w:rsidP="003D161F">
            <w:pPr>
              <w:pStyle w:val="Heading3"/>
              <w:rPr>
                <w:b w:val="0"/>
                <w:sz w:val="24"/>
                <w:szCs w:val="24"/>
              </w:rPr>
            </w:pPr>
            <w:r w:rsidRPr="009C6C91">
              <w:rPr>
                <w:b w:val="0"/>
                <w:sz w:val="24"/>
                <w:szCs w:val="24"/>
              </w:rPr>
              <w:t xml:space="preserve">prevenirea </w:t>
            </w:r>
            <w:r w:rsidRPr="009C6C91">
              <w:rPr>
                <w:rFonts w:ascii="Cambria Math" w:hAnsi="Cambria Math" w:cs="Cambria Math"/>
                <w:b w:val="0"/>
                <w:sz w:val="24"/>
                <w:szCs w:val="24"/>
              </w:rPr>
              <w:t>ș</w:t>
            </w:r>
            <w:r w:rsidRPr="009C6C91">
              <w:rPr>
                <w:b w:val="0"/>
                <w:sz w:val="24"/>
                <w:szCs w:val="24"/>
              </w:rPr>
              <w:t>i combaterea corup</w:t>
            </w:r>
            <w:r w:rsidRPr="009C6C91">
              <w:rPr>
                <w:rFonts w:ascii="Cambria Math" w:hAnsi="Cambria Math" w:cs="Cambria Math"/>
                <w:b w:val="0"/>
                <w:sz w:val="24"/>
                <w:szCs w:val="24"/>
              </w:rPr>
              <w:t>ț</w:t>
            </w:r>
            <w:r w:rsidRPr="009C6C91">
              <w:rPr>
                <w:b w:val="0"/>
                <w:sz w:val="24"/>
                <w:szCs w:val="24"/>
              </w:rPr>
              <w:t>iei în rândul personalului propriu institu</w:t>
            </w:r>
            <w:r w:rsidRPr="009C6C91">
              <w:rPr>
                <w:rFonts w:ascii="Cambria Math" w:hAnsi="Cambria Math" w:cs="Cambria Math"/>
                <w:b w:val="0"/>
                <w:sz w:val="24"/>
                <w:szCs w:val="24"/>
              </w:rPr>
              <w:t>ț</w:t>
            </w:r>
            <w:r w:rsidRPr="009C6C91">
              <w:rPr>
                <w:b w:val="0"/>
                <w:sz w:val="24"/>
                <w:szCs w:val="24"/>
              </w:rPr>
              <w:t xml:space="preserve">iei;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aplicarea codurilor de etică func</w:t>
            </w:r>
            <w:r w:rsidRPr="009C6C91">
              <w:rPr>
                <w:rFonts w:ascii="Cambria Math" w:hAnsi="Cambria Math" w:cs="Cambria Math"/>
                <w:b w:val="0"/>
                <w:sz w:val="24"/>
                <w:szCs w:val="24"/>
              </w:rPr>
              <w:t>ț</w:t>
            </w:r>
            <w:r w:rsidRPr="009C6C91">
              <w:rPr>
                <w:b w:val="0"/>
                <w:sz w:val="24"/>
                <w:szCs w:val="24"/>
              </w:rPr>
              <w:t>ionarii publici;</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evaluarea func</w:t>
            </w:r>
            <w:r w:rsidRPr="009C6C91">
              <w:rPr>
                <w:rFonts w:ascii="Cambria Math" w:hAnsi="Cambria Math" w:cs="Cambria Math"/>
                <w:b w:val="0"/>
                <w:sz w:val="24"/>
                <w:szCs w:val="24"/>
              </w:rPr>
              <w:t>ț</w:t>
            </w:r>
            <w:r w:rsidRPr="009C6C91">
              <w:rPr>
                <w:b w:val="0"/>
                <w:sz w:val="24"/>
                <w:szCs w:val="24"/>
              </w:rPr>
              <w:t>ionarilor publici în baza unor criterii de performan</w:t>
            </w:r>
            <w:r w:rsidRPr="009C6C91">
              <w:rPr>
                <w:rFonts w:ascii="Cambria Math" w:hAnsi="Cambria Math" w:cs="Cambria Math"/>
                <w:b w:val="0"/>
                <w:sz w:val="24"/>
                <w:szCs w:val="24"/>
              </w:rPr>
              <w:t>ț</w:t>
            </w:r>
            <w:r w:rsidRPr="009C6C91">
              <w:rPr>
                <w:b w:val="0"/>
                <w:sz w:val="24"/>
                <w:szCs w:val="24"/>
              </w:rPr>
              <w:t>ă în raport cu un serviciu public bine definit;</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asigurarea transparen</w:t>
            </w:r>
            <w:r w:rsidRPr="009C6C91">
              <w:rPr>
                <w:rFonts w:ascii="Cambria Math" w:hAnsi="Cambria Math" w:cs="Cambria Math"/>
                <w:b w:val="0"/>
                <w:sz w:val="24"/>
                <w:szCs w:val="24"/>
              </w:rPr>
              <w:t>ț</w:t>
            </w:r>
            <w:r w:rsidRPr="009C6C91">
              <w:rPr>
                <w:b w:val="0"/>
                <w:sz w:val="24"/>
                <w:szCs w:val="24"/>
              </w:rPr>
              <w:t>ei condi</w:t>
            </w:r>
            <w:r w:rsidRPr="009C6C91">
              <w:rPr>
                <w:rFonts w:ascii="Cambria Math" w:hAnsi="Cambria Math" w:cs="Cambria Math"/>
                <w:b w:val="0"/>
                <w:sz w:val="24"/>
                <w:szCs w:val="24"/>
              </w:rPr>
              <w:t>ț</w:t>
            </w:r>
            <w:r w:rsidRPr="009C6C91">
              <w:rPr>
                <w:b w:val="0"/>
                <w:sz w:val="24"/>
                <w:szCs w:val="24"/>
              </w:rPr>
              <w:t>iilor de concurs pentru ocuparea posturilor de func</w:t>
            </w:r>
            <w:r w:rsidRPr="009C6C91">
              <w:rPr>
                <w:rFonts w:ascii="Cambria Math" w:hAnsi="Cambria Math" w:cs="Cambria Math"/>
                <w:b w:val="0"/>
                <w:sz w:val="24"/>
                <w:szCs w:val="24"/>
              </w:rPr>
              <w:t>ț</w:t>
            </w:r>
            <w:r w:rsidRPr="009C6C91">
              <w:rPr>
                <w:b w:val="0"/>
                <w:sz w:val="24"/>
                <w:szCs w:val="24"/>
              </w:rPr>
              <w:t>ionar public etc.</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realizat 100%</w:t>
            </w: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color w:val="FF0000"/>
                <w:sz w:val="24"/>
                <w:szCs w:val="24"/>
              </w:rPr>
            </w:pPr>
          </w:p>
          <w:p w:rsidR="00F273E6" w:rsidRPr="009C6C91" w:rsidRDefault="00F273E6" w:rsidP="003D161F">
            <w:pPr>
              <w:pStyle w:val="Heading3"/>
              <w:rPr>
                <w:b w:val="0"/>
                <w:sz w:val="24"/>
                <w:szCs w:val="24"/>
              </w:rPr>
            </w:pPr>
            <w:r w:rsidRPr="009C6C91">
              <w:rPr>
                <w:b w:val="0"/>
                <w:sz w:val="24"/>
                <w:szCs w:val="24"/>
              </w:rPr>
              <w:t>Obiectiv realizat 100%</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realizat 100%</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realizat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Noua strategie propune institu</w:t>
            </w:r>
            <w:r w:rsidRPr="009C6C91">
              <w:rPr>
                <w:rFonts w:ascii="Cambria Math" w:hAnsi="Cambria Math" w:cs="Cambria Math"/>
                <w:b w:val="0"/>
                <w:sz w:val="24"/>
                <w:szCs w:val="24"/>
              </w:rPr>
              <w:t>ț</w:t>
            </w:r>
            <w:r w:rsidRPr="009C6C91">
              <w:rPr>
                <w:b w:val="0"/>
                <w:sz w:val="24"/>
                <w:szCs w:val="24"/>
              </w:rPr>
              <w:t>iilor publice o schimbare de paradigmă, prin accentul pus pe măsurile de preven</w:t>
            </w:r>
            <w:r w:rsidRPr="009C6C91">
              <w:rPr>
                <w:rFonts w:ascii="Cambria Math" w:hAnsi="Cambria Math" w:cs="Cambria Math"/>
                <w:b w:val="0"/>
                <w:sz w:val="24"/>
                <w:szCs w:val="24"/>
              </w:rPr>
              <w:t>ț</w:t>
            </w:r>
            <w:r w:rsidRPr="009C6C91">
              <w:rPr>
                <w:b w:val="0"/>
                <w:sz w:val="24"/>
                <w:szCs w:val="24"/>
              </w:rPr>
              <w:t xml:space="preserve">ie </w:t>
            </w:r>
            <w:r w:rsidRPr="009C6C91">
              <w:rPr>
                <w:rFonts w:ascii="Cambria Math" w:hAnsi="Cambria Math" w:cs="Cambria Math"/>
                <w:b w:val="0"/>
                <w:sz w:val="24"/>
                <w:szCs w:val="24"/>
              </w:rPr>
              <w:t>ș</w:t>
            </w:r>
            <w:r w:rsidRPr="009C6C91">
              <w:rPr>
                <w:b w:val="0"/>
                <w:sz w:val="24"/>
                <w:szCs w:val="24"/>
              </w:rPr>
              <w:t>i educa</w:t>
            </w:r>
            <w:r w:rsidRPr="009C6C91">
              <w:rPr>
                <w:rFonts w:ascii="Cambria Math" w:hAnsi="Cambria Math" w:cs="Cambria Math"/>
                <w:b w:val="0"/>
                <w:sz w:val="24"/>
                <w:szCs w:val="24"/>
              </w:rPr>
              <w:t>ț</w:t>
            </w:r>
            <w:r w:rsidRPr="009C6C91">
              <w:rPr>
                <w:b w:val="0"/>
                <w:sz w:val="24"/>
                <w:szCs w:val="24"/>
              </w:rPr>
              <w:t>ie pentru a preîntâmpina faptele de corup</w:t>
            </w:r>
            <w:r w:rsidRPr="009C6C91">
              <w:rPr>
                <w:rFonts w:ascii="Cambria Math" w:hAnsi="Cambria Math" w:cs="Cambria Math"/>
                <w:b w:val="0"/>
                <w:sz w:val="24"/>
                <w:szCs w:val="24"/>
              </w:rPr>
              <w:t>ț</w:t>
            </w:r>
            <w:r w:rsidRPr="009C6C91">
              <w:rPr>
                <w:b w:val="0"/>
                <w:sz w:val="24"/>
                <w:szCs w:val="24"/>
              </w:rPr>
              <w:t>ie.</w:t>
            </w:r>
          </w:p>
          <w:p w:rsidR="00F273E6" w:rsidRPr="009C6C91" w:rsidRDefault="00F273E6" w:rsidP="003D161F">
            <w:pPr>
              <w:pStyle w:val="Heading3"/>
              <w:rPr>
                <w:b w:val="0"/>
                <w:sz w:val="24"/>
                <w:szCs w:val="24"/>
              </w:rPr>
            </w:pPr>
            <w:r w:rsidRPr="009C6C91">
              <w:rPr>
                <w:b w:val="0"/>
                <w:sz w:val="24"/>
                <w:szCs w:val="24"/>
              </w:rPr>
              <w:t>Această schimbare de accent a implicat responsabilitate la nivel managerial în toate institu</w:t>
            </w:r>
            <w:r w:rsidRPr="009C6C91">
              <w:rPr>
                <w:rFonts w:ascii="Cambria Math" w:hAnsi="Cambria Math" w:cs="Cambria Math"/>
                <w:b w:val="0"/>
                <w:sz w:val="24"/>
                <w:szCs w:val="24"/>
              </w:rPr>
              <w:t>ț</w:t>
            </w:r>
            <w:r w:rsidRPr="009C6C91">
              <w:rPr>
                <w:b w:val="0"/>
                <w:sz w:val="24"/>
                <w:szCs w:val="24"/>
              </w:rPr>
              <w:t>iile.</w:t>
            </w:r>
          </w:p>
          <w:p w:rsidR="00F273E6" w:rsidRPr="009C6C91" w:rsidRDefault="00F273E6" w:rsidP="003D161F">
            <w:pPr>
              <w:pStyle w:val="Heading3"/>
              <w:rPr>
                <w:b w:val="0"/>
                <w:sz w:val="24"/>
                <w:szCs w:val="24"/>
              </w:rPr>
            </w:pPr>
            <w:r w:rsidRPr="009C6C91">
              <w:rPr>
                <w:b w:val="0"/>
                <w:sz w:val="24"/>
                <w:szCs w:val="24"/>
              </w:rPr>
              <w:t>Lupta împotriva corup</w:t>
            </w:r>
            <w:r w:rsidRPr="009C6C91">
              <w:rPr>
                <w:rFonts w:ascii="Cambria Math" w:hAnsi="Cambria Math" w:cs="Cambria Math"/>
                <w:b w:val="0"/>
                <w:sz w:val="24"/>
                <w:szCs w:val="24"/>
              </w:rPr>
              <w:t>ț</w:t>
            </w:r>
            <w:r w:rsidRPr="009C6C91">
              <w:rPr>
                <w:b w:val="0"/>
                <w:sz w:val="24"/>
                <w:szCs w:val="24"/>
              </w:rPr>
              <w:t>iei este un exerci</w:t>
            </w:r>
            <w:r w:rsidRPr="009C6C91">
              <w:rPr>
                <w:rFonts w:ascii="Cambria Math" w:hAnsi="Cambria Math" w:cs="Cambria Math"/>
                <w:b w:val="0"/>
                <w:sz w:val="24"/>
                <w:szCs w:val="24"/>
              </w:rPr>
              <w:t>ț</w:t>
            </w:r>
            <w:r w:rsidRPr="009C6C91">
              <w:rPr>
                <w:b w:val="0"/>
                <w:sz w:val="24"/>
                <w:szCs w:val="24"/>
              </w:rPr>
              <w:t xml:space="preserve">iu continuu </w:t>
            </w:r>
            <w:r w:rsidRPr="009C6C91">
              <w:rPr>
                <w:rFonts w:ascii="Cambria Math" w:hAnsi="Cambria Math" w:cs="Cambria Math"/>
                <w:b w:val="0"/>
                <w:sz w:val="24"/>
                <w:szCs w:val="24"/>
              </w:rPr>
              <w:t>ș</w:t>
            </w:r>
            <w:r w:rsidRPr="009C6C91">
              <w:rPr>
                <w:b w:val="0"/>
                <w:sz w:val="24"/>
                <w:szCs w:val="24"/>
              </w:rPr>
              <w:t xml:space="preserve">i este normal </w:t>
            </w:r>
            <w:r w:rsidRPr="009C6C91">
              <w:rPr>
                <w:rFonts w:ascii="Cambria Math" w:hAnsi="Cambria Math" w:cs="Cambria Math"/>
                <w:b w:val="0"/>
                <w:sz w:val="24"/>
                <w:szCs w:val="24"/>
              </w:rPr>
              <w:t>ș</w:t>
            </w:r>
            <w:r w:rsidRPr="009C6C91">
              <w:rPr>
                <w:b w:val="0"/>
                <w:sz w:val="24"/>
                <w:szCs w:val="24"/>
              </w:rPr>
              <w:t>i necesar ca accentul să fie pus pe componenta de preven</w:t>
            </w:r>
            <w:r w:rsidRPr="009C6C91">
              <w:rPr>
                <w:rFonts w:ascii="Cambria Math" w:hAnsi="Cambria Math" w:cs="Cambria Math"/>
                <w:b w:val="0"/>
                <w:sz w:val="24"/>
                <w:szCs w:val="24"/>
              </w:rPr>
              <w:t>ț</w:t>
            </w:r>
            <w:r w:rsidRPr="009C6C91">
              <w:rPr>
                <w:b w:val="0"/>
                <w:sz w:val="24"/>
                <w:szCs w:val="24"/>
              </w:rPr>
              <w:t>ie, cu atât mai mult cu cât există o reală cerere din partea cetă</w:t>
            </w:r>
            <w:r w:rsidRPr="009C6C91">
              <w:rPr>
                <w:rFonts w:ascii="Cambria Math" w:hAnsi="Cambria Math" w:cs="Cambria Math"/>
                <w:b w:val="0"/>
                <w:sz w:val="24"/>
                <w:szCs w:val="24"/>
              </w:rPr>
              <w:t>ț</w:t>
            </w:r>
            <w:r w:rsidRPr="009C6C91">
              <w:rPr>
                <w:b w:val="0"/>
                <w:sz w:val="24"/>
                <w:szCs w:val="24"/>
              </w:rPr>
              <w:t>enilor cu privire la reformarea func</w:t>
            </w:r>
            <w:r w:rsidRPr="009C6C91">
              <w:rPr>
                <w:rFonts w:ascii="Cambria Math" w:hAnsi="Cambria Math" w:cs="Cambria Math"/>
                <w:b w:val="0"/>
                <w:sz w:val="24"/>
                <w:szCs w:val="24"/>
              </w:rPr>
              <w:t>ț</w:t>
            </w:r>
            <w:r w:rsidRPr="009C6C91">
              <w:rPr>
                <w:b w:val="0"/>
                <w:sz w:val="24"/>
                <w:szCs w:val="24"/>
              </w:rPr>
              <w:t xml:space="preserve">iei publice </w:t>
            </w:r>
            <w:r w:rsidRPr="009C6C91">
              <w:rPr>
                <w:rFonts w:ascii="Cambria Math" w:hAnsi="Cambria Math" w:cs="Cambria Math"/>
                <w:b w:val="0"/>
                <w:sz w:val="24"/>
                <w:szCs w:val="24"/>
              </w:rPr>
              <w:t>ș</w:t>
            </w:r>
            <w:r w:rsidRPr="009C6C91">
              <w:rPr>
                <w:b w:val="0"/>
                <w:sz w:val="24"/>
                <w:szCs w:val="24"/>
              </w:rPr>
              <w:t>i la eficientizarea administra</w:t>
            </w:r>
            <w:r w:rsidRPr="009C6C91">
              <w:rPr>
                <w:rFonts w:ascii="Cambria Math" w:hAnsi="Cambria Math" w:cs="Cambria Math"/>
                <w:b w:val="0"/>
                <w:sz w:val="24"/>
                <w:szCs w:val="24"/>
              </w:rPr>
              <w:t>ț</w:t>
            </w:r>
            <w:r w:rsidRPr="009C6C91">
              <w:rPr>
                <w:b w:val="0"/>
                <w:sz w:val="24"/>
                <w:szCs w:val="24"/>
              </w:rPr>
              <w:t>iei publice, în general.</w:t>
            </w:r>
          </w:p>
          <w:p w:rsidR="00F273E6" w:rsidRPr="009C6C91" w:rsidRDefault="00F273E6" w:rsidP="003D161F">
            <w:pPr>
              <w:pStyle w:val="Heading3"/>
              <w:rPr>
                <w:b w:val="0"/>
                <w:sz w:val="24"/>
                <w:szCs w:val="24"/>
              </w:rPr>
            </w:pPr>
            <w:r w:rsidRPr="009C6C91">
              <w:rPr>
                <w:b w:val="0"/>
                <w:sz w:val="24"/>
                <w:szCs w:val="24"/>
              </w:rPr>
              <w:t xml:space="preserve">Conform Deciziei nr. 211/26.06.2015, Directorul General al D.I.T.L. a desemnat-o pe dna Enache Claudia Sorina consilier de etică </w:t>
            </w:r>
            <w:r w:rsidRPr="009C6C91">
              <w:rPr>
                <w:rFonts w:ascii="Cambria Math" w:hAnsi="Cambria Math" w:cs="Cambria Math"/>
                <w:b w:val="0"/>
                <w:sz w:val="24"/>
                <w:szCs w:val="24"/>
              </w:rPr>
              <w:t>ș</w:t>
            </w:r>
            <w:r w:rsidRPr="009C6C91">
              <w:rPr>
                <w:b w:val="0"/>
                <w:sz w:val="24"/>
                <w:szCs w:val="24"/>
              </w:rPr>
              <w:t>i monitorizarea respectării normelor de conduită;</w:t>
            </w:r>
          </w:p>
          <w:p w:rsidR="00F273E6" w:rsidRPr="009C6C91" w:rsidRDefault="00F273E6" w:rsidP="003D161F">
            <w:pPr>
              <w:pStyle w:val="Heading3"/>
              <w:rPr>
                <w:b w:val="0"/>
                <w:sz w:val="24"/>
                <w:szCs w:val="24"/>
              </w:rPr>
            </w:pPr>
            <w:r w:rsidRPr="009C6C91">
              <w:rPr>
                <w:b w:val="0"/>
                <w:sz w:val="24"/>
                <w:szCs w:val="24"/>
              </w:rPr>
              <w:t>Prin Dispozi</w:t>
            </w:r>
            <w:r w:rsidRPr="009C6C91">
              <w:rPr>
                <w:rFonts w:ascii="Cambria Math" w:hAnsi="Cambria Math" w:cs="Cambria Math"/>
                <w:b w:val="0"/>
                <w:sz w:val="24"/>
                <w:szCs w:val="24"/>
              </w:rPr>
              <w:t>ț</w:t>
            </w:r>
            <w:r w:rsidRPr="009C6C91">
              <w:rPr>
                <w:b w:val="0"/>
                <w:sz w:val="24"/>
                <w:szCs w:val="24"/>
              </w:rPr>
              <w:t>ia nr. 277/27.02.2017, Primarul Sectorului 5 a desemnat inspectorul Enache Claudia Sorina pentru exercitarea atribu</w:t>
            </w:r>
            <w:r w:rsidRPr="009C6C91">
              <w:rPr>
                <w:rFonts w:ascii="Cambria Math" w:hAnsi="Cambria Math" w:cs="Cambria Math"/>
                <w:b w:val="0"/>
                <w:sz w:val="24"/>
                <w:szCs w:val="24"/>
              </w:rPr>
              <w:t>ț</w:t>
            </w:r>
            <w:r w:rsidRPr="009C6C91">
              <w:rPr>
                <w:b w:val="0"/>
                <w:sz w:val="24"/>
                <w:szCs w:val="24"/>
              </w:rPr>
              <w:t xml:space="preserve">iilor de consilier de etică </w:t>
            </w:r>
            <w:r w:rsidRPr="009C6C91">
              <w:rPr>
                <w:rFonts w:ascii="Cambria Math" w:hAnsi="Cambria Math" w:cs="Cambria Math"/>
                <w:b w:val="0"/>
                <w:sz w:val="24"/>
                <w:szCs w:val="24"/>
              </w:rPr>
              <w:t>ș</w:t>
            </w:r>
            <w:r w:rsidRPr="009C6C91">
              <w:rPr>
                <w:b w:val="0"/>
                <w:sz w:val="24"/>
                <w:szCs w:val="24"/>
              </w:rPr>
              <w:t>i monitorizare a respectării normelor de conduită a func</w:t>
            </w:r>
            <w:r w:rsidRPr="009C6C91">
              <w:rPr>
                <w:rFonts w:ascii="Cambria Math" w:hAnsi="Cambria Math" w:cs="Cambria Math"/>
                <w:b w:val="0"/>
                <w:sz w:val="24"/>
                <w:szCs w:val="24"/>
              </w:rPr>
              <w:t>ț</w:t>
            </w:r>
            <w:r w:rsidRPr="009C6C91">
              <w:rPr>
                <w:b w:val="0"/>
                <w:sz w:val="24"/>
                <w:szCs w:val="24"/>
              </w:rPr>
              <w:t>ionarilor publici din cadrul Primăriei Sectorului 5.</w:t>
            </w:r>
          </w:p>
          <w:p w:rsidR="00F273E6" w:rsidRPr="009C6C91" w:rsidRDefault="00F273E6" w:rsidP="003D161F">
            <w:pPr>
              <w:pStyle w:val="Heading3"/>
              <w:rPr>
                <w:b w:val="0"/>
                <w:sz w:val="24"/>
                <w:szCs w:val="24"/>
              </w:rPr>
            </w:pPr>
            <w:r w:rsidRPr="009C6C91">
              <w:rPr>
                <w:b w:val="0"/>
                <w:sz w:val="24"/>
                <w:szCs w:val="24"/>
              </w:rPr>
              <w:t>În acest context, consilierul de etică desemnat a desfă</w:t>
            </w:r>
            <w:r w:rsidRPr="009C6C91">
              <w:rPr>
                <w:rFonts w:ascii="Cambria Math" w:hAnsi="Cambria Math" w:cs="Cambria Math"/>
                <w:b w:val="0"/>
                <w:sz w:val="24"/>
                <w:szCs w:val="24"/>
              </w:rPr>
              <w:t>ș</w:t>
            </w:r>
            <w:r w:rsidRPr="009C6C91">
              <w:rPr>
                <w:b w:val="0"/>
                <w:sz w:val="24"/>
                <w:szCs w:val="24"/>
              </w:rPr>
              <w:t>urat activită</w:t>
            </w:r>
            <w:r w:rsidRPr="009C6C91">
              <w:rPr>
                <w:rFonts w:ascii="Cambria Math" w:hAnsi="Cambria Math" w:cs="Cambria Math"/>
                <w:b w:val="0"/>
                <w:sz w:val="24"/>
                <w:szCs w:val="24"/>
              </w:rPr>
              <w:t>ț</w:t>
            </w:r>
            <w:r w:rsidRPr="009C6C91">
              <w:rPr>
                <w:b w:val="0"/>
                <w:sz w:val="24"/>
                <w:szCs w:val="24"/>
              </w:rPr>
              <w:t>i de consiliere etică a func</w:t>
            </w:r>
            <w:r w:rsidRPr="009C6C91">
              <w:rPr>
                <w:rFonts w:ascii="Cambria Math" w:hAnsi="Cambria Math" w:cs="Cambria Math"/>
                <w:b w:val="0"/>
                <w:sz w:val="24"/>
                <w:szCs w:val="24"/>
              </w:rPr>
              <w:t>ț</w:t>
            </w:r>
            <w:r w:rsidRPr="009C6C91">
              <w:rPr>
                <w:b w:val="0"/>
                <w:sz w:val="24"/>
                <w:szCs w:val="24"/>
              </w:rPr>
              <w:t>ionarilor publici din cadrul Primăriei Sectorului 5.</w:t>
            </w:r>
          </w:p>
          <w:p w:rsidR="00F273E6" w:rsidRPr="009C6C91" w:rsidRDefault="00F273E6" w:rsidP="003D161F">
            <w:pPr>
              <w:pStyle w:val="Heading3"/>
              <w:rPr>
                <w:b w:val="0"/>
                <w:sz w:val="24"/>
                <w:szCs w:val="24"/>
              </w:rPr>
            </w:pPr>
            <w:r w:rsidRPr="009C6C91">
              <w:rPr>
                <w:b w:val="0"/>
                <w:sz w:val="24"/>
                <w:szCs w:val="24"/>
              </w:rPr>
              <w:t>Evaluarea performan</w:t>
            </w:r>
            <w:r w:rsidRPr="009C6C91">
              <w:rPr>
                <w:rFonts w:ascii="Cambria Math" w:hAnsi="Cambria Math" w:cs="Cambria Math"/>
                <w:b w:val="0"/>
                <w:sz w:val="24"/>
                <w:szCs w:val="24"/>
              </w:rPr>
              <w:t>ț</w:t>
            </w:r>
            <w:r w:rsidRPr="009C6C91">
              <w:rPr>
                <w:b w:val="0"/>
                <w:sz w:val="24"/>
                <w:szCs w:val="24"/>
              </w:rPr>
              <w:t>elor profesionale individuale ale func</w:t>
            </w:r>
            <w:r w:rsidRPr="009C6C91">
              <w:rPr>
                <w:rFonts w:ascii="Cambria Math" w:hAnsi="Cambria Math" w:cs="Cambria Math"/>
                <w:b w:val="0"/>
                <w:sz w:val="24"/>
                <w:szCs w:val="24"/>
              </w:rPr>
              <w:t>ț</w:t>
            </w:r>
            <w:r w:rsidRPr="009C6C91">
              <w:rPr>
                <w:b w:val="0"/>
                <w:sz w:val="24"/>
                <w:szCs w:val="24"/>
              </w:rPr>
              <w:t>ionarilor publici s-a realizat conform dispozi</w:t>
            </w:r>
            <w:r w:rsidRPr="009C6C91">
              <w:rPr>
                <w:rFonts w:ascii="Cambria Math" w:hAnsi="Cambria Math" w:cs="Cambria Math"/>
                <w:b w:val="0"/>
                <w:sz w:val="24"/>
                <w:szCs w:val="24"/>
              </w:rPr>
              <w:t>ț</w:t>
            </w:r>
            <w:r w:rsidRPr="009C6C91">
              <w:rPr>
                <w:b w:val="0"/>
                <w:sz w:val="24"/>
                <w:szCs w:val="24"/>
              </w:rPr>
              <w:t xml:space="preserve">iilor legale, referitoare la aprobarea normelor privind organizarea </w:t>
            </w:r>
            <w:r w:rsidRPr="009C6C91">
              <w:rPr>
                <w:rFonts w:ascii="Cambria Math" w:hAnsi="Cambria Math" w:cs="Cambria Math"/>
                <w:b w:val="0"/>
                <w:sz w:val="24"/>
                <w:szCs w:val="24"/>
              </w:rPr>
              <w:t>ș</w:t>
            </w:r>
            <w:r w:rsidRPr="009C6C91">
              <w:rPr>
                <w:b w:val="0"/>
                <w:sz w:val="24"/>
                <w:szCs w:val="24"/>
              </w:rPr>
              <w:t>i dezvoltarea carierei func</w:t>
            </w:r>
            <w:r w:rsidRPr="009C6C91">
              <w:rPr>
                <w:rFonts w:ascii="Cambria Math" w:hAnsi="Cambria Math" w:cs="Cambria Math"/>
                <w:b w:val="0"/>
                <w:sz w:val="24"/>
                <w:szCs w:val="24"/>
              </w:rPr>
              <w:t>ț</w:t>
            </w:r>
            <w:r w:rsidRPr="009C6C91">
              <w:rPr>
                <w:b w:val="0"/>
                <w:sz w:val="24"/>
                <w:szCs w:val="24"/>
              </w:rPr>
              <w:t>ionarilor publici. Obiectivele individuale au fost stabilite în raport cu un serviciu public bine definit.</w:t>
            </w:r>
          </w:p>
          <w:p w:rsidR="00F273E6" w:rsidRPr="009C6C91" w:rsidRDefault="00F273E6" w:rsidP="003D161F">
            <w:pPr>
              <w:pStyle w:val="Heading3"/>
              <w:rPr>
                <w:b w:val="0"/>
                <w:sz w:val="24"/>
                <w:szCs w:val="24"/>
              </w:rPr>
            </w:pPr>
            <w:r w:rsidRPr="009C6C91">
              <w:rPr>
                <w:b w:val="0"/>
                <w:sz w:val="24"/>
                <w:szCs w:val="24"/>
              </w:rPr>
              <w:t>În privin</w:t>
            </w:r>
            <w:r w:rsidRPr="009C6C91">
              <w:rPr>
                <w:rFonts w:ascii="Cambria Math" w:hAnsi="Cambria Math" w:cs="Cambria Math"/>
                <w:b w:val="0"/>
                <w:sz w:val="24"/>
                <w:szCs w:val="24"/>
              </w:rPr>
              <w:t>ț</w:t>
            </w:r>
            <w:r w:rsidRPr="009C6C91">
              <w:rPr>
                <w:b w:val="0"/>
                <w:sz w:val="24"/>
                <w:szCs w:val="24"/>
              </w:rPr>
              <w:t>a organizării concursurilor pentru ocuparea unei func</w:t>
            </w:r>
            <w:r w:rsidRPr="009C6C91">
              <w:rPr>
                <w:rFonts w:ascii="Cambria Math" w:hAnsi="Cambria Math" w:cs="Cambria Math"/>
                <w:b w:val="0"/>
                <w:sz w:val="24"/>
                <w:szCs w:val="24"/>
              </w:rPr>
              <w:t>ț</w:t>
            </w:r>
            <w:r w:rsidRPr="009C6C91">
              <w:rPr>
                <w:b w:val="0"/>
                <w:sz w:val="24"/>
                <w:szCs w:val="24"/>
              </w:rPr>
              <w:t>ii publice în cadrul aparatului propriu, au fost respectate dispozi</w:t>
            </w:r>
            <w:r w:rsidRPr="009C6C91">
              <w:rPr>
                <w:rFonts w:ascii="Cambria Math" w:hAnsi="Cambria Math" w:cs="Cambria Math"/>
                <w:b w:val="0"/>
                <w:sz w:val="24"/>
                <w:szCs w:val="24"/>
              </w:rPr>
              <w:t>ț</w:t>
            </w:r>
            <w:r w:rsidRPr="009C6C91">
              <w:rPr>
                <w:b w:val="0"/>
                <w:sz w:val="24"/>
                <w:szCs w:val="24"/>
              </w:rPr>
              <w:t>iile art. 57, alin. (3) din Legea nr. 188/1999 republicată, care stabile</w:t>
            </w:r>
            <w:r w:rsidRPr="009C6C91">
              <w:rPr>
                <w:rFonts w:ascii="Cambria Math" w:hAnsi="Cambria Math" w:cs="Cambria Math"/>
                <w:b w:val="0"/>
                <w:sz w:val="24"/>
                <w:szCs w:val="24"/>
              </w:rPr>
              <w:t>ș</w:t>
            </w:r>
            <w:r w:rsidRPr="009C6C91">
              <w:rPr>
                <w:b w:val="0"/>
                <w:sz w:val="24"/>
                <w:szCs w:val="24"/>
              </w:rPr>
              <w:t xml:space="preserve">te o serie de principii fundamentale aflate la baza organizării </w:t>
            </w:r>
            <w:r w:rsidRPr="009C6C91">
              <w:rPr>
                <w:rFonts w:ascii="Cambria Math" w:hAnsi="Cambria Math" w:cs="Cambria Math"/>
                <w:b w:val="0"/>
                <w:sz w:val="24"/>
                <w:szCs w:val="24"/>
              </w:rPr>
              <w:t>ș</w:t>
            </w:r>
            <w:r w:rsidRPr="009C6C91">
              <w:rPr>
                <w:b w:val="0"/>
                <w:sz w:val="24"/>
                <w:szCs w:val="24"/>
              </w:rPr>
              <w:t>i desfă</w:t>
            </w:r>
            <w:r w:rsidRPr="009C6C91">
              <w:rPr>
                <w:rFonts w:ascii="Cambria Math" w:hAnsi="Cambria Math" w:cs="Cambria Math"/>
                <w:b w:val="0"/>
                <w:sz w:val="24"/>
                <w:szCs w:val="24"/>
              </w:rPr>
              <w:t>ș</w:t>
            </w:r>
            <w:r w:rsidRPr="009C6C91">
              <w:rPr>
                <w:b w:val="0"/>
                <w:sz w:val="24"/>
                <w:szCs w:val="24"/>
              </w:rPr>
              <w:t>urării concursurilor.</w:t>
            </w:r>
          </w:p>
          <w:p w:rsidR="00F273E6" w:rsidRPr="009C6C91" w:rsidRDefault="00F273E6" w:rsidP="003D161F">
            <w:pPr>
              <w:pStyle w:val="Heading3"/>
              <w:rPr>
                <w:b w:val="0"/>
                <w:sz w:val="24"/>
                <w:szCs w:val="24"/>
              </w:rPr>
            </w:pPr>
            <w:r w:rsidRPr="009C6C91">
              <w:rPr>
                <w:b w:val="0"/>
                <w:sz w:val="24"/>
                <w:szCs w:val="24"/>
              </w:rPr>
              <w:t>De asemenea, în condi</w:t>
            </w:r>
            <w:r w:rsidRPr="009C6C91">
              <w:rPr>
                <w:rFonts w:ascii="Cambria Math" w:hAnsi="Cambria Math" w:cs="Cambria Math"/>
                <w:b w:val="0"/>
                <w:sz w:val="24"/>
                <w:szCs w:val="24"/>
              </w:rPr>
              <w:t>ț</w:t>
            </w:r>
            <w:r w:rsidRPr="009C6C91">
              <w:rPr>
                <w:b w:val="0"/>
                <w:sz w:val="24"/>
                <w:szCs w:val="24"/>
              </w:rPr>
              <w:t>iile prevăzute de legisla</w:t>
            </w:r>
            <w:r w:rsidRPr="009C6C91">
              <w:rPr>
                <w:rFonts w:ascii="Cambria Math" w:hAnsi="Cambria Math" w:cs="Cambria Math"/>
                <w:b w:val="0"/>
                <w:sz w:val="24"/>
                <w:szCs w:val="24"/>
              </w:rPr>
              <w:t>ț</w:t>
            </w:r>
            <w:r w:rsidRPr="009C6C91">
              <w:rPr>
                <w:b w:val="0"/>
                <w:sz w:val="24"/>
                <w:szCs w:val="24"/>
              </w:rPr>
              <w:t>ia în vigoare (Legea nr. 544/2001, privind liberul acces la informa</w:t>
            </w:r>
            <w:r w:rsidRPr="009C6C91">
              <w:rPr>
                <w:rFonts w:ascii="Cambria Math" w:hAnsi="Cambria Math" w:cs="Cambria Math"/>
                <w:b w:val="0"/>
                <w:sz w:val="24"/>
                <w:szCs w:val="24"/>
              </w:rPr>
              <w:t>ț</w:t>
            </w:r>
            <w:r w:rsidRPr="009C6C91">
              <w:rPr>
                <w:b w:val="0"/>
                <w:sz w:val="24"/>
                <w:szCs w:val="24"/>
              </w:rPr>
              <w:t xml:space="preserve">iile de interes public, precum </w:t>
            </w:r>
            <w:r w:rsidRPr="009C6C91">
              <w:rPr>
                <w:rFonts w:ascii="Cambria Math" w:hAnsi="Cambria Math" w:cs="Cambria Math"/>
                <w:b w:val="0"/>
                <w:sz w:val="24"/>
                <w:szCs w:val="24"/>
              </w:rPr>
              <w:t>ș</w:t>
            </w:r>
            <w:r w:rsidRPr="009C6C91">
              <w:rPr>
                <w:b w:val="0"/>
                <w:sz w:val="24"/>
                <w:szCs w:val="24"/>
              </w:rPr>
              <w:t>i Legea nr. 677/2001 pentru protec</w:t>
            </w:r>
            <w:r w:rsidRPr="009C6C91">
              <w:rPr>
                <w:rFonts w:ascii="Cambria Math" w:hAnsi="Cambria Math" w:cs="Cambria Math"/>
                <w:b w:val="0"/>
                <w:sz w:val="24"/>
                <w:szCs w:val="24"/>
              </w:rPr>
              <w:t>ț</w:t>
            </w:r>
            <w:r w:rsidRPr="009C6C91">
              <w:rPr>
                <w:b w:val="0"/>
                <w:sz w:val="24"/>
                <w:szCs w:val="24"/>
              </w:rPr>
              <w:t xml:space="preserve">ia persoanelor, cu privire la prelucrarea datelor cu caracter personal </w:t>
            </w:r>
            <w:r w:rsidRPr="009C6C91">
              <w:rPr>
                <w:rFonts w:ascii="Cambria Math" w:hAnsi="Cambria Math" w:cs="Cambria Math"/>
                <w:b w:val="0"/>
                <w:sz w:val="24"/>
                <w:szCs w:val="24"/>
              </w:rPr>
              <w:t>ș</w:t>
            </w:r>
            <w:r w:rsidRPr="009C6C91">
              <w:rPr>
                <w:b w:val="0"/>
                <w:sz w:val="24"/>
                <w:szCs w:val="24"/>
              </w:rPr>
              <w:t>i liberă circula</w:t>
            </w:r>
            <w:r w:rsidRPr="009C6C91">
              <w:rPr>
                <w:rFonts w:ascii="Cambria Math" w:hAnsi="Cambria Math" w:cs="Cambria Math"/>
                <w:b w:val="0"/>
                <w:sz w:val="24"/>
                <w:szCs w:val="24"/>
              </w:rPr>
              <w:t>ț</w:t>
            </w:r>
            <w:r w:rsidRPr="009C6C91">
              <w:rPr>
                <w:b w:val="0"/>
                <w:sz w:val="24"/>
                <w:szCs w:val="24"/>
              </w:rPr>
              <w:t>ie a acestor date), candida</w:t>
            </w:r>
            <w:r w:rsidRPr="009C6C91">
              <w:rPr>
                <w:rFonts w:ascii="Cambria Math" w:hAnsi="Cambria Math" w:cs="Cambria Math"/>
                <w:b w:val="0"/>
                <w:sz w:val="24"/>
                <w:szCs w:val="24"/>
              </w:rPr>
              <w:t>ț</w:t>
            </w:r>
            <w:r w:rsidRPr="009C6C91">
              <w:rPr>
                <w:b w:val="0"/>
                <w:sz w:val="24"/>
                <w:szCs w:val="24"/>
              </w:rPr>
              <w:t>ii au avut anumite drepturi de acces la documentele elaborate de comisiile de concurs. Membrilor comisiilor de concurs le-a revenit responsabilitatea de a aplica principiul transparen</w:t>
            </w:r>
            <w:r w:rsidRPr="009C6C91">
              <w:rPr>
                <w:rFonts w:ascii="Cambria Math" w:hAnsi="Cambria Math" w:cs="Cambria Math"/>
                <w:b w:val="0"/>
                <w:sz w:val="24"/>
                <w:szCs w:val="24"/>
              </w:rPr>
              <w:t>ț</w:t>
            </w:r>
            <w:r w:rsidRPr="009C6C91">
              <w:rPr>
                <w:b w:val="0"/>
                <w:sz w:val="24"/>
                <w:szCs w:val="24"/>
              </w:rPr>
              <w:t>ei, în</w:t>
            </w:r>
            <w:r w:rsidRPr="009C6C91">
              <w:rPr>
                <w:rFonts w:ascii="Cambria Math" w:hAnsi="Cambria Math" w:cs="Cambria Math"/>
                <w:b w:val="0"/>
                <w:sz w:val="24"/>
                <w:szCs w:val="24"/>
              </w:rPr>
              <w:t>ț</w:t>
            </w:r>
            <w:r w:rsidRPr="009C6C91">
              <w:rPr>
                <w:b w:val="0"/>
                <w:sz w:val="24"/>
                <w:szCs w:val="24"/>
              </w:rPr>
              <w:t>eleasă ca inexisten</w:t>
            </w:r>
            <w:r w:rsidRPr="009C6C91">
              <w:rPr>
                <w:rFonts w:ascii="Cambria Math" w:hAnsi="Cambria Math" w:cs="Cambria Math"/>
                <w:b w:val="0"/>
                <w:sz w:val="24"/>
                <w:szCs w:val="24"/>
              </w:rPr>
              <w:t>ț</w:t>
            </w:r>
            <w:r w:rsidRPr="009C6C91">
              <w:rPr>
                <w:b w:val="0"/>
                <w:sz w:val="24"/>
                <w:szCs w:val="24"/>
              </w:rPr>
              <w:t>a unor procese sau elemente ascunse.</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cre</w:t>
            </w:r>
            <w:r w:rsidRPr="009C6C91">
              <w:rPr>
                <w:rFonts w:ascii="Cambria Math" w:hAnsi="Cambria Math" w:cs="Cambria Math"/>
                <w:b w:val="0"/>
                <w:sz w:val="24"/>
                <w:szCs w:val="24"/>
              </w:rPr>
              <w:t>ș</w:t>
            </w:r>
            <w:r w:rsidRPr="009C6C91">
              <w:rPr>
                <w:b w:val="0"/>
                <w:sz w:val="24"/>
                <w:szCs w:val="24"/>
              </w:rPr>
              <w:t>terea eficien</w:t>
            </w:r>
            <w:r w:rsidRPr="009C6C91">
              <w:rPr>
                <w:rFonts w:ascii="Cambria Math" w:hAnsi="Cambria Math" w:cs="Cambria Math"/>
                <w:b w:val="0"/>
                <w:sz w:val="24"/>
                <w:szCs w:val="24"/>
              </w:rPr>
              <w:t>ț</w:t>
            </w:r>
            <w:r w:rsidRPr="009C6C91">
              <w:rPr>
                <w:b w:val="0"/>
                <w:sz w:val="24"/>
                <w:szCs w:val="24"/>
              </w:rPr>
              <w:t>ei activită</w:t>
            </w:r>
            <w:r w:rsidRPr="009C6C91">
              <w:rPr>
                <w:rFonts w:ascii="Cambria Math" w:hAnsi="Cambria Math" w:cs="Cambria Math"/>
                <w:b w:val="0"/>
                <w:sz w:val="24"/>
                <w:szCs w:val="24"/>
              </w:rPr>
              <w:t>ț</w:t>
            </w:r>
            <w:r w:rsidRPr="009C6C91">
              <w:rPr>
                <w:b w:val="0"/>
                <w:sz w:val="24"/>
                <w:szCs w:val="24"/>
              </w:rPr>
              <w:t xml:space="preserve">ilor de prevenire </w:t>
            </w:r>
            <w:r w:rsidRPr="009C6C91">
              <w:rPr>
                <w:rFonts w:ascii="Cambria Math" w:hAnsi="Cambria Math" w:cs="Cambria Math"/>
                <w:b w:val="0"/>
                <w:sz w:val="24"/>
                <w:szCs w:val="24"/>
              </w:rPr>
              <w:t>ș</w:t>
            </w:r>
            <w:r w:rsidRPr="009C6C91">
              <w:rPr>
                <w:b w:val="0"/>
                <w:sz w:val="24"/>
                <w:szCs w:val="24"/>
              </w:rPr>
              <w:t>i combatere a corup</w:t>
            </w:r>
            <w:r w:rsidRPr="009C6C91">
              <w:rPr>
                <w:rFonts w:ascii="Cambria Math" w:hAnsi="Cambria Math" w:cs="Cambria Math"/>
                <w:b w:val="0"/>
                <w:sz w:val="24"/>
                <w:szCs w:val="24"/>
              </w:rPr>
              <w:t>ț</w:t>
            </w:r>
            <w:r w:rsidRPr="009C6C91">
              <w:rPr>
                <w:b w:val="0"/>
                <w:sz w:val="24"/>
                <w:szCs w:val="24"/>
              </w:rPr>
              <w:t>iei interne prin adoptarea unui plan de măsuri care să diminueze factorii de risc care favorizează corup</w:t>
            </w:r>
            <w:r w:rsidRPr="009C6C91">
              <w:rPr>
                <w:rFonts w:ascii="Cambria Math" w:hAnsi="Cambria Math" w:cs="Cambria Math"/>
                <w:b w:val="0"/>
                <w:sz w:val="24"/>
                <w:szCs w:val="24"/>
              </w:rPr>
              <w:t>ț</w:t>
            </w:r>
            <w:r w:rsidRPr="009C6C91">
              <w:rPr>
                <w:b w:val="0"/>
                <w:sz w:val="24"/>
                <w:szCs w:val="24"/>
              </w:rPr>
              <w:t xml:space="preserve">ia </w:t>
            </w:r>
            <w:r w:rsidRPr="009C6C91">
              <w:rPr>
                <w:rFonts w:ascii="Cambria Math" w:hAnsi="Cambria Math" w:cs="Cambria Math"/>
                <w:b w:val="0"/>
                <w:sz w:val="24"/>
                <w:szCs w:val="24"/>
              </w:rPr>
              <w:t>ș</w:t>
            </w:r>
            <w:r w:rsidRPr="009C6C91">
              <w:rPr>
                <w:b w:val="0"/>
                <w:sz w:val="24"/>
                <w:szCs w:val="24"/>
              </w:rPr>
              <w:t>i  îmbunătă</w:t>
            </w:r>
            <w:r w:rsidRPr="009C6C91">
              <w:rPr>
                <w:rFonts w:ascii="Cambria Math" w:hAnsi="Cambria Math" w:cs="Cambria Math"/>
                <w:b w:val="0"/>
                <w:sz w:val="24"/>
                <w:szCs w:val="24"/>
              </w:rPr>
              <w:t>ț</w:t>
            </w:r>
            <w:r w:rsidRPr="009C6C91">
              <w:rPr>
                <w:b w:val="0"/>
                <w:sz w:val="24"/>
                <w:szCs w:val="24"/>
              </w:rPr>
              <w:t>irea activită</w:t>
            </w:r>
            <w:r w:rsidRPr="009C6C91">
              <w:rPr>
                <w:rFonts w:ascii="Cambria Math" w:hAnsi="Cambria Math" w:cs="Cambria Math"/>
                <w:b w:val="0"/>
                <w:sz w:val="24"/>
                <w:szCs w:val="24"/>
              </w:rPr>
              <w:t>ț</w:t>
            </w:r>
            <w:r w:rsidRPr="009C6C91">
              <w:rPr>
                <w:b w:val="0"/>
                <w:sz w:val="24"/>
                <w:szCs w:val="24"/>
              </w:rPr>
              <w:t>ii structurilor interne care gestionează această activitate.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realizat 100%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În anul 2016, în cadrul </w:t>
            </w:r>
            <w:r w:rsidRPr="009C6C91">
              <w:rPr>
                <w:rFonts w:ascii="Cambria Math" w:hAnsi="Cambria Math" w:cs="Cambria Math"/>
                <w:b w:val="0"/>
                <w:sz w:val="24"/>
                <w:szCs w:val="24"/>
              </w:rPr>
              <w:t>ș</w:t>
            </w:r>
            <w:r w:rsidRPr="009C6C91">
              <w:rPr>
                <w:b w:val="0"/>
                <w:sz w:val="24"/>
                <w:szCs w:val="24"/>
              </w:rPr>
              <w:t>edin</w:t>
            </w:r>
            <w:r w:rsidRPr="009C6C91">
              <w:rPr>
                <w:rFonts w:ascii="Cambria Math" w:hAnsi="Cambria Math" w:cs="Cambria Math"/>
                <w:b w:val="0"/>
                <w:sz w:val="24"/>
                <w:szCs w:val="24"/>
              </w:rPr>
              <w:t>ț</w:t>
            </w:r>
            <w:r w:rsidRPr="009C6C91">
              <w:rPr>
                <w:b w:val="0"/>
                <w:sz w:val="24"/>
                <w:szCs w:val="24"/>
              </w:rPr>
              <w:t xml:space="preserve">elor operative organizate la nivelul Primăriei Sectorului 5, au fost stabilite </w:t>
            </w:r>
            <w:r w:rsidRPr="009C6C91">
              <w:rPr>
                <w:rFonts w:ascii="Cambria Math" w:hAnsi="Cambria Math" w:cs="Cambria Math"/>
                <w:b w:val="0"/>
                <w:sz w:val="24"/>
                <w:szCs w:val="24"/>
              </w:rPr>
              <w:t>ț</w:t>
            </w:r>
            <w:r w:rsidRPr="009C6C91">
              <w:rPr>
                <w:b w:val="0"/>
                <w:sz w:val="24"/>
                <w:szCs w:val="24"/>
              </w:rPr>
              <w:t>inte de management pentru func</w:t>
            </w:r>
            <w:r w:rsidRPr="009C6C91">
              <w:rPr>
                <w:rFonts w:ascii="Cambria Math" w:hAnsi="Cambria Math" w:cs="Cambria Math"/>
                <w:b w:val="0"/>
                <w:sz w:val="24"/>
                <w:szCs w:val="24"/>
              </w:rPr>
              <w:t>ț</w:t>
            </w:r>
            <w:r w:rsidRPr="009C6C91">
              <w:rPr>
                <w:b w:val="0"/>
                <w:sz w:val="24"/>
                <w:szCs w:val="24"/>
              </w:rPr>
              <w:t xml:space="preserve">iile de conducere privind gradul de conformitate administrativă </w:t>
            </w:r>
            <w:r w:rsidRPr="009C6C91">
              <w:rPr>
                <w:rFonts w:ascii="Cambria Math" w:hAnsi="Cambria Math" w:cs="Cambria Math"/>
                <w:b w:val="0"/>
                <w:sz w:val="24"/>
                <w:szCs w:val="24"/>
              </w:rPr>
              <w:t>ș</w:t>
            </w:r>
            <w:r w:rsidRPr="009C6C91">
              <w:rPr>
                <w:b w:val="0"/>
                <w:sz w:val="24"/>
                <w:szCs w:val="24"/>
              </w:rPr>
              <w:t xml:space="preserve">i de implementare a standardelor legate de integritate, precum </w:t>
            </w:r>
            <w:r w:rsidRPr="009C6C91">
              <w:rPr>
                <w:rFonts w:ascii="Cambria Math" w:hAnsi="Cambria Math" w:cs="Cambria Math"/>
                <w:b w:val="0"/>
                <w:sz w:val="24"/>
                <w:szCs w:val="24"/>
              </w:rPr>
              <w:t>ș</w:t>
            </w:r>
            <w:r w:rsidRPr="009C6C91">
              <w:rPr>
                <w:b w:val="0"/>
                <w:sz w:val="24"/>
                <w:szCs w:val="24"/>
              </w:rPr>
              <w:t xml:space="preserve">i aplicarea corelativă de măsuri manageriale corective pentru prevenirea </w:t>
            </w:r>
            <w:r w:rsidRPr="009C6C91">
              <w:rPr>
                <w:rFonts w:ascii="Cambria Math" w:hAnsi="Cambria Math" w:cs="Cambria Math"/>
                <w:b w:val="0"/>
                <w:sz w:val="24"/>
                <w:szCs w:val="24"/>
              </w:rPr>
              <w:t>ș</w:t>
            </w:r>
            <w:r w:rsidRPr="009C6C91">
              <w:rPr>
                <w:b w:val="0"/>
                <w:sz w:val="24"/>
                <w:szCs w:val="24"/>
              </w:rPr>
              <w:t>i combaterea corup</w:t>
            </w:r>
            <w:r w:rsidRPr="009C6C91">
              <w:rPr>
                <w:rFonts w:ascii="Cambria Math" w:hAnsi="Cambria Math" w:cs="Cambria Math"/>
                <w:b w:val="0"/>
                <w:sz w:val="24"/>
                <w:szCs w:val="24"/>
              </w:rPr>
              <w:t>ț</w:t>
            </w:r>
            <w:r w:rsidRPr="009C6C91">
              <w:rPr>
                <w:b w:val="0"/>
                <w:sz w:val="24"/>
                <w:szCs w:val="24"/>
              </w:rPr>
              <w:t>iei în rândul personalului propriu institu</w:t>
            </w:r>
            <w:r w:rsidRPr="009C6C91">
              <w:rPr>
                <w:rFonts w:ascii="Cambria Math" w:hAnsi="Cambria Math" w:cs="Cambria Math"/>
                <w:b w:val="0"/>
                <w:sz w:val="24"/>
                <w:szCs w:val="24"/>
              </w:rPr>
              <w:t>ț</w:t>
            </w:r>
            <w:r w:rsidRPr="009C6C91">
              <w:rPr>
                <w:b w:val="0"/>
                <w:sz w:val="24"/>
                <w:szCs w:val="24"/>
              </w:rPr>
              <w:t>iei.</w:t>
            </w:r>
          </w:p>
        </w:tc>
      </w:tr>
      <w:tr w:rsidR="00F273E6" w:rsidRPr="009C6C91" w:rsidTr="003D161F">
        <w:trPr>
          <w:trHeight w:val="427"/>
          <w:jc w:val="center"/>
        </w:trPr>
        <w:tc>
          <w:tcPr>
            <w:tcW w:w="670" w:type="dxa"/>
            <w:vMerge w:val="restart"/>
            <w:tcBorders>
              <w:top w:val="single" w:sz="4" w:space="0" w:color="auto"/>
              <w:left w:val="single" w:sz="4" w:space="0" w:color="auto"/>
              <w:right w:val="single" w:sz="4" w:space="0" w:color="auto"/>
            </w:tcBorders>
          </w:tcPr>
          <w:p w:rsidR="00F273E6" w:rsidRPr="009C6C91" w:rsidRDefault="00F273E6" w:rsidP="00D2669F">
            <w:pPr>
              <w:pStyle w:val="NoSpacing"/>
              <w:rPr>
                <w:i/>
                <w:iCs/>
              </w:rPr>
            </w:pPr>
            <w:r w:rsidRPr="00F273E6">
              <w:rPr>
                <w:iCs/>
              </w:rPr>
              <w:t>20</w:t>
            </w:r>
            <w:r>
              <w:rPr>
                <w:i/>
                <w:iCs/>
              </w:rPr>
              <w:t>.</w:t>
            </w:r>
          </w:p>
        </w:tc>
        <w:tc>
          <w:tcPr>
            <w:tcW w:w="3983" w:type="dxa"/>
            <w:vMerge w:val="restart"/>
            <w:tcBorders>
              <w:top w:val="single" w:sz="4" w:space="0" w:color="auto"/>
              <w:left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Îmbunătăţirea</w:t>
            </w:r>
            <w:r>
              <w:rPr>
                <w:sz w:val="24"/>
                <w:szCs w:val="24"/>
              </w:rPr>
              <w:t xml:space="preserve"> </w:t>
            </w:r>
            <w:r w:rsidRPr="009C6C91">
              <w:rPr>
                <w:sz w:val="24"/>
                <w:szCs w:val="24"/>
              </w:rPr>
              <w:t>calităţii</w:t>
            </w:r>
            <w:r>
              <w:rPr>
                <w:sz w:val="24"/>
                <w:szCs w:val="24"/>
              </w:rPr>
              <w:t xml:space="preserve"> </w:t>
            </w:r>
            <w:r w:rsidRPr="009C6C91">
              <w:rPr>
                <w:sz w:val="24"/>
                <w:szCs w:val="24"/>
              </w:rPr>
              <w:t>vieţii în cadrul comunităţilor</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privind:</w:t>
            </w:r>
          </w:p>
          <w:p w:rsidR="00F273E6" w:rsidRPr="009C6C91" w:rsidRDefault="00F273E6" w:rsidP="003D161F">
            <w:pPr>
              <w:pStyle w:val="Heading3"/>
              <w:rPr>
                <w:b w:val="0"/>
                <w:sz w:val="24"/>
                <w:szCs w:val="24"/>
              </w:rPr>
            </w:pPr>
            <w:r w:rsidRPr="009C6C91">
              <w:rPr>
                <w:b w:val="0"/>
                <w:sz w:val="24"/>
                <w:szCs w:val="24"/>
              </w:rPr>
              <w:t>- cre</w:t>
            </w:r>
            <w:r w:rsidRPr="009C6C91">
              <w:rPr>
                <w:rFonts w:ascii="Cambria Math" w:hAnsi="Cambria Math" w:cs="Cambria Math"/>
                <w:b w:val="0"/>
                <w:sz w:val="24"/>
                <w:szCs w:val="24"/>
              </w:rPr>
              <w:t>ș</w:t>
            </w:r>
            <w:r w:rsidRPr="009C6C91">
              <w:rPr>
                <w:b w:val="0"/>
                <w:sz w:val="24"/>
                <w:szCs w:val="24"/>
              </w:rPr>
              <w:t>terea suprafe</w:t>
            </w:r>
            <w:r w:rsidRPr="009C6C91">
              <w:rPr>
                <w:rFonts w:ascii="Cambria Math" w:hAnsi="Cambria Math" w:cs="Cambria Math"/>
                <w:b w:val="0"/>
                <w:sz w:val="24"/>
                <w:szCs w:val="24"/>
              </w:rPr>
              <w:t>ț</w:t>
            </w:r>
            <w:r w:rsidRPr="009C6C91">
              <w:rPr>
                <w:b w:val="0"/>
                <w:sz w:val="24"/>
                <w:szCs w:val="24"/>
              </w:rPr>
              <w:t>ei spa</w:t>
            </w:r>
            <w:r w:rsidRPr="009C6C91">
              <w:rPr>
                <w:rFonts w:ascii="Cambria Math" w:hAnsi="Cambria Math" w:cs="Cambria Math"/>
                <w:b w:val="0"/>
                <w:sz w:val="24"/>
                <w:szCs w:val="24"/>
              </w:rPr>
              <w:t>ț</w:t>
            </w:r>
            <w:r w:rsidRPr="009C6C91">
              <w:rPr>
                <w:b w:val="0"/>
                <w:sz w:val="24"/>
                <w:szCs w:val="24"/>
              </w:rPr>
              <w:t>iilor verzi, prin plantarea de material floricol (plante perene sau de sezon), ob</w:t>
            </w:r>
            <w:r w:rsidRPr="009C6C91">
              <w:rPr>
                <w:rFonts w:ascii="Cambria Math" w:hAnsi="Cambria Math" w:cs="Cambria Math"/>
                <w:b w:val="0"/>
                <w:sz w:val="24"/>
                <w:szCs w:val="24"/>
              </w:rPr>
              <w:t>ț</w:t>
            </w:r>
            <w:r w:rsidRPr="009C6C91">
              <w:rPr>
                <w:b w:val="0"/>
                <w:sz w:val="24"/>
                <w:szCs w:val="24"/>
              </w:rPr>
              <w:t xml:space="preserve">inut în regie proprie în sera sectorului 5. </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Au fost planta</w:t>
            </w:r>
            <w:r w:rsidRPr="009C6C91">
              <w:rPr>
                <w:rFonts w:ascii="Cambria Math" w:hAnsi="Cambria Math" w:cs="Cambria Math"/>
                <w:b w:val="0"/>
                <w:sz w:val="24"/>
                <w:szCs w:val="24"/>
              </w:rPr>
              <w:t>ț</w:t>
            </w:r>
            <w:r w:rsidRPr="009C6C91">
              <w:rPr>
                <w:b w:val="0"/>
                <w:sz w:val="24"/>
                <w:szCs w:val="24"/>
              </w:rPr>
              <w:t>i 270 de arbori în alveolele stradale.</w:t>
            </w: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în scopul îmbunătă</w:t>
            </w:r>
            <w:r w:rsidRPr="009C6C91">
              <w:rPr>
                <w:rFonts w:ascii="Cambria Math" w:hAnsi="Cambria Math" w:cs="Cambria Math"/>
                <w:b w:val="0"/>
                <w:sz w:val="24"/>
                <w:szCs w:val="24"/>
              </w:rPr>
              <w:t>ț</w:t>
            </w:r>
            <w:r w:rsidRPr="009C6C91">
              <w:rPr>
                <w:b w:val="0"/>
                <w:sz w:val="24"/>
                <w:szCs w:val="24"/>
              </w:rPr>
              <w:t xml:space="preserve">irii imaginii sectorului </w:t>
            </w:r>
            <w:r w:rsidRPr="009C6C91">
              <w:rPr>
                <w:rFonts w:ascii="Cambria Math" w:hAnsi="Cambria Math" w:cs="Cambria Math"/>
                <w:b w:val="0"/>
                <w:sz w:val="24"/>
                <w:szCs w:val="24"/>
              </w:rPr>
              <w:t>ș</w:t>
            </w:r>
            <w:r w:rsidRPr="009C6C91">
              <w:rPr>
                <w:b w:val="0"/>
                <w:sz w:val="24"/>
                <w:szCs w:val="24"/>
              </w:rPr>
              <w:t>i pentru protec</w:t>
            </w:r>
            <w:r w:rsidRPr="009C6C91">
              <w:rPr>
                <w:rFonts w:ascii="Cambria Math" w:hAnsi="Cambria Math" w:cs="Cambria Math"/>
                <w:b w:val="0"/>
                <w:sz w:val="24"/>
                <w:szCs w:val="24"/>
              </w:rPr>
              <w:t>ț</w:t>
            </w:r>
            <w:r w:rsidRPr="009C6C91">
              <w:rPr>
                <w:b w:val="0"/>
                <w:sz w:val="24"/>
                <w:szCs w:val="24"/>
              </w:rPr>
              <w:t>ia spa</w:t>
            </w:r>
            <w:r w:rsidRPr="009C6C91">
              <w:rPr>
                <w:rFonts w:ascii="Cambria Math" w:hAnsi="Cambria Math" w:cs="Cambria Math"/>
                <w:b w:val="0"/>
                <w:sz w:val="24"/>
                <w:szCs w:val="24"/>
              </w:rPr>
              <w:t>ț</w:t>
            </w:r>
            <w:r w:rsidRPr="009C6C91">
              <w:rPr>
                <w:b w:val="0"/>
                <w:sz w:val="24"/>
                <w:szCs w:val="24"/>
              </w:rPr>
              <w:t>iilor verzi, vor fi monta</w:t>
            </w:r>
            <w:r w:rsidRPr="009C6C91">
              <w:rPr>
                <w:rFonts w:ascii="Cambria Math" w:hAnsi="Cambria Math" w:cs="Cambria Math"/>
                <w:b w:val="0"/>
                <w:sz w:val="24"/>
                <w:szCs w:val="24"/>
              </w:rPr>
              <w:t>ț</w:t>
            </w:r>
            <w:r w:rsidRPr="009C6C91">
              <w:rPr>
                <w:b w:val="0"/>
                <w:sz w:val="24"/>
                <w:szCs w:val="24"/>
              </w:rPr>
              <w:t>i aproximativ 20.000 ml de gard metalic;</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p w:rsidR="00F273E6" w:rsidRPr="009C6C91" w:rsidRDefault="00F273E6" w:rsidP="003D161F">
            <w:pPr>
              <w:pStyle w:val="Heading3"/>
              <w:rPr>
                <w:b w:val="0"/>
                <w:sz w:val="24"/>
                <w:szCs w:val="24"/>
              </w:rPr>
            </w:pP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toaletarea/defri</w:t>
            </w:r>
            <w:r w:rsidRPr="009C6C91">
              <w:rPr>
                <w:rFonts w:ascii="Cambria Math" w:hAnsi="Cambria Math" w:cs="Cambria Math"/>
                <w:b w:val="0"/>
                <w:sz w:val="24"/>
                <w:szCs w:val="24"/>
              </w:rPr>
              <w:t>ș</w:t>
            </w:r>
            <w:r w:rsidRPr="009C6C91">
              <w:rPr>
                <w:b w:val="0"/>
                <w:sz w:val="24"/>
                <w:szCs w:val="24"/>
              </w:rPr>
              <w:t>area a 5.300 de arbori bătrâni sau degrada</w:t>
            </w:r>
            <w:r w:rsidRPr="009C6C91">
              <w:rPr>
                <w:rFonts w:ascii="Cambria Math" w:hAnsi="Cambria Math" w:cs="Cambria Math"/>
                <w:b w:val="0"/>
                <w:sz w:val="24"/>
                <w:szCs w:val="24"/>
              </w:rPr>
              <w:t>ț</w:t>
            </w:r>
            <w:r w:rsidRPr="009C6C91">
              <w:rPr>
                <w:b w:val="0"/>
                <w:sz w:val="24"/>
                <w:szCs w:val="24"/>
              </w:rPr>
              <w:t>i biologic, dintre blocuri sau zone dens populate. În locul arborilor defri</w:t>
            </w:r>
            <w:r w:rsidRPr="009C6C91">
              <w:rPr>
                <w:rFonts w:ascii="Cambria Math" w:hAnsi="Cambria Math" w:cs="Cambria Math"/>
                <w:b w:val="0"/>
                <w:sz w:val="24"/>
                <w:szCs w:val="24"/>
              </w:rPr>
              <w:t>ș</w:t>
            </w:r>
            <w:r w:rsidRPr="009C6C91">
              <w:rPr>
                <w:b w:val="0"/>
                <w:sz w:val="24"/>
                <w:szCs w:val="24"/>
              </w:rPr>
              <w:t>a</w:t>
            </w:r>
            <w:r w:rsidRPr="009C6C91">
              <w:rPr>
                <w:rFonts w:ascii="Cambria Math" w:hAnsi="Cambria Math" w:cs="Cambria Math"/>
                <w:b w:val="0"/>
                <w:sz w:val="24"/>
                <w:szCs w:val="24"/>
              </w:rPr>
              <w:t>ț</w:t>
            </w:r>
            <w:r w:rsidRPr="009C6C91">
              <w:rPr>
                <w:b w:val="0"/>
                <w:sz w:val="24"/>
                <w:szCs w:val="24"/>
              </w:rPr>
              <w:t>i, vor fi planta</w:t>
            </w:r>
            <w:r w:rsidRPr="009C6C91">
              <w:rPr>
                <w:rFonts w:ascii="Cambria Math" w:hAnsi="Cambria Math" w:cs="Cambria Math"/>
                <w:b w:val="0"/>
                <w:sz w:val="24"/>
                <w:szCs w:val="24"/>
              </w:rPr>
              <w:t>ț</w:t>
            </w:r>
            <w:r w:rsidRPr="009C6C91">
              <w:rPr>
                <w:b w:val="0"/>
                <w:sz w:val="24"/>
                <w:szCs w:val="24"/>
              </w:rPr>
              <w:t>i al</w:t>
            </w:r>
            <w:r w:rsidRPr="009C6C91">
              <w:rPr>
                <w:rFonts w:ascii="Cambria Math" w:hAnsi="Cambria Math" w:cs="Cambria Math"/>
                <w:b w:val="0"/>
                <w:sz w:val="24"/>
                <w:szCs w:val="24"/>
              </w:rPr>
              <w:t>ț</w:t>
            </w:r>
            <w:r w:rsidRPr="009C6C91">
              <w:rPr>
                <w:b w:val="0"/>
                <w:sz w:val="24"/>
                <w:szCs w:val="24"/>
              </w:rPr>
              <w:t>ii, potrivit reglementărilor în vigoare;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11,32 %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Au fost toaleta</w:t>
            </w:r>
            <w:r w:rsidRPr="009C6C91">
              <w:rPr>
                <w:rFonts w:ascii="Cambria Math" w:hAnsi="Cambria Math" w:cs="Cambria Math"/>
                <w:b w:val="0"/>
                <w:sz w:val="24"/>
                <w:szCs w:val="24"/>
              </w:rPr>
              <w:t>ț</w:t>
            </w:r>
            <w:r w:rsidRPr="009C6C91">
              <w:rPr>
                <w:b w:val="0"/>
                <w:sz w:val="24"/>
                <w:szCs w:val="24"/>
              </w:rPr>
              <w:t>i/defri</w:t>
            </w:r>
            <w:r w:rsidRPr="009C6C91">
              <w:rPr>
                <w:rFonts w:ascii="Cambria Math" w:hAnsi="Cambria Math" w:cs="Cambria Math"/>
                <w:b w:val="0"/>
                <w:sz w:val="24"/>
                <w:szCs w:val="24"/>
              </w:rPr>
              <w:t>ș</w:t>
            </w:r>
            <w:r w:rsidRPr="009C6C91">
              <w:rPr>
                <w:b w:val="0"/>
                <w:sz w:val="24"/>
                <w:szCs w:val="24"/>
              </w:rPr>
              <w:t>a</w:t>
            </w:r>
            <w:r w:rsidRPr="009C6C91">
              <w:rPr>
                <w:rFonts w:ascii="Cambria Math" w:hAnsi="Cambria Math" w:cs="Cambria Math"/>
                <w:b w:val="0"/>
                <w:sz w:val="24"/>
                <w:szCs w:val="24"/>
              </w:rPr>
              <w:t>ț</w:t>
            </w:r>
            <w:r w:rsidRPr="009C6C91">
              <w:rPr>
                <w:b w:val="0"/>
                <w:sz w:val="24"/>
                <w:szCs w:val="24"/>
              </w:rPr>
              <w:t>i 600 de arbori.</w:t>
            </w: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reabilitarea parcărilor de re</w:t>
            </w:r>
            <w:r w:rsidRPr="009C6C91">
              <w:rPr>
                <w:rFonts w:ascii="Cambria Math" w:hAnsi="Cambria Math" w:cs="Cambria Math"/>
                <w:b w:val="0"/>
                <w:sz w:val="24"/>
                <w:szCs w:val="24"/>
              </w:rPr>
              <w:t>ș</w:t>
            </w:r>
            <w:r w:rsidRPr="009C6C91">
              <w:rPr>
                <w:b w:val="0"/>
                <w:sz w:val="24"/>
                <w:szCs w:val="24"/>
              </w:rPr>
              <w:t>edin</w:t>
            </w:r>
            <w:r w:rsidRPr="009C6C91">
              <w:rPr>
                <w:rFonts w:ascii="Cambria Math" w:hAnsi="Cambria Math" w:cs="Cambria Math"/>
                <w:b w:val="0"/>
                <w:sz w:val="24"/>
                <w:szCs w:val="24"/>
              </w:rPr>
              <w:t>ț</w:t>
            </w:r>
            <w:r w:rsidRPr="009C6C91">
              <w:rPr>
                <w:b w:val="0"/>
                <w:sz w:val="24"/>
                <w:szCs w:val="24"/>
              </w:rPr>
              <w:t xml:space="preserve">ă, atât în zonele centrale, cât </w:t>
            </w:r>
            <w:r w:rsidRPr="009C6C91">
              <w:rPr>
                <w:rFonts w:ascii="Cambria Math" w:hAnsi="Cambria Math" w:cs="Cambria Math"/>
                <w:b w:val="0"/>
                <w:sz w:val="24"/>
                <w:szCs w:val="24"/>
              </w:rPr>
              <w:t>ș</w:t>
            </w:r>
            <w:r w:rsidRPr="009C6C91">
              <w:rPr>
                <w:b w:val="0"/>
                <w:sz w:val="24"/>
                <w:szCs w:val="24"/>
              </w:rPr>
              <w:t>i în zona ansamblurilor reziden</w:t>
            </w:r>
            <w:r w:rsidRPr="009C6C91">
              <w:rPr>
                <w:rFonts w:ascii="Cambria Math" w:hAnsi="Cambria Math" w:cs="Cambria Math"/>
                <w:b w:val="0"/>
                <w:sz w:val="24"/>
                <w:szCs w:val="24"/>
              </w:rPr>
              <w:t>ț</w:t>
            </w:r>
            <w:r w:rsidRPr="009C6C91">
              <w:rPr>
                <w:b w:val="0"/>
                <w:sz w:val="24"/>
                <w:szCs w:val="24"/>
              </w:rPr>
              <w:t>iale;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p w:rsidR="00F273E6" w:rsidRPr="009C6C91" w:rsidRDefault="00F273E6" w:rsidP="003D161F">
            <w:pPr>
              <w:pStyle w:val="Heading3"/>
              <w:rPr>
                <w:b w:val="0"/>
                <w:sz w:val="24"/>
                <w:szCs w:val="24"/>
              </w:rPr>
            </w:pP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color w:val="FF0000"/>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reabilitarea covorului asfaltic, pentru un număr de 100 de artere/străzi;</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color w:val="FF0000"/>
                <w:sz w:val="24"/>
                <w:szCs w:val="24"/>
              </w:rPr>
            </w:pPr>
          </w:p>
        </w:tc>
      </w:tr>
      <w:tr w:rsidR="00F273E6" w:rsidRPr="009C6C91" w:rsidTr="003D161F">
        <w:trPr>
          <w:trHeight w:val="427"/>
          <w:jc w:val="center"/>
        </w:trPr>
        <w:tc>
          <w:tcPr>
            <w:tcW w:w="670" w:type="dxa"/>
            <w:vMerge/>
            <w:tcBorders>
              <w:left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încheierea unui contract de lucrări de repara</w:t>
            </w:r>
            <w:r w:rsidRPr="009C6C91">
              <w:rPr>
                <w:rFonts w:ascii="Cambria Math" w:hAnsi="Cambria Math" w:cs="Cambria Math"/>
                <w:b w:val="0"/>
                <w:sz w:val="24"/>
                <w:szCs w:val="24"/>
              </w:rPr>
              <w:t>ț</w:t>
            </w:r>
            <w:r w:rsidRPr="009C6C91">
              <w:rPr>
                <w:b w:val="0"/>
                <w:sz w:val="24"/>
                <w:szCs w:val="24"/>
              </w:rPr>
              <w:t>ii a re</w:t>
            </w:r>
            <w:r w:rsidRPr="009C6C91">
              <w:rPr>
                <w:rFonts w:ascii="Cambria Math" w:hAnsi="Cambria Math" w:cs="Cambria Math"/>
                <w:b w:val="0"/>
                <w:sz w:val="24"/>
                <w:szCs w:val="24"/>
              </w:rPr>
              <w:t>ț</w:t>
            </w:r>
            <w:r w:rsidRPr="009C6C91">
              <w:rPr>
                <w:b w:val="0"/>
                <w:sz w:val="24"/>
                <w:szCs w:val="24"/>
              </w:rPr>
              <w:t>elei stradale (gropi), pe o suprafa</w:t>
            </w:r>
            <w:r w:rsidRPr="009C6C91">
              <w:rPr>
                <w:rFonts w:ascii="Cambria Math" w:hAnsi="Cambria Math" w:cs="Cambria Math"/>
                <w:b w:val="0"/>
                <w:sz w:val="24"/>
                <w:szCs w:val="24"/>
              </w:rPr>
              <w:t>ț</w:t>
            </w:r>
            <w:r w:rsidRPr="009C6C91">
              <w:rPr>
                <w:b w:val="0"/>
                <w:sz w:val="24"/>
                <w:szCs w:val="24"/>
              </w:rPr>
              <w:t>ă de 90.000 mp;</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20%</w:t>
            </w:r>
          </w:p>
          <w:p w:rsidR="00F273E6" w:rsidRPr="009C6C91" w:rsidRDefault="00F273E6" w:rsidP="003D161F">
            <w:pPr>
              <w:pStyle w:val="Heading3"/>
              <w:rPr>
                <w:b w:val="0"/>
                <w:sz w:val="24"/>
                <w:szCs w:val="24"/>
              </w:rPr>
            </w:pP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S-au făcut repara</w:t>
            </w:r>
            <w:r w:rsidRPr="009C6C91">
              <w:rPr>
                <w:rFonts w:ascii="Cambria Math" w:hAnsi="Cambria Math" w:cs="Cambria Math"/>
                <w:b w:val="0"/>
                <w:sz w:val="24"/>
                <w:szCs w:val="24"/>
              </w:rPr>
              <w:t>ț</w:t>
            </w:r>
            <w:r w:rsidRPr="009C6C91">
              <w:rPr>
                <w:b w:val="0"/>
                <w:sz w:val="24"/>
                <w:szCs w:val="24"/>
              </w:rPr>
              <w:t>ii ale gropilor pe o suprafa</w:t>
            </w:r>
            <w:r w:rsidRPr="009C6C91">
              <w:rPr>
                <w:rFonts w:ascii="Cambria Math" w:hAnsi="Cambria Math" w:cs="Cambria Math"/>
                <w:b w:val="0"/>
                <w:sz w:val="24"/>
                <w:szCs w:val="24"/>
              </w:rPr>
              <w:t>ț</w:t>
            </w:r>
            <w:r w:rsidRPr="009C6C91">
              <w:rPr>
                <w:b w:val="0"/>
                <w:sz w:val="24"/>
                <w:szCs w:val="24"/>
              </w:rPr>
              <w:t>ă de 20.000 m².</w:t>
            </w:r>
          </w:p>
        </w:tc>
      </w:tr>
      <w:tr w:rsidR="00F273E6" w:rsidRPr="009C6C91" w:rsidTr="003D161F">
        <w:trPr>
          <w:trHeight w:val="427"/>
          <w:jc w:val="center"/>
        </w:trPr>
        <w:tc>
          <w:tcPr>
            <w:tcW w:w="670" w:type="dxa"/>
            <w:vMerge/>
            <w:tcBorders>
              <w:left w:val="single" w:sz="4" w:space="0" w:color="auto"/>
              <w:bottom w:val="single" w:sz="4" w:space="0" w:color="auto"/>
              <w:right w:val="single" w:sz="4" w:space="0" w:color="auto"/>
            </w:tcBorders>
          </w:tcPr>
          <w:p w:rsidR="00F273E6" w:rsidRPr="009C6C91" w:rsidRDefault="00F273E6" w:rsidP="00D2669F">
            <w:pPr>
              <w:pStyle w:val="NoSpacing"/>
              <w:rPr>
                <w:i/>
                <w:iCs/>
              </w:rPr>
            </w:pPr>
          </w:p>
        </w:tc>
        <w:tc>
          <w:tcPr>
            <w:tcW w:w="3983" w:type="dxa"/>
            <w:vMerge/>
            <w:tcBorders>
              <w:left w:val="single" w:sz="4" w:space="0" w:color="auto"/>
              <w:bottom w:val="single" w:sz="4" w:space="0" w:color="auto"/>
              <w:right w:val="single" w:sz="4" w:space="0" w:color="auto"/>
            </w:tcBorders>
            <w:vAlign w:val="center"/>
          </w:tcPr>
          <w:p w:rsidR="00F273E6" w:rsidRPr="009C6C91" w:rsidRDefault="00F273E6" w:rsidP="00A370A9">
            <w:pPr>
              <w:pStyle w:val="NoSpacing"/>
              <w:rPr>
                <w:b/>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 în vederea informării </w:t>
            </w:r>
            <w:r w:rsidRPr="009C6C91">
              <w:rPr>
                <w:rFonts w:ascii="Cambria Math" w:hAnsi="Cambria Math" w:cs="Cambria Math"/>
                <w:b w:val="0"/>
                <w:sz w:val="24"/>
                <w:szCs w:val="24"/>
              </w:rPr>
              <w:t>ș</w:t>
            </w:r>
            <w:r w:rsidRPr="009C6C91">
              <w:rPr>
                <w:b w:val="0"/>
                <w:sz w:val="24"/>
                <w:szCs w:val="24"/>
              </w:rPr>
              <w:t>i orientării în sectorul 5, se inten</w:t>
            </w:r>
            <w:r w:rsidRPr="009C6C91">
              <w:rPr>
                <w:rFonts w:ascii="Cambria Math" w:hAnsi="Cambria Math" w:cs="Cambria Math"/>
                <w:b w:val="0"/>
                <w:sz w:val="24"/>
                <w:szCs w:val="24"/>
              </w:rPr>
              <w:t>ț</w:t>
            </w:r>
            <w:r w:rsidRPr="009C6C91">
              <w:rPr>
                <w:b w:val="0"/>
                <w:sz w:val="24"/>
                <w:szCs w:val="24"/>
              </w:rPr>
              <w:t>ionează realizarea unor lucrări de montare a plăcu</w:t>
            </w:r>
            <w:r w:rsidRPr="009C6C91">
              <w:rPr>
                <w:rFonts w:ascii="Cambria Math" w:hAnsi="Cambria Math" w:cs="Cambria Math"/>
                <w:b w:val="0"/>
                <w:sz w:val="24"/>
                <w:szCs w:val="24"/>
              </w:rPr>
              <w:t>ț</w:t>
            </w:r>
            <w:r w:rsidRPr="009C6C91">
              <w:rPr>
                <w:b w:val="0"/>
                <w:sz w:val="24"/>
                <w:szCs w:val="24"/>
              </w:rPr>
              <w:t>elor indicatoare cu denumirea străzilor, a plăcu</w:t>
            </w:r>
            <w:r w:rsidRPr="009C6C91">
              <w:rPr>
                <w:rFonts w:ascii="Cambria Math" w:hAnsi="Cambria Math" w:cs="Cambria Math"/>
                <w:b w:val="0"/>
                <w:sz w:val="24"/>
                <w:szCs w:val="24"/>
              </w:rPr>
              <w:t>ț</w:t>
            </w:r>
            <w:r w:rsidRPr="009C6C91">
              <w:rPr>
                <w:b w:val="0"/>
                <w:sz w:val="24"/>
                <w:szCs w:val="24"/>
              </w:rPr>
              <w:t xml:space="preserve">elor cu numerele factoriale </w:t>
            </w:r>
            <w:r w:rsidRPr="009C6C91">
              <w:rPr>
                <w:rFonts w:ascii="Cambria Math" w:hAnsi="Cambria Math" w:cs="Cambria Math"/>
                <w:b w:val="0"/>
                <w:sz w:val="24"/>
                <w:szCs w:val="24"/>
              </w:rPr>
              <w:t>ș</w:t>
            </w:r>
            <w:r w:rsidRPr="009C6C91">
              <w:rPr>
                <w:b w:val="0"/>
                <w:sz w:val="24"/>
                <w:szCs w:val="24"/>
              </w:rPr>
              <w:t>i a plăcu</w:t>
            </w:r>
            <w:r w:rsidRPr="009C6C91">
              <w:rPr>
                <w:rFonts w:ascii="Cambria Math" w:hAnsi="Cambria Math" w:cs="Cambria Math"/>
                <w:b w:val="0"/>
                <w:sz w:val="24"/>
                <w:szCs w:val="24"/>
              </w:rPr>
              <w:t>ț</w:t>
            </w:r>
            <w:r w:rsidRPr="009C6C91">
              <w:rPr>
                <w:b w:val="0"/>
                <w:sz w:val="24"/>
                <w:szCs w:val="24"/>
              </w:rPr>
              <w:t>elor aferente parcajelor de re</w:t>
            </w:r>
            <w:r w:rsidRPr="009C6C91">
              <w:rPr>
                <w:rFonts w:ascii="Cambria Math" w:hAnsi="Cambria Math" w:cs="Cambria Math"/>
                <w:b w:val="0"/>
                <w:sz w:val="24"/>
                <w:szCs w:val="24"/>
              </w:rPr>
              <w:t>ș</w:t>
            </w:r>
            <w:r w:rsidRPr="009C6C91">
              <w:rPr>
                <w:b w:val="0"/>
                <w:sz w:val="24"/>
                <w:szCs w:val="24"/>
              </w:rPr>
              <w:t>edin</w:t>
            </w:r>
            <w:r w:rsidRPr="009C6C91">
              <w:rPr>
                <w:rFonts w:ascii="Cambria Math" w:hAnsi="Cambria Math" w:cs="Cambria Math"/>
                <w:b w:val="0"/>
                <w:sz w:val="24"/>
                <w:szCs w:val="24"/>
              </w:rPr>
              <w:t>ț</w:t>
            </w:r>
            <w:r w:rsidRPr="009C6C91">
              <w:rPr>
                <w:b w:val="0"/>
                <w:sz w:val="24"/>
                <w:szCs w:val="24"/>
              </w:rPr>
              <w:t>ă, în conformitate cu cerin</w:t>
            </w:r>
            <w:r w:rsidRPr="009C6C91">
              <w:rPr>
                <w:rFonts w:ascii="Cambria Math" w:hAnsi="Cambria Math" w:cs="Cambria Math"/>
                <w:b w:val="0"/>
                <w:sz w:val="24"/>
                <w:szCs w:val="24"/>
              </w:rPr>
              <w:t>ț</w:t>
            </w:r>
            <w:r w:rsidRPr="009C6C91">
              <w:rPr>
                <w:b w:val="0"/>
                <w:sz w:val="24"/>
                <w:szCs w:val="24"/>
              </w:rPr>
              <w:t>ele legisla</w:t>
            </w:r>
            <w:r w:rsidRPr="009C6C91">
              <w:rPr>
                <w:rFonts w:ascii="Cambria Math" w:hAnsi="Cambria Math" w:cs="Cambria Math"/>
                <w:b w:val="0"/>
                <w:sz w:val="24"/>
                <w:szCs w:val="24"/>
              </w:rPr>
              <w:t>ț</w:t>
            </w:r>
            <w:r w:rsidRPr="009C6C91">
              <w:rPr>
                <w:b w:val="0"/>
                <w:sz w:val="24"/>
                <w:szCs w:val="24"/>
              </w:rPr>
              <w:t xml:space="preserve">iei, standardelor </w:t>
            </w:r>
            <w:r w:rsidRPr="009C6C91">
              <w:rPr>
                <w:rFonts w:ascii="Cambria Math" w:hAnsi="Cambria Math" w:cs="Cambria Math"/>
                <w:b w:val="0"/>
                <w:sz w:val="24"/>
                <w:szCs w:val="24"/>
              </w:rPr>
              <w:t>ș</w:t>
            </w:r>
            <w:r w:rsidRPr="009C6C91">
              <w:rPr>
                <w:b w:val="0"/>
                <w:sz w:val="24"/>
                <w:szCs w:val="24"/>
              </w:rPr>
              <w:t>i normativelor în vigoare.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9C6C91" w:rsidRDefault="00F273E6" w:rsidP="00D2669F">
            <w:pPr>
              <w:pStyle w:val="NoSpacing"/>
              <w:rPr>
                <w:i/>
                <w:iCs/>
              </w:rPr>
            </w:pPr>
            <w:r w:rsidRPr="00F273E6">
              <w:rPr>
                <w:b/>
                <w:iCs/>
              </w:rPr>
              <w:t>21</w:t>
            </w:r>
            <w:r>
              <w:rPr>
                <w:i/>
                <w:iCs/>
              </w:rPr>
              <w:t>.</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Alimenta</w:t>
            </w:r>
            <w:r w:rsidRPr="009C6C91">
              <w:rPr>
                <w:rFonts w:ascii="Cambria Math" w:hAnsi="Cambria Math" w:cs="Cambria Math"/>
                <w:sz w:val="24"/>
                <w:szCs w:val="24"/>
              </w:rPr>
              <w:t>ț</w:t>
            </w:r>
            <w:r w:rsidRPr="009C6C91">
              <w:rPr>
                <w:sz w:val="24"/>
                <w:szCs w:val="24"/>
              </w:rPr>
              <w:t>ie sănătoasă</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proiecte ce vizează:</w:t>
            </w:r>
          </w:p>
          <w:p w:rsidR="00F273E6" w:rsidRPr="009C6C91" w:rsidRDefault="00F273E6" w:rsidP="003D161F">
            <w:pPr>
              <w:pStyle w:val="Heading3"/>
              <w:rPr>
                <w:b w:val="0"/>
                <w:sz w:val="24"/>
                <w:szCs w:val="24"/>
              </w:rPr>
            </w:pPr>
            <w:r w:rsidRPr="009C6C91">
              <w:rPr>
                <w:b w:val="0"/>
                <w:sz w:val="24"/>
                <w:szCs w:val="24"/>
              </w:rPr>
              <w:t>dezvoltarea unor programe de educa</w:t>
            </w:r>
            <w:r w:rsidRPr="009C6C91">
              <w:rPr>
                <w:rFonts w:ascii="Cambria Math" w:hAnsi="Cambria Math" w:cs="Cambria Math"/>
                <w:b w:val="0"/>
                <w:sz w:val="24"/>
                <w:szCs w:val="24"/>
              </w:rPr>
              <w:t>ț</w:t>
            </w:r>
            <w:r w:rsidRPr="009C6C91">
              <w:rPr>
                <w:b w:val="0"/>
                <w:sz w:val="24"/>
                <w:szCs w:val="24"/>
              </w:rPr>
              <w:t>ie pentru sănătate în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ământ din sectorul 5;</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dezvoltarea unor campanii de încurajare a consumului de fructe </w:t>
            </w:r>
            <w:r w:rsidRPr="009C6C91">
              <w:rPr>
                <w:rFonts w:ascii="Cambria Math" w:hAnsi="Cambria Math" w:cs="Cambria Math"/>
                <w:b w:val="0"/>
                <w:sz w:val="24"/>
                <w:szCs w:val="24"/>
              </w:rPr>
              <w:t>ș</w:t>
            </w:r>
            <w:r w:rsidRPr="009C6C91">
              <w:rPr>
                <w:b w:val="0"/>
                <w:sz w:val="24"/>
                <w:szCs w:val="24"/>
              </w:rPr>
              <w:t>i legume proaspete, în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ământ din sectorul 5.</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îndeplinit 10%</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îndeplinit 0%</w:t>
            </w:r>
          </w:p>
          <w:p w:rsidR="00F273E6" w:rsidRPr="009C6C91" w:rsidRDefault="00F273E6" w:rsidP="003D161F">
            <w:pPr>
              <w:pStyle w:val="Heading3"/>
              <w:rPr>
                <w:b w:val="0"/>
                <w:sz w:val="24"/>
                <w:szCs w:val="24"/>
              </w:rPr>
            </w:pP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Primăria Sectorului 5, în parteneriat cu Body-Engineering – Centrul de educa</w:t>
            </w:r>
            <w:r w:rsidRPr="009C6C91">
              <w:rPr>
                <w:rFonts w:ascii="Cambria Math" w:hAnsi="Cambria Math" w:cs="Cambria Math"/>
                <w:b w:val="0"/>
                <w:sz w:val="24"/>
                <w:szCs w:val="24"/>
              </w:rPr>
              <w:t>ț</w:t>
            </w:r>
            <w:r w:rsidRPr="009C6C91">
              <w:rPr>
                <w:b w:val="0"/>
                <w:sz w:val="24"/>
                <w:szCs w:val="24"/>
              </w:rPr>
              <w:t>ie nutri</w:t>
            </w:r>
            <w:r w:rsidRPr="009C6C91">
              <w:rPr>
                <w:rFonts w:ascii="Cambria Math" w:hAnsi="Cambria Math" w:cs="Cambria Math"/>
                <w:b w:val="0"/>
                <w:sz w:val="24"/>
                <w:szCs w:val="24"/>
              </w:rPr>
              <w:t>ț</w:t>
            </w:r>
            <w:r w:rsidRPr="009C6C91">
              <w:rPr>
                <w:b w:val="0"/>
                <w:sz w:val="24"/>
                <w:szCs w:val="24"/>
              </w:rPr>
              <w:t>ională, a organizat în anul 2016, în 4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ământ preuniversitar de stat din sectorul 5, un curs de nutri</w:t>
            </w:r>
            <w:r w:rsidRPr="009C6C91">
              <w:rPr>
                <w:rFonts w:ascii="Cambria Math" w:hAnsi="Cambria Math" w:cs="Cambria Math"/>
                <w:b w:val="0"/>
                <w:sz w:val="24"/>
                <w:szCs w:val="24"/>
              </w:rPr>
              <w:t>ț</w:t>
            </w:r>
            <w:r w:rsidRPr="009C6C91">
              <w:rPr>
                <w:b w:val="0"/>
                <w:sz w:val="24"/>
                <w:szCs w:val="24"/>
              </w:rPr>
              <w:t>ie sănătoasă pentru copii. Proiectul-pilot</w:t>
            </w:r>
            <w:r w:rsidRPr="009C6C91">
              <w:rPr>
                <w:b w:val="0"/>
                <w:i/>
                <w:sz w:val="24"/>
                <w:szCs w:val="24"/>
              </w:rPr>
              <w:t>Ora de nutri</w:t>
            </w:r>
            <w:r w:rsidRPr="009C6C91">
              <w:rPr>
                <w:rFonts w:ascii="Cambria Math" w:hAnsi="Cambria Math" w:cs="Cambria Math"/>
                <w:b w:val="0"/>
                <w:i/>
                <w:sz w:val="24"/>
                <w:szCs w:val="24"/>
              </w:rPr>
              <w:t>ț</w:t>
            </w:r>
            <w:r w:rsidRPr="009C6C91">
              <w:rPr>
                <w:b w:val="0"/>
                <w:i/>
                <w:sz w:val="24"/>
                <w:szCs w:val="24"/>
              </w:rPr>
              <w:t xml:space="preserve">ie în </w:t>
            </w:r>
            <w:r w:rsidRPr="009C6C91">
              <w:rPr>
                <w:rFonts w:ascii="Cambria Math" w:hAnsi="Cambria Math" w:cs="Cambria Math"/>
                <w:b w:val="0"/>
                <w:i/>
                <w:sz w:val="24"/>
                <w:szCs w:val="24"/>
              </w:rPr>
              <w:t>ș</w:t>
            </w:r>
            <w:r w:rsidRPr="009C6C91">
              <w:rPr>
                <w:b w:val="0"/>
                <w:i/>
                <w:sz w:val="24"/>
                <w:szCs w:val="24"/>
              </w:rPr>
              <w:t>coli</w:t>
            </w:r>
            <w:r w:rsidRPr="009C6C91">
              <w:rPr>
                <w:b w:val="0"/>
                <w:sz w:val="24"/>
                <w:szCs w:val="24"/>
              </w:rPr>
              <w:t xml:space="preserve"> a avut drept scop promovarea beneficiilor unui stil de via</w:t>
            </w:r>
            <w:r w:rsidRPr="009C6C91">
              <w:rPr>
                <w:rFonts w:ascii="Cambria Math" w:hAnsi="Cambria Math" w:cs="Cambria Math"/>
                <w:b w:val="0"/>
                <w:sz w:val="24"/>
                <w:szCs w:val="24"/>
              </w:rPr>
              <w:t>ț</w:t>
            </w:r>
            <w:r w:rsidRPr="009C6C91">
              <w:rPr>
                <w:b w:val="0"/>
                <w:sz w:val="24"/>
                <w:szCs w:val="24"/>
              </w:rPr>
              <w:t>ă sănătos în rândul elevilor, pentru ca ace</w:t>
            </w:r>
            <w:r w:rsidRPr="009C6C91">
              <w:rPr>
                <w:rFonts w:ascii="Cambria Math" w:hAnsi="Cambria Math" w:cs="Cambria Math"/>
                <w:b w:val="0"/>
                <w:sz w:val="24"/>
                <w:szCs w:val="24"/>
              </w:rPr>
              <w:t>ș</w:t>
            </w:r>
            <w:r w:rsidRPr="009C6C91">
              <w:rPr>
                <w:b w:val="0"/>
                <w:sz w:val="24"/>
                <w:szCs w:val="24"/>
              </w:rPr>
              <w:t>tia să dobândească informa</w:t>
            </w:r>
            <w:r w:rsidRPr="009C6C91">
              <w:rPr>
                <w:rFonts w:ascii="Cambria Math" w:hAnsi="Cambria Math" w:cs="Cambria Math"/>
                <w:b w:val="0"/>
                <w:sz w:val="24"/>
                <w:szCs w:val="24"/>
              </w:rPr>
              <w:t>ț</w:t>
            </w:r>
            <w:r w:rsidRPr="009C6C91">
              <w:rPr>
                <w:b w:val="0"/>
                <w:sz w:val="24"/>
                <w:szCs w:val="24"/>
              </w:rPr>
              <w:t>ii necesare reducerii riscurilor de sănătate pentru toată via</w:t>
            </w:r>
            <w:r w:rsidRPr="009C6C91">
              <w:rPr>
                <w:rFonts w:ascii="Cambria Math" w:hAnsi="Cambria Math" w:cs="Cambria Math"/>
                <w:b w:val="0"/>
                <w:sz w:val="24"/>
                <w:szCs w:val="24"/>
              </w:rPr>
              <w:t>ț</w:t>
            </w:r>
            <w:r w:rsidRPr="009C6C91">
              <w:rPr>
                <w:b w:val="0"/>
                <w:sz w:val="24"/>
                <w:szCs w:val="24"/>
              </w:rPr>
              <w:t>a adultă.</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Pr>
                <w:b/>
                <w:iCs/>
              </w:rPr>
              <w:t>22.</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241675">
            <w:pPr>
              <w:pStyle w:val="Heading3"/>
              <w:jc w:val="left"/>
              <w:rPr>
                <w:sz w:val="24"/>
                <w:szCs w:val="24"/>
              </w:rPr>
            </w:pPr>
            <w:r w:rsidRPr="009C6C91">
              <w:rPr>
                <w:sz w:val="24"/>
                <w:szCs w:val="24"/>
              </w:rPr>
              <w:t>Protec</w:t>
            </w:r>
            <w:r w:rsidRPr="009C6C91">
              <w:rPr>
                <w:rFonts w:ascii="Cambria Math" w:hAnsi="Cambria Math" w:cs="Cambria Math"/>
                <w:sz w:val="24"/>
                <w:szCs w:val="24"/>
              </w:rPr>
              <w:t>ț</w:t>
            </w:r>
            <w:r w:rsidRPr="009C6C91">
              <w:rPr>
                <w:sz w:val="24"/>
                <w:szCs w:val="24"/>
              </w:rPr>
              <w:t>ia familiei şi copilului</w:t>
            </w:r>
          </w:p>
          <w:p w:rsidR="00F273E6" w:rsidRPr="009C6C91" w:rsidRDefault="00F273E6" w:rsidP="003D161F">
            <w:pPr>
              <w:pStyle w:val="Heading3"/>
              <w:rPr>
                <w:b w:val="0"/>
                <w:sz w:val="24"/>
                <w:szCs w:val="24"/>
              </w:rPr>
            </w:pP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proiecte ce vizează:</w:t>
            </w:r>
          </w:p>
          <w:p w:rsidR="00F273E6" w:rsidRPr="009C6C91" w:rsidRDefault="00F273E6" w:rsidP="003D161F">
            <w:pPr>
              <w:pStyle w:val="Heading3"/>
              <w:rPr>
                <w:b w:val="0"/>
                <w:sz w:val="24"/>
                <w:szCs w:val="24"/>
              </w:rPr>
            </w:pPr>
            <w:r w:rsidRPr="009C6C91">
              <w:rPr>
                <w:b w:val="0"/>
                <w:sz w:val="24"/>
                <w:szCs w:val="24"/>
              </w:rPr>
              <w:t>cre</w:t>
            </w:r>
            <w:r w:rsidRPr="009C6C91">
              <w:rPr>
                <w:rFonts w:ascii="Cambria Math" w:hAnsi="Cambria Math" w:cs="Cambria Math"/>
                <w:b w:val="0"/>
                <w:sz w:val="24"/>
                <w:szCs w:val="24"/>
              </w:rPr>
              <w:t>ș</w:t>
            </w:r>
            <w:r w:rsidRPr="009C6C91">
              <w:rPr>
                <w:b w:val="0"/>
                <w:sz w:val="24"/>
                <w:szCs w:val="24"/>
              </w:rPr>
              <w:t>terea calită</w:t>
            </w:r>
            <w:r w:rsidRPr="009C6C91">
              <w:rPr>
                <w:rFonts w:ascii="Cambria Math" w:hAnsi="Cambria Math" w:cs="Cambria Math"/>
                <w:b w:val="0"/>
                <w:sz w:val="24"/>
                <w:szCs w:val="24"/>
              </w:rPr>
              <w:t>ț</w:t>
            </w:r>
            <w:r w:rsidRPr="009C6C91">
              <w:rPr>
                <w:b w:val="0"/>
                <w:sz w:val="24"/>
                <w:szCs w:val="24"/>
              </w:rPr>
              <w:t>ii vie</w:t>
            </w:r>
            <w:r w:rsidRPr="009C6C91">
              <w:rPr>
                <w:rFonts w:ascii="Cambria Math" w:hAnsi="Cambria Math" w:cs="Cambria Math"/>
                <w:b w:val="0"/>
                <w:sz w:val="24"/>
                <w:szCs w:val="24"/>
              </w:rPr>
              <w:t>ț</w:t>
            </w:r>
            <w:r w:rsidRPr="009C6C91">
              <w:rPr>
                <w:b w:val="0"/>
                <w:sz w:val="24"/>
                <w:szCs w:val="24"/>
              </w:rPr>
              <w:t xml:space="preserve">ii copilului în mediile defavorizate </w:t>
            </w:r>
            <w:r w:rsidRPr="009C6C91">
              <w:rPr>
                <w:rFonts w:ascii="Cambria Math" w:hAnsi="Cambria Math" w:cs="Cambria Math"/>
                <w:b w:val="0"/>
                <w:sz w:val="24"/>
                <w:szCs w:val="24"/>
              </w:rPr>
              <w:t>ș</w:t>
            </w:r>
            <w:r w:rsidRPr="009C6C91">
              <w:rPr>
                <w:b w:val="0"/>
                <w:sz w:val="24"/>
                <w:szCs w:val="24"/>
              </w:rPr>
              <w:t xml:space="preserve">i respectarea standardelor minime de calitate în toate serviciile sociale acordate copilului în dificultate- continuarea colaborării cu FICE Romania pentru oferirea de servicii sociale în cadrul a 2 centre de zi deschise în două </w:t>
            </w:r>
            <w:r w:rsidRPr="009C6C91">
              <w:rPr>
                <w:rFonts w:ascii="Cambria Math" w:hAnsi="Cambria Math" w:cs="Cambria Math"/>
                <w:b w:val="0"/>
                <w:sz w:val="24"/>
                <w:szCs w:val="24"/>
              </w:rPr>
              <w:t>ș</w:t>
            </w:r>
            <w:r w:rsidRPr="009C6C91">
              <w:rPr>
                <w:b w:val="0"/>
                <w:sz w:val="24"/>
                <w:szCs w:val="24"/>
              </w:rPr>
              <w:t xml:space="preserve">coli din comunitatea locală a sectorului 5; </w:t>
            </w:r>
          </w:p>
          <w:p w:rsidR="00F273E6" w:rsidRPr="009C6C91" w:rsidRDefault="00F273E6" w:rsidP="003D161F">
            <w:pPr>
              <w:pStyle w:val="Heading3"/>
              <w:rPr>
                <w:b w:val="0"/>
                <w:sz w:val="24"/>
                <w:szCs w:val="24"/>
              </w:rPr>
            </w:pPr>
            <w:r w:rsidRPr="009C6C91">
              <w:rPr>
                <w:b w:val="0"/>
                <w:sz w:val="24"/>
                <w:szCs w:val="24"/>
              </w:rPr>
              <w:t>cre</w:t>
            </w:r>
            <w:r w:rsidRPr="009C6C91">
              <w:rPr>
                <w:rFonts w:ascii="Cambria Math" w:hAnsi="Cambria Math" w:cs="Cambria Math"/>
                <w:b w:val="0"/>
                <w:sz w:val="24"/>
                <w:szCs w:val="24"/>
              </w:rPr>
              <w:t>ș</w:t>
            </w:r>
            <w:r w:rsidRPr="009C6C91">
              <w:rPr>
                <w:b w:val="0"/>
                <w:sz w:val="24"/>
                <w:szCs w:val="24"/>
              </w:rPr>
              <w:t>terea responsabilită</w:t>
            </w:r>
            <w:r w:rsidRPr="009C6C91">
              <w:rPr>
                <w:rFonts w:ascii="Cambria Math" w:hAnsi="Cambria Math" w:cs="Cambria Math"/>
                <w:b w:val="0"/>
                <w:sz w:val="24"/>
                <w:szCs w:val="24"/>
              </w:rPr>
              <w:t>ț</w:t>
            </w:r>
            <w:r w:rsidRPr="009C6C91">
              <w:rPr>
                <w:b w:val="0"/>
                <w:sz w:val="24"/>
                <w:szCs w:val="24"/>
              </w:rPr>
              <w:t>ii comunită</w:t>
            </w:r>
            <w:r w:rsidRPr="009C6C91">
              <w:rPr>
                <w:rFonts w:ascii="Cambria Math" w:hAnsi="Cambria Math" w:cs="Cambria Math"/>
                <w:b w:val="0"/>
                <w:sz w:val="24"/>
                <w:szCs w:val="24"/>
              </w:rPr>
              <w:t>ț</w:t>
            </w:r>
            <w:r w:rsidRPr="009C6C91">
              <w:rPr>
                <w:b w:val="0"/>
                <w:sz w:val="24"/>
                <w:szCs w:val="24"/>
              </w:rPr>
              <w:t>ilor locale în domeniul protec</w:t>
            </w:r>
            <w:r w:rsidRPr="009C6C91">
              <w:rPr>
                <w:rFonts w:ascii="Cambria Math" w:hAnsi="Cambria Math" w:cs="Cambria Math"/>
                <w:b w:val="0"/>
                <w:sz w:val="24"/>
                <w:szCs w:val="24"/>
              </w:rPr>
              <w:t>ț</w:t>
            </w:r>
            <w:r w:rsidRPr="009C6C91">
              <w:rPr>
                <w:b w:val="0"/>
                <w:sz w:val="24"/>
                <w:szCs w:val="24"/>
              </w:rPr>
              <w:t>iei drepturilor copilului, prin asigurarea func</w:t>
            </w:r>
            <w:r w:rsidRPr="009C6C91">
              <w:rPr>
                <w:rFonts w:ascii="Cambria Math" w:hAnsi="Cambria Math" w:cs="Cambria Math"/>
                <w:b w:val="0"/>
                <w:sz w:val="24"/>
                <w:szCs w:val="24"/>
              </w:rPr>
              <w:t>ț</w:t>
            </w:r>
            <w:r w:rsidRPr="009C6C91">
              <w:rPr>
                <w:b w:val="0"/>
                <w:sz w:val="24"/>
                <w:szCs w:val="24"/>
              </w:rPr>
              <w:t>ionării Centrului de Informare, Consiliere si Sprijin pentru Persoane (adul</w:t>
            </w:r>
            <w:r w:rsidRPr="009C6C91">
              <w:rPr>
                <w:rFonts w:ascii="Cambria Math" w:hAnsi="Cambria Math" w:cs="Cambria Math"/>
                <w:b w:val="0"/>
                <w:sz w:val="24"/>
                <w:szCs w:val="24"/>
              </w:rPr>
              <w:t>ț</w:t>
            </w:r>
            <w:r w:rsidRPr="009C6C91">
              <w:rPr>
                <w:b w:val="0"/>
                <w:sz w:val="24"/>
                <w:szCs w:val="24"/>
              </w:rPr>
              <w:t xml:space="preserve">i </w:t>
            </w:r>
            <w:r w:rsidRPr="009C6C91">
              <w:rPr>
                <w:rFonts w:ascii="Cambria Math" w:hAnsi="Cambria Math" w:cs="Cambria Math"/>
                <w:b w:val="0"/>
                <w:sz w:val="24"/>
                <w:szCs w:val="24"/>
              </w:rPr>
              <w:t>ș</w:t>
            </w:r>
            <w:r w:rsidRPr="009C6C91">
              <w:rPr>
                <w:b w:val="0"/>
                <w:sz w:val="24"/>
                <w:szCs w:val="24"/>
              </w:rPr>
              <w:t xml:space="preserve">i copii) aflate în dificultate, în scopul de a furniza servicii sociale de informare, consiliere </w:t>
            </w:r>
            <w:r w:rsidRPr="009C6C91">
              <w:rPr>
                <w:rFonts w:ascii="Cambria Math" w:hAnsi="Cambria Math" w:cs="Cambria Math"/>
                <w:b w:val="0"/>
                <w:sz w:val="24"/>
                <w:szCs w:val="24"/>
              </w:rPr>
              <w:t>ș</w:t>
            </w:r>
            <w:r w:rsidRPr="009C6C91">
              <w:rPr>
                <w:b w:val="0"/>
                <w:sz w:val="24"/>
                <w:szCs w:val="24"/>
              </w:rPr>
              <w:t xml:space="preserve">i sprijin pentru copiii </w:t>
            </w:r>
            <w:r w:rsidRPr="009C6C91">
              <w:rPr>
                <w:rFonts w:ascii="Cambria Math" w:hAnsi="Cambria Math" w:cs="Cambria Math"/>
                <w:b w:val="0"/>
                <w:sz w:val="24"/>
                <w:szCs w:val="24"/>
              </w:rPr>
              <w:t>ș</w:t>
            </w:r>
            <w:r w:rsidRPr="009C6C91">
              <w:rPr>
                <w:b w:val="0"/>
                <w:sz w:val="24"/>
                <w:szCs w:val="24"/>
              </w:rPr>
              <w:t>i părin</w:t>
            </w:r>
            <w:r w:rsidRPr="009C6C91">
              <w:rPr>
                <w:rFonts w:ascii="Cambria Math" w:hAnsi="Cambria Math" w:cs="Cambria Math"/>
                <w:b w:val="0"/>
                <w:sz w:val="24"/>
                <w:szCs w:val="24"/>
              </w:rPr>
              <w:t>ț</w:t>
            </w:r>
            <w:r w:rsidRPr="009C6C91">
              <w:rPr>
                <w:b w:val="0"/>
                <w:sz w:val="24"/>
                <w:szCs w:val="24"/>
              </w:rPr>
              <w:t>ii afla</w:t>
            </w:r>
            <w:r w:rsidRPr="009C6C91">
              <w:rPr>
                <w:rFonts w:ascii="Cambria Math" w:hAnsi="Cambria Math" w:cs="Cambria Math"/>
                <w:b w:val="0"/>
                <w:sz w:val="24"/>
                <w:szCs w:val="24"/>
              </w:rPr>
              <w:t>ț</w:t>
            </w:r>
            <w:r w:rsidRPr="009C6C91">
              <w:rPr>
                <w:b w:val="0"/>
                <w:sz w:val="24"/>
                <w:szCs w:val="24"/>
              </w:rPr>
              <w:t>i în dificultate, pentru dezvoltarea competen</w:t>
            </w:r>
            <w:r w:rsidRPr="009C6C91">
              <w:rPr>
                <w:rFonts w:ascii="Cambria Math" w:hAnsi="Cambria Math" w:cs="Cambria Math"/>
                <w:b w:val="0"/>
                <w:sz w:val="24"/>
                <w:szCs w:val="24"/>
              </w:rPr>
              <w:t>ț</w:t>
            </w:r>
            <w:r w:rsidRPr="009C6C91">
              <w:rPr>
                <w:b w:val="0"/>
                <w:sz w:val="24"/>
                <w:szCs w:val="24"/>
              </w:rPr>
              <w:t>elor parentale, prevenirea separării copilului de familia sa, dezvoltarea abilita</w:t>
            </w:r>
            <w:r w:rsidRPr="009C6C91">
              <w:rPr>
                <w:rFonts w:ascii="Cambria Math" w:hAnsi="Cambria Math" w:cs="Cambria Math"/>
                <w:b w:val="0"/>
                <w:sz w:val="24"/>
                <w:szCs w:val="24"/>
              </w:rPr>
              <w:t>ț</w:t>
            </w:r>
            <w:r w:rsidRPr="009C6C91">
              <w:rPr>
                <w:b w:val="0"/>
                <w:sz w:val="24"/>
                <w:szCs w:val="24"/>
              </w:rPr>
              <w:t>ilor de via</w:t>
            </w:r>
            <w:r w:rsidRPr="009C6C91">
              <w:rPr>
                <w:rFonts w:ascii="Cambria Math" w:hAnsi="Cambria Math" w:cs="Cambria Math"/>
                <w:b w:val="0"/>
                <w:sz w:val="24"/>
                <w:szCs w:val="24"/>
              </w:rPr>
              <w:t>ț</w:t>
            </w:r>
            <w:r w:rsidRPr="009C6C91">
              <w:rPr>
                <w:b w:val="0"/>
                <w:sz w:val="24"/>
                <w:szCs w:val="24"/>
              </w:rPr>
              <w:t>ă independentă, orientare voca</w:t>
            </w:r>
            <w:r w:rsidRPr="009C6C91">
              <w:rPr>
                <w:rFonts w:ascii="Cambria Math" w:hAnsi="Cambria Math" w:cs="Cambria Math"/>
                <w:b w:val="0"/>
                <w:sz w:val="24"/>
                <w:szCs w:val="24"/>
              </w:rPr>
              <w:t>ț</w:t>
            </w:r>
            <w:r w:rsidRPr="009C6C91">
              <w:rPr>
                <w:b w:val="0"/>
                <w:sz w:val="24"/>
                <w:szCs w:val="24"/>
              </w:rPr>
              <w:t xml:space="preserve">ionala </w:t>
            </w:r>
            <w:r w:rsidRPr="009C6C91">
              <w:rPr>
                <w:rFonts w:ascii="Cambria Math" w:hAnsi="Cambria Math" w:cs="Cambria Math"/>
                <w:b w:val="0"/>
                <w:sz w:val="24"/>
                <w:szCs w:val="24"/>
              </w:rPr>
              <w:t>ș</w:t>
            </w:r>
            <w:r w:rsidRPr="009C6C91">
              <w:rPr>
                <w:b w:val="0"/>
                <w:sz w:val="24"/>
                <w:szCs w:val="24"/>
              </w:rPr>
              <w:t>i educa</w:t>
            </w:r>
            <w:r w:rsidRPr="009C6C91">
              <w:rPr>
                <w:rFonts w:ascii="Cambria Math" w:hAnsi="Cambria Math" w:cs="Cambria Math"/>
                <w:b w:val="0"/>
                <w:sz w:val="24"/>
                <w:szCs w:val="24"/>
              </w:rPr>
              <w:t>ț</w:t>
            </w:r>
            <w:r w:rsidRPr="009C6C91">
              <w:rPr>
                <w:b w:val="0"/>
                <w:sz w:val="24"/>
                <w:szCs w:val="24"/>
              </w:rPr>
              <w:t>ie antreprenorială pentru copiii vulnerabili din sectorul 5.</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Obiective îndeplinite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Pr>
                <w:b/>
                <w:iCs/>
              </w:rPr>
              <w:t>23.</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Cs/>
                <w:sz w:val="24"/>
                <w:szCs w:val="24"/>
              </w:rPr>
            </w:pPr>
            <w:r w:rsidRPr="009C6C91">
              <w:rPr>
                <w:bCs/>
                <w:sz w:val="24"/>
                <w:szCs w:val="24"/>
              </w:rPr>
              <w:t>Protecţia persoanelor vârstnice</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proiecte ce vizează:</w:t>
            </w:r>
          </w:p>
          <w:p w:rsidR="00F273E6" w:rsidRPr="009C6C91" w:rsidRDefault="00F273E6" w:rsidP="003D161F">
            <w:pPr>
              <w:pStyle w:val="Heading3"/>
              <w:rPr>
                <w:b w:val="0"/>
                <w:sz w:val="24"/>
                <w:szCs w:val="24"/>
              </w:rPr>
            </w:pPr>
            <w:r w:rsidRPr="009C6C91">
              <w:rPr>
                <w:b w:val="0"/>
                <w:sz w:val="24"/>
                <w:szCs w:val="24"/>
              </w:rPr>
              <w:t xml:space="preserve">continuarea acordării de tichete sociale în valoare de 100 lei/lună/pensionar pentru pensionarii din comunitatea locală a sectorului 5 care au venituri sub 500 lei/lună;             </w:t>
            </w:r>
          </w:p>
          <w:p w:rsidR="00F273E6" w:rsidRPr="009C6C91" w:rsidRDefault="00F273E6" w:rsidP="003D161F">
            <w:pPr>
              <w:pStyle w:val="Heading3"/>
              <w:rPr>
                <w:b w:val="0"/>
                <w:sz w:val="24"/>
                <w:szCs w:val="24"/>
              </w:rPr>
            </w:pPr>
            <w:r w:rsidRPr="009C6C91">
              <w:rPr>
                <w:b w:val="0"/>
                <w:sz w:val="24"/>
                <w:szCs w:val="24"/>
              </w:rPr>
              <w:t>acordarea de tichete sociale în valoare de 100 lei/lună/persoană pentru persoane cu dizabilită</w:t>
            </w:r>
            <w:r w:rsidRPr="009C6C91">
              <w:rPr>
                <w:rFonts w:ascii="Cambria Math" w:hAnsi="Cambria Math" w:cs="Cambria Math"/>
                <w:b w:val="0"/>
                <w:sz w:val="24"/>
                <w:szCs w:val="24"/>
              </w:rPr>
              <w:t>ț</w:t>
            </w:r>
            <w:r w:rsidRPr="009C6C91">
              <w:rPr>
                <w:b w:val="0"/>
                <w:sz w:val="24"/>
                <w:szCs w:val="24"/>
              </w:rPr>
              <w:t>i din sectorul 5 care au venituri sub 500 lei/lună;</w:t>
            </w:r>
          </w:p>
          <w:p w:rsidR="00F273E6" w:rsidRPr="009C6C91" w:rsidRDefault="00F273E6" w:rsidP="003D161F">
            <w:pPr>
              <w:pStyle w:val="Heading3"/>
              <w:rPr>
                <w:b w:val="0"/>
                <w:sz w:val="24"/>
                <w:szCs w:val="24"/>
              </w:rPr>
            </w:pPr>
            <w:r w:rsidRPr="009C6C91">
              <w:rPr>
                <w:b w:val="0"/>
                <w:sz w:val="24"/>
                <w:szCs w:val="24"/>
              </w:rPr>
              <w:t>continuarea colaborării cu Funda</w:t>
            </w:r>
            <w:r w:rsidRPr="009C6C91">
              <w:rPr>
                <w:rFonts w:ascii="Cambria Math" w:hAnsi="Cambria Math" w:cs="Cambria Math"/>
                <w:b w:val="0"/>
                <w:sz w:val="24"/>
                <w:szCs w:val="24"/>
              </w:rPr>
              <w:t>ț</w:t>
            </w:r>
            <w:r w:rsidRPr="009C6C91">
              <w:rPr>
                <w:b w:val="0"/>
                <w:sz w:val="24"/>
                <w:szCs w:val="24"/>
              </w:rPr>
              <w:t xml:space="preserve">ia </w:t>
            </w:r>
            <w:r w:rsidRPr="009C6C91">
              <w:rPr>
                <w:b w:val="0"/>
                <w:i/>
                <w:sz w:val="24"/>
                <w:szCs w:val="24"/>
              </w:rPr>
              <w:t>A.S.C Măgurele</w:t>
            </w:r>
            <w:r w:rsidRPr="009C6C91">
              <w:rPr>
                <w:b w:val="0"/>
                <w:sz w:val="24"/>
                <w:szCs w:val="24"/>
              </w:rPr>
              <w:t xml:space="preserve">, în vederea asigurării  găzduirii, îngrijirii, recuperării, reabilitării </w:t>
            </w:r>
            <w:r w:rsidRPr="009C6C91">
              <w:rPr>
                <w:rFonts w:ascii="Cambria Math" w:hAnsi="Cambria Math" w:cs="Cambria Math"/>
                <w:b w:val="0"/>
                <w:sz w:val="24"/>
                <w:szCs w:val="24"/>
              </w:rPr>
              <w:t>ș</w:t>
            </w:r>
            <w:r w:rsidRPr="009C6C91">
              <w:rPr>
                <w:b w:val="0"/>
                <w:sz w:val="24"/>
                <w:szCs w:val="24"/>
              </w:rPr>
              <w:t>i reinser</w:t>
            </w:r>
            <w:r w:rsidRPr="009C6C91">
              <w:rPr>
                <w:rFonts w:ascii="Cambria Math" w:hAnsi="Cambria Math" w:cs="Cambria Math"/>
                <w:b w:val="0"/>
                <w:sz w:val="24"/>
                <w:szCs w:val="24"/>
              </w:rPr>
              <w:t>ț</w:t>
            </w:r>
            <w:r w:rsidRPr="009C6C91">
              <w:rPr>
                <w:b w:val="0"/>
                <w:sz w:val="24"/>
                <w:szCs w:val="24"/>
              </w:rPr>
              <w:t xml:space="preserve">iei sociale, precum </w:t>
            </w:r>
            <w:r w:rsidRPr="009C6C91">
              <w:rPr>
                <w:rFonts w:ascii="Cambria Math" w:hAnsi="Cambria Math" w:cs="Cambria Math"/>
                <w:b w:val="0"/>
                <w:sz w:val="24"/>
                <w:szCs w:val="24"/>
              </w:rPr>
              <w:t>ș</w:t>
            </w:r>
            <w:r w:rsidRPr="009C6C91">
              <w:rPr>
                <w:b w:val="0"/>
                <w:sz w:val="24"/>
                <w:szCs w:val="24"/>
              </w:rPr>
              <w:t>i a asisten</w:t>
            </w:r>
            <w:r w:rsidRPr="009C6C91">
              <w:rPr>
                <w:rFonts w:ascii="Cambria Math" w:hAnsi="Cambria Math" w:cs="Cambria Math"/>
                <w:b w:val="0"/>
                <w:sz w:val="24"/>
                <w:szCs w:val="24"/>
              </w:rPr>
              <w:t>ț</w:t>
            </w:r>
            <w:r w:rsidRPr="009C6C91">
              <w:rPr>
                <w:b w:val="0"/>
                <w:sz w:val="24"/>
                <w:szCs w:val="24"/>
              </w:rPr>
              <w:t xml:space="preserve">ei </w:t>
            </w:r>
            <w:r w:rsidRPr="009C6C91">
              <w:rPr>
                <w:rFonts w:ascii="Cambria Math" w:hAnsi="Cambria Math" w:cs="Cambria Math"/>
                <w:b w:val="0"/>
                <w:sz w:val="24"/>
                <w:szCs w:val="24"/>
              </w:rPr>
              <w:t>ș</w:t>
            </w:r>
            <w:r w:rsidRPr="009C6C91">
              <w:rPr>
                <w:b w:val="0"/>
                <w:sz w:val="24"/>
                <w:szCs w:val="24"/>
              </w:rPr>
              <w:t>i suportului persoanelor dependente, pentru asigurarea unei vie</w:t>
            </w:r>
            <w:r w:rsidRPr="009C6C91">
              <w:rPr>
                <w:rFonts w:ascii="Cambria Math" w:hAnsi="Cambria Math" w:cs="Cambria Math"/>
                <w:b w:val="0"/>
                <w:sz w:val="24"/>
                <w:szCs w:val="24"/>
              </w:rPr>
              <w:t>ț</w:t>
            </w:r>
            <w:r w:rsidRPr="009C6C91">
              <w:rPr>
                <w:b w:val="0"/>
                <w:sz w:val="24"/>
                <w:szCs w:val="24"/>
              </w:rPr>
              <w:t xml:space="preserve">i autonome </w:t>
            </w:r>
            <w:r w:rsidRPr="009C6C91">
              <w:rPr>
                <w:rFonts w:ascii="Cambria Math" w:hAnsi="Cambria Math" w:cs="Cambria Math"/>
                <w:b w:val="0"/>
                <w:sz w:val="24"/>
                <w:szCs w:val="24"/>
              </w:rPr>
              <w:t>ș</w:t>
            </w:r>
            <w:r w:rsidRPr="009C6C91">
              <w:rPr>
                <w:b w:val="0"/>
                <w:sz w:val="24"/>
                <w:szCs w:val="24"/>
              </w:rPr>
              <w:t>i active. De asemenea, se inten</w:t>
            </w:r>
            <w:r w:rsidRPr="009C6C91">
              <w:rPr>
                <w:rFonts w:ascii="Cambria Math" w:hAnsi="Cambria Math" w:cs="Cambria Math"/>
                <w:b w:val="0"/>
                <w:sz w:val="24"/>
                <w:szCs w:val="24"/>
              </w:rPr>
              <w:t>ț</w:t>
            </w:r>
            <w:r w:rsidRPr="009C6C91">
              <w:rPr>
                <w:b w:val="0"/>
                <w:sz w:val="24"/>
                <w:szCs w:val="24"/>
              </w:rPr>
              <w:t>ionează dispunerea măsurilor de furnizare a serviciilor de îngrijire pentru vârstnicii afla</w:t>
            </w:r>
            <w:r w:rsidRPr="009C6C91">
              <w:rPr>
                <w:rFonts w:ascii="Cambria Math" w:hAnsi="Cambria Math" w:cs="Cambria Math"/>
                <w:b w:val="0"/>
                <w:sz w:val="24"/>
                <w:szCs w:val="24"/>
              </w:rPr>
              <w:t>ț</w:t>
            </w:r>
            <w:r w:rsidRPr="009C6C91">
              <w:rPr>
                <w:b w:val="0"/>
                <w:sz w:val="24"/>
                <w:szCs w:val="24"/>
              </w:rPr>
              <w:t>i într-o situa</w:t>
            </w:r>
            <w:r w:rsidRPr="009C6C91">
              <w:rPr>
                <w:rFonts w:ascii="Cambria Math" w:hAnsi="Cambria Math" w:cs="Cambria Math"/>
                <w:b w:val="0"/>
                <w:sz w:val="24"/>
                <w:szCs w:val="24"/>
              </w:rPr>
              <w:t>ț</w:t>
            </w:r>
            <w:r w:rsidRPr="009C6C91">
              <w:rPr>
                <w:b w:val="0"/>
                <w:sz w:val="24"/>
                <w:szCs w:val="24"/>
              </w:rPr>
              <w:t>ie de dependen</w:t>
            </w:r>
            <w:r w:rsidRPr="009C6C91">
              <w:rPr>
                <w:rFonts w:ascii="Cambria Math" w:hAnsi="Cambria Math" w:cs="Cambria Math"/>
                <w:b w:val="0"/>
                <w:sz w:val="24"/>
                <w:szCs w:val="24"/>
              </w:rPr>
              <w:t>ț</w:t>
            </w:r>
            <w:r w:rsidRPr="009C6C91">
              <w:rPr>
                <w:b w:val="0"/>
                <w:sz w:val="24"/>
                <w:szCs w:val="24"/>
              </w:rPr>
              <w:t>ă;</w:t>
            </w:r>
          </w:p>
          <w:p w:rsidR="00F273E6" w:rsidRPr="009C6C91" w:rsidRDefault="00F273E6" w:rsidP="003D161F">
            <w:pPr>
              <w:pStyle w:val="Heading3"/>
              <w:rPr>
                <w:b w:val="0"/>
                <w:sz w:val="24"/>
                <w:szCs w:val="24"/>
              </w:rPr>
            </w:pPr>
            <w:r w:rsidRPr="009C6C91">
              <w:rPr>
                <w:b w:val="0"/>
                <w:sz w:val="24"/>
                <w:szCs w:val="24"/>
              </w:rPr>
              <w:t>continuarea colaborării cu Funda</w:t>
            </w:r>
            <w:r w:rsidRPr="009C6C91">
              <w:rPr>
                <w:rFonts w:ascii="Cambria Math" w:hAnsi="Cambria Math" w:cs="Cambria Math"/>
                <w:b w:val="0"/>
                <w:sz w:val="24"/>
                <w:szCs w:val="24"/>
              </w:rPr>
              <w:t>ț</w:t>
            </w:r>
            <w:r w:rsidRPr="009C6C91">
              <w:rPr>
                <w:b w:val="0"/>
                <w:sz w:val="24"/>
                <w:szCs w:val="24"/>
              </w:rPr>
              <w:t xml:space="preserve">ia </w:t>
            </w:r>
            <w:r w:rsidRPr="009C6C91">
              <w:rPr>
                <w:b w:val="0"/>
                <w:i/>
                <w:sz w:val="24"/>
                <w:szCs w:val="24"/>
              </w:rPr>
              <w:t>Agape</w:t>
            </w:r>
            <w:r w:rsidRPr="009C6C91">
              <w:rPr>
                <w:b w:val="0"/>
                <w:sz w:val="24"/>
                <w:szCs w:val="24"/>
              </w:rPr>
              <w:t xml:space="preserve"> care asigură găzduire, îngrijire, recuperare, reabilitare </w:t>
            </w:r>
            <w:r w:rsidRPr="009C6C91">
              <w:rPr>
                <w:rFonts w:ascii="Cambria Math" w:hAnsi="Cambria Math" w:cs="Cambria Math"/>
                <w:b w:val="0"/>
                <w:sz w:val="24"/>
                <w:szCs w:val="24"/>
              </w:rPr>
              <w:t>ș</w:t>
            </w:r>
            <w:r w:rsidRPr="009C6C91">
              <w:rPr>
                <w:b w:val="0"/>
                <w:sz w:val="24"/>
                <w:szCs w:val="24"/>
              </w:rPr>
              <w:t>i reinser</w:t>
            </w:r>
            <w:r w:rsidRPr="009C6C91">
              <w:rPr>
                <w:rFonts w:ascii="Cambria Math" w:hAnsi="Cambria Math" w:cs="Cambria Math"/>
                <w:b w:val="0"/>
                <w:sz w:val="24"/>
                <w:szCs w:val="24"/>
              </w:rPr>
              <w:t>ț</w:t>
            </w:r>
            <w:r w:rsidRPr="009C6C91">
              <w:rPr>
                <w:b w:val="0"/>
                <w:sz w:val="24"/>
                <w:szCs w:val="24"/>
              </w:rPr>
              <w:t>ie socială, asisten</w:t>
            </w:r>
            <w:r w:rsidRPr="009C6C91">
              <w:rPr>
                <w:rFonts w:ascii="Cambria Math" w:hAnsi="Cambria Math" w:cs="Cambria Math"/>
                <w:b w:val="0"/>
                <w:sz w:val="24"/>
                <w:szCs w:val="24"/>
              </w:rPr>
              <w:t>ț</w:t>
            </w:r>
            <w:r w:rsidRPr="009C6C91">
              <w:rPr>
                <w:b w:val="0"/>
                <w:sz w:val="24"/>
                <w:szCs w:val="24"/>
              </w:rPr>
              <w:t xml:space="preserve">ă </w:t>
            </w:r>
            <w:r w:rsidRPr="009C6C91">
              <w:rPr>
                <w:rFonts w:ascii="Cambria Math" w:hAnsi="Cambria Math" w:cs="Cambria Math"/>
                <w:b w:val="0"/>
                <w:sz w:val="24"/>
                <w:szCs w:val="24"/>
              </w:rPr>
              <w:t>ș</w:t>
            </w:r>
            <w:r w:rsidRPr="009C6C91">
              <w:rPr>
                <w:b w:val="0"/>
                <w:sz w:val="24"/>
                <w:szCs w:val="24"/>
              </w:rPr>
              <w:t>i suportpersoanelor dependente, pentru asigurarea unei vie</w:t>
            </w:r>
            <w:r w:rsidRPr="009C6C91">
              <w:rPr>
                <w:rFonts w:ascii="Cambria Math" w:hAnsi="Cambria Math" w:cs="Cambria Math"/>
                <w:b w:val="0"/>
                <w:sz w:val="24"/>
                <w:szCs w:val="24"/>
              </w:rPr>
              <w:t>ț</w:t>
            </w:r>
            <w:r w:rsidRPr="009C6C91">
              <w:rPr>
                <w:b w:val="0"/>
                <w:sz w:val="24"/>
                <w:szCs w:val="24"/>
              </w:rPr>
              <w:t>i active si autonome, precum si servicii de îngrijire acordate vârstnicilor afla</w:t>
            </w:r>
            <w:r w:rsidRPr="009C6C91">
              <w:rPr>
                <w:rFonts w:ascii="Cambria Math" w:hAnsi="Cambria Math" w:cs="Cambria Math"/>
                <w:b w:val="0"/>
                <w:sz w:val="24"/>
                <w:szCs w:val="24"/>
              </w:rPr>
              <w:t>ț</w:t>
            </w:r>
            <w:r w:rsidRPr="009C6C91">
              <w:rPr>
                <w:b w:val="0"/>
                <w:sz w:val="24"/>
                <w:szCs w:val="24"/>
              </w:rPr>
              <w:t>i într-o situa</w:t>
            </w:r>
            <w:r w:rsidRPr="009C6C91">
              <w:rPr>
                <w:rFonts w:ascii="Cambria Math" w:hAnsi="Cambria Math" w:cs="Cambria Math"/>
                <w:b w:val="0"/>
                <w:sz w:val="24"/>
                <w:szCs w:val="24"/>
              </w:rPr>
              <w:t>ț</w:t>
            </w:r>
            <w:r w:rsidRPr="009C6C91">
              <w:rPr>
                <w:b w:val="0"/>
                <w:sz w:val="24"/>
                <w:szCs w:val="24"/>
              </w:rPr>
              <w:t>ie de dependen</w:t>
            </w:r>
            <w:r w:rsidRPr="009C6C91">
              <w:rPr>
                <w:rFonts w:ascii="Cambria Math" w:hAnsi="Cambria Math" w:cs="Cambria Math"/>
                <w:b w:val="0"/>
                <w:sz w:val="24"/>
                <w:szCs w:val="24"/>
              </w:rPr>
              <w:t>ț</w:t>
            </w:r>
            <w:r w:rsidRPr="009C6C91">
              <w:rPr>
                <w:b w:val="0"/>
                <w:sz w:val="24"/>
                <w:szCs w:val="24"/>
              </w:rPr>
              <w:t>ă;</w:t>
            </w:r>
          </w:p>
          <w:p w:rsidR="00F273E6" w:rsidRPr="009C6C91" w:rsidRDefault="00F273E6" w:rsidP="003D161F">
            <w:pPr>
              <w:pStyle w:val="Heading3"/>
              <w:rPr>
                <w:b w:val="0"/>
                <w:sz w:val="24"/>
                <w:szCs w:val="24"/>
              </w:rPr>
            </w:pPr>
            <w:r w:rsidRPr="009C6C91">
              <w:rPr>
                <w:b w:val="0"/>
                <w:sz w:val="24"/>
                <w:szCs w:val="24"/>
              </w:rPr>
              <w:t>continuarea colaborării cu Funda</w:t>
            </w:r>
            <w:r w:rsidRPr="009C6C91">
              <w:rPr>
                <w:rFonts w:ascii="Cambria Math" w:hAnsi="Cambria Math" w:cs="Cambria Math"/>
                <w:b w:val="0"/>
                <w:sz w:val="24"/>
                <w:szCs w:val="24"/>
              </w:rPr>
              <w:t>ț</w:t>
            </w:r>
            <w:r w:rsidRPr="009C6C91">
              <w:rPr>
                <w:b w:val="0"/>
                <w:sz w:val="24"/>
                <w:szCs w:val="24"/>
              </w:rPr>
              <w:t xml:space="preserve">ia </w:t>
            </w:r>
            <w:r w:rsidRPr="009C6C91">
              <w:rPr>
                <w:b w:val="0"/>
                <w:i/>
                <w:sz w:val="24"/>
                <w:szCs w:val="24"/>
              </w:rPr>
              <w:t xml:space="preserve">Crucea Alb-Galbenă, </w:t>
            </w:r>
            <w:r w:rsidRPr="009C6C91">
              <w:rPr>
                <w:b w:val="0"/>
                <w:sz w:val="24"/>
                <w:szCs w:val="24"/>
              </w:rPr>
              <w:t>prin care se asigură servicii de asisten</w:t>
            </w:r>
            <w:r w:rsidRPr="009C6C91">
              <w:rPr>
                <w:rFonts w:ascii="Cambria Math" w:hAnsi="Cambria Math" w:cs="Cambria Math"/>
                <w:b w:val="0"/>
                <w:sz w:val="24"/>
                <w:szCs w:val="24"/>
              </w:rPr>
              <w:t>ț</w:t>
            </w:r>
            <w:r w:rsidRPr="009C6C91">
              <w:rPr>
                <w:b w:val="0"/>
                <w:sz w:val="24"/>
                <w:szCs w:val="24"/>
              </w:rPr>
              <w:t xml:space="preserve">ă socio-medicală, suport </w:t>
            </w:r>
            <w:r w:rsidRPr="009C6C91">
              <w:rPr>
                <w:rFonts w:ascii="Cambria Math" w:hAnsi="Cambria Math" w:cs="Cambria Math"/>
                <w:b w:val="0"/>
                <w:sz w:val="24"/>
                <w:szCs w:val="24"/>
              </w:rPr>
              <w:t>ș</w:t>
            </w:r>
            <w:r w:rsidRPr="009C6C91">
              <w:rPr>
                <w:b w:val="0"/>
                <w:sz w:val="24"/>
                <w:szCs w:val="24"/>
              </w:rPr>
              <w:t>i consiliere  persoanelor vârstnice.</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lang w:val="it-IT"/>
              </w:rPr>
            </w:pPr>
            <w:r w:rsidRPr="009C6C91">
              <w:rPr>
                <w:b w:val="0"/>
                <w:sz w:val="24"/>
                <w:szCs w:val="24"/>
              </w:rPr>
              <w:t xml:space="preserve">Obiective îndeplinite 100% </w:t>
            </w:r>
          </w:p>
        </w:tc>
        <w:tc>
          <w:tcPr>
            <w:tcW w:w="3046" w:type="dxa"/>
            <w:tcBorders>
              <w:top w:val="single" w:sz="4" w:space="0" w:color="auto"/>
              <w:left w:val="single" w:sz="4" w:space="0" w:color="auto"/>
              <w:bottom w:val="single" w:sz="4" w:space="0" w:color="auto"/>
              <w:right w:val="single" w:sz="4" w:space="0" w:color="auto"/>
            </w:tcBorders>
            <w:vAlign w:val="center"/>
          </w:tcPr>
          <w:p w:rsidR="00F273E6" w:rsidRPr="009C6C91" w:rsidRDefault="00F273E6" w:rsidP="00D2669F">
            <w:pPr>
              <w:pStyle w:val="NoSpacing"/>
              <w:rPr>
                <w:b/>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Pr>
                <w:b/>
                <w:iCs/>
              </w:rPr>
              <w:t>24.</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9C6C91">
            <w:pPr>
              <w:pStyle w:val="Heading3"/>
              <w:jc w:val="left"/>
              <w:rPr>
                <w:sz w:val="24"/>
                <w:szCs w:val="24"/>
              </w:rPr>
            </w:pPr>
            <w:r w:rsidRPr="009C6C91">
              <w:rPr>
                <w:sz w:val="24"/>
                <w:szCs w:val="24"/>
              </w:rPr>
              <w:t>Educa</w:t>
            </w:r>
            <w:r w:rsidRPr="009C6C91">
              <w:rPr>
                <w:rFonts w:ascii="Cambria Math" w:hAnsi="Cambria Math" w:cs="Cambria Math"/>
                <w:sz w:val="24"/>
                <w:szCs w:val="24"/>
              </w:rPr>
              <w:t>ț</w:t>
            </w:r>
            <w:r w:rsidRPr="009C6C91">
              <w:rPr>
                <w:sz w:val="24"/>
                <w:szCs w:val="24"/>
              </w:rPr>
              <w:t>ie</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proiecte ce vizează:</w:t>
            </w:r>
          </w:p>
          <w:p w:rsidR="00F273E6" w:rsidRPr="009C6C91" w:rsidRDefault="00F273E6" w:rsidP="003D161F">
            <w:pPr>
              <w:pStyle w:val="Heading3"/>
              <w:rPr>
                <w:b w:val="0"/>
                <w:sz w:val="24"/>
                <w:szCs w:val="24"/>
              </w:rPr>
            </w:pPr>
            <w:r w:rsidRPr="009C6C91">
              <w:rPr>
                <w:b w:val="0"/>
                <w:sz w:val="24"/>
                <w:szCs w:val="24"/>
              </w:rPr>
              <w:t xml:space="preserve">sprijinirea </w:t>
            </w:r>
            <w:r w:rsidRPr="009C6C91">
              <w:rPr>
                <w:rFonts w:ascii="Cambria Math" w:hAnsi="Cambria Math" w:cs="Cambria Math"/>
                <w:b w:val="0"/>
                <w:sz w:val="24"/>
                <w:szCs w:val="24"/>
              </w:rPr>
              <w:t>ș</w:t>
            </w:r>
            <w:r w:rsidRPr="009C6C91">
              <w:rPr>
                <w:b w:val="0"/>
                <w:sz w:val="24"/>
                <w:szCs w:val="24"/>
              </w:rPr>
              <w:t>i promovarea proiectelor cu caracter cultural derulate în spa</w:t>
            </w:r>
            <w:r w:rsidRPr="009C6C91">
              <w:rPr>
                <w:rFonts w:ascii="Cambria Math" w:hAnsi="Cambria Math" w:cs="Cambria Math"/>
                <w:b w:val="0"/>
                <w:sz w:val="24"/>
                <w:szCs w:val="24"/>
              </w:rPr>
              <w:t>ț</w:t>
            </w:r>
            <w:r w:rsidRPr="009C6C91">
              <w:rPr>
                <w:b w:val="0"/>
                <w:sz w:val="24"/>
                <w:szCs w:val="24"/>
              </w:rPr>
              <w:t>ii neconven</w:t>
            </w:r>
            <w:r w:rsidRPr="009C6C91">
              <w:rPr>
                <w:rFonts w:ascii="Cambria Math" w:hAnsi="Cambria Math" w:cs="Cambria Math"/>
                <w:b w:val="0"/>
                <w:sz w:val="24"/>
                <w:szCs w:val="24"/>
              </w:rPr>
              <w:t>ț</w:t>
            </w:r>
            <w:r w:rsidRPr="009C6C91">
              <w:rPr>
                <w:b w:val="0"/>
                <w:sz w:val="24"/>
                <w:szCs w:val="24"/>
              </w:rPr>
              <w:t>ionale, care capătă statut de platforme comunitare:</w:t>
            </w:r>
          </w:p>
          <w:p w:rsidR="00F273E6" w:rsidRPr="009C6C91" w:rsidRDefault="00F273E6" w:rsidP="003D161F">
            <w:pPr>
              <w:pStyle w:val="Heading3"/>
              <w:rPr>
                <w:b w:val="0"/>
                <w:sz w:val="24"/>
                <w:szCs w:val="24"/>
              </w:rPr>
            </w:pPr>
            <w:r w:rsidRPr="009C6C91">
              <w:rPr>
                <w:b w:val="0"/>
                <w:sz w:val="24"/>
                <w:szCs w:val="24"/>
              </w:rPr>
              <w:t>- facilitarea întâlnirii tinerilor cu cartea de vacan</w:t>
            </w:r>
            <w:r w:rsidRPr="009C6C91">
              <w:rPr>
                <w:rFonts w:ascii="Cambria Math" w:hAnsi="Cambria Math" w:cs="Cambria Math"/>
                <w:b w:val="0"/>
                <w:sz w:val="24"/>
                <w:szCs w:val="24"/>
              </w:rPr>
              <w:t>ț</w:t>
            </w:r>
            <w:r w:rsidRPr="009C6C91">
              <w:rPr>
                <w:b w:val="0"/>
                <w:sz w:val="24"/>
                <w:szCs w:val="24"/>
              </w:rPr>
              <w:t>ă, în spa</w:t>
            </w:r>
            <w:r w:rsidRPr="009C6C91">
              <w:rPr>
                <w:rFonts w:ascii="Cambria Math" w:hAnsi="Cambria Math" w:cs="Cambria Math"/>
                <w:b w:val="0"/>
                <w:sz w:val="24"/>
                <w:szCs w:val="24"/>
              </w:rPr>
              <w:t>ț</w:t>
            </w:r>
            <w:r w:rsidRPr="009C6C91">
              <w:rPr>
                <w:b w:val="0"/>
                <w:sz w:val="24"/>
                <w:szCs w:val="24"/>
              </w:rPr>
              <w:t xml:space="preserve">iul deschis al parcului, prin intermediul proiectului </w:t>
            </w:r>
            <w:r w:rsidRPr="009C6C91">
              <w:rPr>
                <w:b w:val="0"/>
                <w:i/>
                <w:sz w:val="24"/>
                <w:szCs w:val="24"/>
              </w:rPr>
              <w:t>Cartea din parc</w:t>
            </w:r>
            <w:r w:rsidRPr="009C6C91">
              <w:rPr>
                <w:b w:val="0"/>
                <w:sz w:val="24"/>
                <w:szCs w:val="24"/>
              </w:rPr>
              <w:t>;</w:t>
            </w:r>
          </w:p>
          <w:p w:rsidR="00F273E6" w:rsidRPr="009C6C91" w:rsidRDefault="00F273E6" w:rsidP="003D161F">
            <w:pPr>
              <w:pStyle w:val="Heading3"/>
              <w:rPr>
                <w:b w:val="0"/>
                <w:sz w:val="24"/>
                <w:szCs w:val="24"/>
              </w:rPr>
            </w:pPr>
            <w:r w:rsidRPr="009C6C91">
              <w:rPr>
                <w:b w:val="0"/>
                <w:sz w:val="24"/>
                <w:szCs w:val="24"/>
              </w:rPr>
              <w:t>- organizarea unor pie</w:t>
            </w:r>
            <w:r w:rsidRPr="009C6C91">
              <w:rPr>
                <w:rFonts w:ascii="Cambria Math" w:hAnsi="Cambria Math" w:cs="Cambria Math"/>
                <w:b w:val="0"/>
                <w:sz w:val="24"/>
                <w:szCs w:val="24"/>
              </w:rPr>
              <w:t>ț</w:t>
            </w:r>
            <w:r w:rsidRPr="009C6C91">
              <w:rPr>
                <w:b w:val="0"/>
                <w:sz w:val="24"/>
                <w:szCs w:val="24"/>
              </w:rPr>
              <w:t>e de discu</w:t>
            </w:r>
            <w:r w:rsidRPr="009C6C91">
              <w:rPr>
                <w:rFonts w:ascii="Cambria Math" w:hAnsi="Cambria Math" w:cs="Cambria Math"/>
                <w:b w:val="0"/>
                <w:sz w:val="24"/>
                <w:szCs w:val="24"/>
              </w:rPr>
              <w:t>ț</w:t>
            </w:r>
            <w:r w:rsidRPr="009C6C91">
              <w:rPr>
                <w:b w:val="0"/>
                <w:sz w:val="24"/>
                <w:szCs w:val="24"/>
              </w:rPr>
              <w:t>ii, a unor expozi</w:t>
            </w:r>
            <w:r w:rsidRPr="009C6C91">
              <w:rPr>
                <w:rFonts w:ascii="Cambria Math" w:hAnsi="Cambria Math" w:cs="Cambria Math"/>
                <w:b w:val="0"/>
                <w:sz w:val="24"/>
                <w:szCs w:val="24"/>
              </w:rPr>
              <w:t>ț</w:t>
            </w:r>
            <w:r w:rsidRPr="009C6C91">
              <w:rPr>
                <w:b w:val="0"/>
                <w:sz w:val="24"/>
                <w:szCs w:val="24"/>
              </w:rPr>
              <w:t>ii interactive de artă stradală, ecologie urbană, reciclare creativă.</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0%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Obiectiv îndeplinit 50%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bCs/>
                <w:sz w:val="24"/>
                <w:szCs w:val="24"/>
              </w:rPr>
            </w:pPr>
            <w:r w:rsidRPr="009C6C91">
              <w:rPr>
                <w:b w:val="0"/>
                <w:bCs/>
                <w:sz w:val="24"/>
                <w:szCs w:val="24"/>
              </w:rPr>
              <w:t>Proiectul nu a fost implementat în anul 2016 din cauza indisponibilită</w:t>
            </w:r>
            <w:r w:rsidRPr="009C6C91">
              <w:rPr>
                <w:rFonts w:ascii="Cambria Math" w:hAnsi="Cambria Math" w:cs="Cambria Math"/>
                <w:b w:val="0"/>
                <w:bCs/>
                <w:sz w:val="24"/>
                <w:szCs w:val="24"/>
              </w:rPr>
              <w:t>ț</w:t>
            </w:r>
            <w:r w:rsidRPr="009C6C91">
              <w:rPr>
                <w:b w:val="0"/>
                <w:bCs/>
                <w:sz w:val="24"/>
                <w:szCs w:val="24"/>
              </w:rPr>
              <w:t>ii spa</w:t>
            </w:r>
            <w:r w:rsidRPr="009C6C91">
              <w:rPr>
                <w:rFonts w:ascii="Cambria Math" w:hAnsi="Cambria Math" w:cs="Cambria Math"/>
                <w:b w:val="0"/>
                <w:bCs/>
                <w:sz w:val="24"/>
                <w:szCs w:val="24"/>
              </w:rPr>
              <w:t>ț</w:t>
            </w:r>
            <w:r w:rsidRPr="009C6C91">
              <w:rPr>
                <w:b w:val="0"/>
                <w:bCs/>
                <w:sz w:val="24"/>
                <w:szCs w:val="24"/>
              </w:rPr>
              <w:t>iuluinecesar amplasăriicăsu</w:t>
            </w:r>
            <w:r w:rsidRPr="009C6C91">
              <w:rPr>
                <w:rFonts w:ascii="Cambria Math" w:hAnsi="Cambria Math" w:cs="Cambria Math"/>
                <w:b w:val="0"/>
                <w:bCs/>
                <w:sz w:val="24"/>
                <w:szCs w:val="24"/>
              </w:rPr>
              <w:t>ț</w:t>
            </w:r>
            <w:r w:rsidRPr="009C6C91">
              <w:rPr>
                <w:b w:val="0"/>
                <w:bCs/>
                <w:sz w:val="24"/>
                <w:szCs w:val="24"/>
              </w:rPr>
              <w:t>ei bibliotecii non-conven</w:t>
            </w:r>
            <w:r w:rsidRPr="009C6C91">
              <w:rPr>
                <w:rFonts w:ascii="Cambria Math" w:hAnsi="Cambria Math" w:cs="Cambria Math"/>
                <w:b w:val="0"/>
                <w:bCs/>
                <w:sz w:val="24"/>
                <w:szCs w:val="24"/>
              </w:rPr>
              <w:t>ț</w:t>
            </w:r>
            <w:r w:rsidRPr="009C6C91">
              <w:rPr>
                <w:b w:val="0"/>
                <w:bCs/>
                <w:sz w:val="24"/>
                <w:szCs w:val="24"/>
              </w:rPr>
              <w:t>ionale.</w:t>
            </w:r>
          </w:p>
          <w:p w:rsidR="00F273E6" w:rsidRPr="009C6C91" w:rsidRDefault="00F273E6" w:rsidP="003D161F">
            <w:pPr>
              <w:pStyle w:val="Heading3"/>
              <w:rPr>
                <w:b w:val="0"/>
                <w:sz w:val="24"/>
                <w:szCs w:val="24"/>
              </w:rPr>
            </w:pPr>
            <w:r w:rsidRPr="009C6C91">
              <w:rPr>
                <w:b w:val="0"/>
                <w:bCs/>
                <w:sz w:val="24"/>
                <w:szCs w:val="24"/>
              </w:rPr>
              <w:t xml:space="preserve">Primăria Sectorului 5 a sprijinit </w:t>
            </w:r>
            <w:r w:rsidRPr="009C6C91">
              <w:rPr>
                <w:b w:val="0"/>
                <w:sz w:val="24"/>
                <w:szCs w:val="24"/>
              </w:rPr>
              <w:t>organizarea primei edi</w:t>
            </w:r>
            <w:r w:rsidRPr="009C6C91">
              <w:rPr>
                <w:rFonts w:ascii="Cambria Math" w:hAnsi="Cambria Math" w:cs="Cambria Math"/>
                <w:b w:val="0"/>
                <w:sz w:val="24"/>
                <w:szCs w:val="24"/>
              </w:rPr>
              <w:t>ț</w:t>
            </w:r>
            <w:r w:rsidRPr="009C6C91">
              <w:rPr>
                <w:b w:val="0"/>
                <w:sz w:val="24"/>
                <w:szCs w:val="24"/>
              </w:rPr>
              <w:t xml:space="preserve">ii a </w:t>
            </w:r>
            <w:r w:rsidRPr="009C6C91">
              <w:rPr>
                <w:b w:val="0"/>
                <w:bCs/>
                <w:sz w:val="24"/>
                <w:szCs w:val="24"/>
              </w:rPr>
              <w:t xml:space="preserve">evenimentului ecologic </w:t>
            </w:r>
            <w:r w:rsidRPr="009C6C91">
              <w:rPr>
                <w:b w:val="0"/>
                <w:bCs/>
                <w:i/>
                <w:sz w:val="24"/>
                <w:szCs w:val="24"/>
              </w:rPr>
              <w:t>Via</w:t>
            </w:r>
            <w:r w:rsidRPr="009C6C91">
              <w:rPr>
                <w:rFonts w:ascii="Cambria Math" w:hAnsi="Cambria Math" w:cs="Cambria Math"/>
                <w:b w:val="0"/>
                <w:bCs/>
                <w:i/>
                <w:sz w:val="24"/>
                <w:szCs w:val="24"/>
              </w:rPr>
              <w:t>ț</w:t>
            </w:r>
            <w:r w:rsidRPr="009C6C91">
              <w:rPr>
                <w:b w:val="0"/>
                <w:bCs/>
                <w:i/>
                <w:sz w:val="24"/>
                <w:szCs w:val="24"/>
              </w:rPr>
              <w:t>a Verde Bucure</w:t>
            </w:r>
            <w:r w:rsidRPr="009C6C91">
              <w:rPr>
                <w:rFonts w:ascii="Cambria Math" w:hAnsi="Cambria Math" w:cs="Cambria Math"/>
                <w:b w:val="0"/>
                <w:bCs/>
                <w:i/>
                <w:sz w:val="24"/>
                <w:szCs w:val="24"/>
              </w:rPr>
              <w:t>ș</w:t>
            </w:r>
            <w:r w:rsidRPr="009C6C91">
              <w:rPr>
                <w:b w:val="0"/>
                <w:bCs/>
                <w:i/>
                <w:sz w:val="24"/>
                <w:szCs w:val="24"/>
              </w:rPr>
              <w:t>ti, Festivalul alternativelor durabile</w:t>
            </w:r>
            <w:r w:rsidRPr="009C6C91">
              <w:rPr>
                <w:b w:val="0"/>
                <w:sz w:val="24"/>
                <w:szCs w:val="24"/>
              </w:rPr>
              <w:t xml:space="preserve">, </w:t>
            </w:r>
            <w:r w:rsidRPr="009C6C91">
              <w:rPr>
                <w:b w:val="0"/>
                <w:bCs/>
                <w:sz w:val="24"/>
                <w:szCs w:val="24"/>
              </w:rPr>
              <w:t xml:space="preserve">în perioada </w:t>
            </w:r>
            <w:r w:rsidRPr="009C6C91">
              <w:rPr>
                <w:b w:val="0"/>
                <w:sz w:val="24"/>
                <w:szCs w:val="24"/>
              </w:rPr>
              <w:t>Evenimentul a fost ini</w:t>
            </w:r>
            <w:r w:rsidRPr="009C6C91">
              <w:rPr>
                <w:rFonts w:ascii="Cambria Math" w:hAnsi="Cambria Math" w:cs="Cambria Math"/>
                <w:b w:val="0"/>
                <w:sz w:val="24"/>
                <w:szCs w:val="24"/>
              </w:rPr>
              <w:t>ț</w:t>
            </w:r>
            <w:r w:rsidRPr="009C6C91">
              <w:rPr>
                <w:b w:val="0"/>
                <w:sz w:val="24"/>
                <w:szCs w:val="24"/>
              </w:rPr>
              <w:t>iat de Asocia</w:t>
            </w:r>
            <w:r w:rsidRPr="009C6C91">
              <w:rPr>
                <w:rFonts w:ascii="Cambria Math" w:hAnsi="Cambria Math" w:cs="Cambria Math"/>
                <w:b w:val="0"/>
                <w:sz w:val="24"/>
                <w:szCs w:val="24"/>
              </w:rPr>
              <w:t>ț</w:t>
            </w:r>
            <w:r w:rsidRPr="009C6C91">
              <w:rPr>
                <w:b w:val="0"/>
                <w:sz w:val="24"/>
                <w:szCs w:val="24"/>
              </w:rPr>
              <w:t xml:space="preserve">ia </w:t>
            </w:r>
            <w:r w:rsidRPr="009C6C91">
              <w:rPr>
                <w:b w:val="0"/>
                <w:i/>
                <w:sz w:val="24"/>
                <w:szCs w:val="24"/>
              </w:rPr>
              <w:t>PachamamaRomânia</w:t>
            </w:r>
            <w:r w:rsidRPr="009C6C91">
              <w:rPr>
                <w:b w:val="0"/>
                <w:sz w:val="24"/>
                <w:szCs w:val="24"/>
              </w:rPr>
              <w:t>,</w:t>
            </w:r>
            <w:r>
              <w:rPr>
                <w:b w:val="0"/>
                <w:sz w:val="24"/>
                <w:szCs w:val="24"/>
              </w:rPr>
              <w:t xml:space="preserve"> </w:t>
            </w:r>
            <w:r w:rsidRPr="009C6C91">
              <w:rPr>
                <w:b w:val="0"/>
                <w:sz w:val="24"/>
                <w:szCs w:val="24"/>
              </w:rPr>
              <w:t>Asocia</w:t>
            </w:r>
            <w:r w:rsidRPr="009C6C91">
              <w:rPr>
                <w:rFonts w:ascii="Cambria Math" w:hAnsi="Cambria Math" w:cs="Cambria Math"/>
                <w:b w:val="0"/>
                <w:sz w:val="24"/>
                <w:szCs w:val="24"/>
              </w:rPr>
              <w:t>ț</w:t>
            </w:r>
            <w:r w:rsidRPr="009C6C91">
              <w:rPr>
                <w:b w:val="0"/>
                <w:sz w:val="24"/>
                <w:szCs w:val="24"/>
              </w:rPr>
              <w:t xml:space="preserve">ia </w:t>
            </w:r>
            <w:r w:rsidRPr="009C6C91">
              <w:rPr>
                <w:b w:val="0"/>
                <w:i/>
                <w:sz w:val="24"/>
                <w:szCs w:val="24"/>
              </w:rPr>
              <w:t>Connections</w:t>
            </w:r>
            <w:r>
              <w:rPr>
                <w:b w:val="0"/>
                <w:i/>
                <w:sz w:val="24"/>
                <w:szCs w:val="24"/>
              </w:rPr>
              <w:t xml:space="preserve"> </w:t>
            </w:r>
            <w:r w:rsidRPr="009C6C91">
              <w:rPr>
                <w:b w:val="0"/>
                <w:i/>
                <w:sz w:val="24"/>
                <w:szCs w:val="24"/>
              </w:rPr>
              <w:t>România</w:t>
            </w:r>
            <w:r w:rsidRPr="009C6C91">
              <w:rPr>
                <w:b w:val="0"/>
                <w:sz w:val="24"/>
                <w:szCs w:val="24"/>
              </w:rPr>
              <w:t>,</w:t>
            </w:r>
            <w:r>
              <w:rPr>
                <w:b w:val="0"/>
                <w:sz w:val="24"/>
                <w:szCs w:val="24"/>
              </w:rPr>
              <w:t xml:space="preserve"> </w:t>
            </w:r>
            <w:r w:rsidRPr="009C6C91">
              <w:rPr>
                <w:b w:val="0"/>
                <w:sz w:val="24"/>
                <w:szCs w:val="24"/>
              </w:rPr>
              <w:t>Asocia</w:t>
            </w:r>
            <w:r w:rsidRPr="009C6C91">
              <w:rPr>
                <w:rFonts w:ascii="Cambria Math" w:hAnsi="Cambria Math" w:cs="Cambria Math"/>
                <w:b w:val="0"/>
                <w:sz w:val="24"/>
                <w:szCs w:val="24"/>
              </w:rPr>
              <w:t>ț</w:t>
            </w:r>
            <w:r w:rsidRPr="009C6C91">
              <w:rPr>
                <w:b w:val="0"/>
                <w:sz w:val="24"/>
                <w:szCs w:val="24"/>
              </w:rPr>
              <w:t>ia</w:t>
            </w:r>
            <w:r>
              <w:rPr>
                <w:b w:val="0"/>
                <w:sz w:val="24"/>
                <w:szCs w:val="24"/>
              </w:rPr>
              <w:t xml:space="preserve"> </w:t>
            </w:r>
            <w:r w:rsidRPr="009C6C91">
              <w:rPr>
                <w:b w:val="0"/>
                <w:i/>
                <w:sz w:val="24"/>
                <w:szCs w:val="24"/>
              </w:rPr>
              <w:t>Pădurea copiilor</w:t>
            </w:r>
            <w:r w:rsidRPr="009C6C91">
              <w:rPr>
                <w:b w:val="0"/>
                <w:sz w:val="24"/>
                <w:szCs w:val="24"/>
              </w:rPr>
              <w:t xml:space="preserve"> </w:t>
            </w:r>
            <w:r w:rsidRPr="009C6C91">
              <w:rPr>
                <w:rFonts w:ascii="Cambria Math" w:hAnsi="Cambria Math" w:cs="Cambria Math"/>
                <w:b w:val="0"/>
                <w:sz w:val="24"/>
                <w:szCs w:val="24"/>
              </w:rPr>
              <w:t>ș</w:t>
            </w:r>
            <w:r w:rsidRPr="009C6C91">
              <w:rPr>
                <w:b w:val="0"/>
                <w:sz w:val="24"/>
                <w:szCs w:val="24"/>
              </w:rPr>
              <w:t xml:space="preserve">i Universitatea </w:t>
            </w:r>
            <w:r w:rsidRPr="009C6C91">
              <w:rPr>
                <w:b w:val="0"/>
                <w:i/>
                <w:sz w:val="24"/>
                <w:szCs w:val="24"/>
              </w:rPr>
              <w:t xml:space="preserve">Ecologică </w:t>
            </w:r>
            <w:r w:rsidRPr="009C6C91">
              <w:rPr>
                <w:b w:val="0"/>
                <w:sz w:val="24"/>
                <w:szCs w:val="24"/>
              </w:rPr>
              <w:t>Bucure</w:t>
            </w:r>
            <w:r w:rsidRPr="009C6C91">
              <w:rPr>
                <w:rFonts w:ascii="Cambria Math" w:hAnsi="Cambria Math" w:cs="Cambria Math"/>
                <w:b w:val="0"/>
                <w:sz w:val="24"/>
                <w:szCs w:val="24"/>
              </w:rPr>
              <w:t>ș</w:t>
            </w:r>
            <w:r w:rsidRPr="009C6C91">
              <w:rPr>
                <w:b w:val="0"/>
                <w:sz w:val="24"/>
                <w:szCs w:val="24"/>
              </w:rPr>
              <w:t>ti, fiind sus</w:t>
            </w:r>
            <w:r w:rsidRPr="009C6C91">
              <w:rPr>
                <w:rFonts w:ascii="Cambria Math" w:hAnsi="Cambria Math" w:cs="Cambria Math"/>
                <w:b w:val="0"/>
                <w:sz w:val="24"/>
                <w:szCs w:val="24"/>
              </w:rPr>
              <w:t>ț</w:t>
            </w:r>
            <w:r w:rsidRPr="009C6C91">
              <w:rPr>
                <w:b w:val="0"/>
                <w:sz w:val="24"/>
                <w:szCs w:val="24"/>
              </w:rPr>
              <w:t>inut, în egală măsură, de Primăria Municipiului Bucure</w:t>
            </w:r>
            <w:r w:rsidRPr="009C6C91">
              <w:rPr>
                <w:rFonts w:ascii="Cambria Math" w:hAnsi="Cambria Math" w:cs="Cambria Math"/>
                <w:b w:val="0"/>
                <w:sz w:val="24"/>
                <w:szCs w:val="24"/>
              </w:rPr>
              <w:t>ș</w:t>
            </w:r>
            <w:r w:rsidRPr="009C6C91">
              <w:rPr>
                <w:b w:val="0"/>
                <w:sz w:val="24"/>
                <w:szCs w:val="24"/>
              </w:rPr>
              <w:t xml:space="preserve">ti </w:t>
            </w:r>
            <w:r w:rsidRPr="009C6C91">
              <w:rPr>
                <w:rFonts w:ascii="Cambria Math" w:hAnsi="Cambria Math" w:cs="Cambria Math"/>
                <w:b w:val="0"/>
                <w:sz w:val="24"/>
                <w:szCs w:val="24"/>
              </w:rPr>
              <w:t>ș</w:t>
            </w:r>
            <w:r w:rsidRPr="009C6C91">
              <w:rPr>
                <w:b w:val="0"/>
                <w:sz w:val="24"/>
                <w:szCs w:val="24"/>
              </w:rPr>
              <w:t>i de Administra</w:t>
            </w:r>
            <w:r w:rsidRPr="009C6C91">
              <w:rPr>
                <w:rFonts w:ascii="Cambria Math" w:hAnsi="Cambria Math" w:cs="Cambria Math"/>
                <w:b w:val="0"/>
                <w:sz w:val="24"/>
                <w:szCs w:val="24"/>
              </w:rPr>
              <w:t>ț</w:t>
            </w:r>
            <w:r w:rsidRPr="009C6C91">
              <w:rPr>
                <w:b w:val="0"/>
                <w:sz w:val="24"/>
                <w:szCs w:val="24"/>
              </w:rPr>
              <w:t xml:space="preserve">ia Lacuri, Parcuri </w:t>
            </w:r>
            <w:r w:rsidRPr="009C6C91">
              <w:rPr>
                <w:rFonts w:ascii="Cambria Math" w:hAnsi="Cambria Math" w:cs="Cambria Math"/>
                <w:b w:val="0"/>
                <w:sz w:val="24"/>
                <w:szCs w:val="24"/>
              </w:rPr>
              <w:t>ș</w:t>
            </w:r>
            <w:r w:rsidRPr="009C6C91">
              <w:rPr>
                <w:b w:val="0"/>
                <w:sz w:val="24"/>
                <w:szCs w:val="24"/>
              </w:rPr>
              <w:t>i Agrement Bucure</w:t>
            </w:r>
            <w:r w:rsidRPr="009C6C91">
              <w:rPr>
                <w:rFonts w:ascii="Cambria Math" w:hAnsi="Cambria Math" w:cs="Cambria Math"/>
                <w:b w:val="0"/>
                <w:sz w:val="24"/>
                <w:szCs w:val="24"/>
              </w:rPr>
              <w:t>ș</w:t>
            </w:r>
            <w:r w:rsidRPr="009C6C91">
              <w:rPr>
                <w:b w:val="0"/>
                <w:sz w:val="24"/>
                <w:szCs w:val="24"/>
              </w:rPr>
              <w:t>ti.</w:t>
            </w:r>
          </w:p>
          <w:p w:rsidR="00F273E6" w:rsidRPr="009C6C91" w:rsidRDefault="00F273E6" w:rsidP="003D161F">
            <w:pPr>
              <w:pStyle w:val="Heading3"/>
              <w:rPr>
                <w:b w:val="0"/>
                <w:color w:val="000000"/>
                <w:sz w:val="24"/>
                <w:szCs w:val="24"/>
              </w:rPr>
            </w:pPr>
            <w:r w:rsidRPr="009C6C91">
              <w:rPr>
                <w:b w:val="0"/>
                <w:bCs/>
                <w:sz w:val="24"/>
                <w:szCs w:val="24"/>
                <w:lang w:eastAsia="en-US"/>
              </w:rPr>
              <w:t>Din respect pentru natură, festivalul a fost a</w:t>
            </w:r>
            <w:r w:rsidRPr="009C6C91">
              <w:rPr>
                <w:rFonts w:ascii="Cambria Math" w:hAnsi="Cambria Math" w:cs="Cambria Math"/>
                <w:b w:val="0"/>
                <w:bCs/>
                <w:sz w:val="24"/>
                <w:szCs w:val="24"/>
                <w:lang w:eastAsia="en-US"/>
              </w:rPr>
              <w:t>ș</w:t>
            </w:r>
            <w:r w:rsidRPr="009C6C91">
              <w:rPr>
                <w:b w:val="0"/>
                <w:bCs/>
                <w:sz w:val="24"/>
                <w:szCs w:val="24"/>
                <w:lang w:eastAsia="en-US"/>
              </w:rPr>
              <w:t xml:space="preserve">ezat sub deviza </w:t>
            </w:r>
            <w:r w:rsidRPr="009C6C91">
              <w:rPr>
                <w:b w:val="0"/>
                <w:bCs/>
                <w:i/>
                <w:sz w:val="24"/>
                <w:szCs w:val="24"/>
                <w:lang w:eastAsia="en-US"/>
              </w:rPr>
              <w:t>Bucure</w:t>
            </w:r>
            <w:r w:rsidRPr="009C6C91">
              <w:rPr>
                <w:rFonts w:ascii="Cambria Math" w:hAnsi="Cambria Math" w:cs="Cambria Math"/>
                <w:b w:val="0"/>
                <w:bCs/>
                <w:i/>
                <w:sz w:val="24"/>
                <w:szCs w:val="24"/>
                <w:lang w:eastAsia="en-US"/>
              </w:rPr>
              <w:t>ș</w:t>
            </w:r>
            <w:r w:rsidRPr="009C6C91">
              <w:rPr>
                <w:b w:val="0"/>
                <w:bCs/>
                <w:i/>
                <w:sz w:val="24"/>
                <w:szCs w:val="24"/>
                <w:lang w:eastAsia="en-US"/>
              </w:rPr>
              <w:t>ti – oază de verdea</w:t>
            </w:r>
            <w:r w:rsidRPr="009C6C91">
              <w:rPr>
                <w:rFonts w:ascii="Cambria Math" w:hAnsi="Cambria Math" w:cs="Cambria Math"/>
                <w:b w:val="0"/>
                <w:bCs/>
                <w:i/>
                <w:sz w:val="24"/>
                <w:szCs w:val="24"/>
                <w:lang w:eastAsia="en-US"/>
              </w:rPr>
              <w:t>ț</w:t>
            </w:r>
            <w:r w:rsidRPr="009C6C91">
              <w:rPr>
                <w:b w:val="0"/>
                <w:bCs/>
                <w:i/>
                <w:sz w:val="24"/>
                <w:szCs w:val="24"/>
                <w:lang w:eastAsia="en-US"/>
              </w:rPr>
              <w:t>ă</w:t>
            </w:r>
            <w:r w:rsidRPr="009C6C91">
              <w:rPr>
                <w:b w:val="0"/>
                <w:bCs/>
                <w:sz w:val="24"/>
                <w:szCs w:val="24"/>
                <w:lang w:eastAsia="en-US"/>
              </w:rPr>
              <w:t xml:space="preserve"> </w:t>
            </w:r>
            <w:r w:rsidRPr="009C6C91">
              <w:rPr>
                <w:rFonts w:ascii="Cambria Math" w:hAnsi="Cambria Math" w:cs="Cambria Math"/>
                <w:b w:val="0"/>
                <w:bCs/>
                <w:sz w:val="24"/>
                <w:szCs w:val="24"/>
                <w:lang w:eastAsia="en-US"/>
              </w:rPr>
              <w:t>ș</w:t>
            </w:r>
            <w:r w:rsidRPr="009C6C91">
              <w:rPr>
                <w:b w:val="0"/>
                <w:bCs/>
                <w:sz w:val="24"/>
                <w:szCs w:val="24"/>
                <w:lang w:eastAsia="en-US"/>
              </w:rPr>
              <w:t xml:space="preserve">i a vizat, în primul rând, organizarea unui târg de ateliere creative </w:t>
            </w:r>
            <w:r w:rsidRPr="009C6C91">
              <w:rPr>
                <w:rFonts w:ascii="Cambria Math" w:hAnsi="Cambria Math" w:cs="Cambria Math"/>
                <w:b w:val="0"/>
                <w:bCs/>
                <w:sz w:val="24"/>
                <w:szCs w:val="24"/>
                <w:lang w:eastAsia="en-US"/>
              </w:rPr>
              <w:t>ș</w:t>
            </w:r>
            <w:r w:rsidRPr="009C6C91">
              <w:rPr>
                <w:b w:val="0"/>
                <w:bCs/>
                <w:sz w:val="24"/>
                <w:szCs w:val="24"/>
                <w:lang w:eastAsia="en-US"/>
              </w:rPr>
              <w:t xml:space="preserve">i de proiecte ecologice (inclusiv de ecologie urbană), dar </w:t>
            </w:r>
            <w:r w:rsidRPr="009C6C91">
              <w:rPr>
                <w:rFonts w:ascii="Cambria Math" w:hAnsi="Cambria Math" w:cs="Cambria Math"/>
                <w:b w:val="0"/>
                <w:bCs/>
                <w:sz w:val="24"/>
                <w:szCs w:val="24"/>
                <w:lang w:eastAsia="en-US"/>
              </w:rPr>
              <w:t>ș</w:t>
            </w:r>
            <w:r w:rsidRPr="009C6C91">
              <w:rPr>
                <w:b w:val="0"/>
                <w:bCs/>
                <w:sz w:val="24"/>
                <w:szCs w:val="24"/>
                <w:lang w:eastAsia="en-US"/>
              </w:rPr>
              <w:t>i sus</w:t>
            </w:r>
            <w:r w:rsidRPr="009C6C91">
              <w:rPr>
                <w:rFonts w:ascii="Cambria Math" w:hAnsi="Cambria Math" w:cs="Cambria Math"/>
                <w:b w:val="0"/>
                <w:bCs/>
                <w:sz w:val="24"/>
                <w:szCs w:val="24"/>
                <w:lang w:eastAsia="en-US"/>
              </w:rPr>
              <w:t>ț</w:t>
            </w:r>
            <w:r w:rsidRPr="009C6C91">
              <w:rPr>
                <w:b w:val="0"/>
                <w:bCs/>
                <w:sz w:val="24"/>
                <w:szCs w:val="24"/>
                <w:lang w:eastAsia="en-US"/>
              </w:rPr>
              <w:t>inerea unor dezbateri privind campaniile ECO derulate pe plan local sau na</w:t>
            </w:r>
            <w:r w:rsidRPr="009C6C91">
              <w:rPr>
                <w:rFonts w:ascii="Cambria Math" w:hAnsi="Cambria Math" w:cs="Cambria Math"/>
                <w:b w:val="0"/>
                <w:bCs/>
                <w:sz w:val="24"/>
                <w:szCs w:val="24"/>
                <w:lang w:eastAsia="en-US"/>
              </w:rPr>
              <w:t>ț</w:t>
            </w:r>
            <w:r w:rsidRPr="009C6C91">
              <w:rPr>
                <w:b w:val="0"/>
                <w:bCs/>
                <w:sz w:val="24"/>
                <w:szCs w:val="24"/>
                <w:lang w:eastAsia="en-US"/>
              </w:rPr>
              <w:t xml:space="preserve">ional. Proiectul a presupus de asemenea organizarea unei </w:t>
            </w:r>
            <w:r w:rsidRPr="009C6C91">
              <w:rPr>
                <w:rFonts w:ascii="Cambria Math" w:hAnsi="Cambria Math" w:cs="Cambria Math"/>
                <w:b w:val="0"/>
                <w:bCs/>
                <w:i/>
                <w:sz w:val="24"/>
                <w:szCs w:val="24"/>
                <w:lang w:eastAsia="en-US"/>
              </w:rPr>
              <w:t>Ș</w:t>
            </w:r>
            <w:r w:rsidRPr="009C6C91">
              <w:rPr>
                <w:b w:val="0"/>
                <w:bCs/>
                <w:i/>
                <w:sz w:val="24"/>
                <w:szCs w:val="24"/>
                <w:lang w:eastAsia="en-US"/>
              </w:rPr>
              <w:t>ezători Urbane</w:t>
            </w:r>
            <w:r w:rsidRPr="009C6C91">
              <w:rPr>
                <w:b w:val="0"/>
                <w:bCs/>
                <w:sz w:val="24"/>
                <w:szCs w:val="24"/>
                <w:lang w:eastAsia="en-US"/>
              </w:rPr>
              <w:t>, în cadrul căreia publicului larg i-au fost oferite momente artistice, sus</w:t>
            </w:r>
            <w:r w:rsidRPr="009C6C91">
              <w:rPr>
                <w:rFonts w:ascii="Cambria Math" w:hAnsi="Cambria Math" w:cs="Cambria Math"/>
                <w:b w:val="0"/>
                <w:bCs/>
                <w:sz w:val="24"/>
                <w:szCs w:val="24"/>
                <w:lang w:eastAsia="en-US"/>
              </w:rPr>
              <w:t>ț</w:t>
            </w:r>
            <w:r w:rsidRPr="009C6C91">
              <w:rPr>
                <w:b w:val="0"/>
                <w:bCs/>
                <w:sz w:val="24"/>
                <w:szCs w:val="24"/>
                <w:lang w:eastAsia="en-US"/>
              </w:rPr>
              <w:t xml:space="preserve">inute de elevi </w:t>
            </w:r>
            <w:r w:rsidRPr="009C6C91">
              <w:rPr>
                <w:rFonts w:ascii="Cambria Math" w:hAnsi="Cambria Math" w:cs="Cambria Math"/>
                <w:b w:val="0"/>
                <w:bCs/>
                <w:sz w:val="24"/>
                <w:szCs w:val="24"/>
                <w:lang w:eastAsia="en-US"/>
              </w:rPr>
              <w:t>ș</w:t>
            </w:r>
            <w:r w:rsidRPr="009C6C91">
              <w:rPr>
                <w:b w:val="0"/>
                <w:bCs/>
                <w:sz w:val="24"/>
                <w:szCs w:val="24"/>
                <w:lang w:eastAsia="en-US"/>
              </w:rPr>
              <w:t>i studen</w:t>
            </w:r>
            <w:r w:rsidRPr="009C6C91">
              <w:rPr>
                <w:rFonts w:ascii="Cambria Math" w:hAnsi="Cambria Math" w:cs="Cambria Math"/>
                <w:b w:val="0"/>
                <w:bCs/>
                <w:sz w:val="24"/>
                <w:szCs w:val="24"/>
                <w:lang w:eastAsia="en-US"/>
              </w:rPr>
              <w:t>ț</w:t>
            </w:r>
            <w:r w:rsidRPr="009C6C91">
              <w:rPr>
                <w:b w:val="0"/>
                <w:bCs/>
                <w:sz w:val="24"/>
                <w:szCs w:val="24"/>
                <w:lang w:eastAsia="en-US"/>
              </w:rPr>
              <w:t xml:space="preserve">i. Proiectul, de tip </w:t>
            </w:r>
            <w:r w:rsidRPr="009C6C91">
              <w:rPr>
                <w:b w:val="0"/>
                <w:bCs/>
                <w:i/>
                <w:sz w:val="24"/>
                <w:szCs w:val="24"/>
                <w:lang w:eastAsia="en-US"/>
              </w:rPr>
              <w:t>Green Show</w:t>
            </w:r>
            <w:r w:rsidRPr="009C6C91">
              <w:rPr>
                <w:b w:val="0"/>
                <w:bCs/>
                <w:sz w:val="24"/>
                <w:szCs w:val="24"/>
                <w:lang w:eastAsia="en-US"/>
              </w:rPr>
              <w:t xml:space="preserve">, a fost integrat evenimentelor dedicate celebrării </w:t>
            </w:r>
            <w:r w:rsidRPr="009C6C91">
              <w:rPr>
                <w:b w:val="0"/>
                <w:bCs/>
                <w:i/>
                <w:sz w:val="24"/>
                <w:szCs w:val="24"/>
                <w:lang w:eastAsia="en-US"/>
              </w:rPr>
              <w:t>Zilelor Bucure</w:t>
            </w:r>
            <w:r w:rsidRPr="009C6C91">
              <w:rPr>
                <w:rFonts w:ascii="Cambria Math" w:hAnsi="Cambria Math" w:cs="Cambria Math"/>
                <w:b w:val="0"/>
                <w:bCs/>
                <w:i/>
                <w:sz w:val="24"/>
                <w:szCs w:val="24"/>
                <w:lang w:eastAsia="en-US"/>
              </w:rPr>
              <w:t>ș</w:t>
            </w:r>
            <w:r w:rsidRPr="009C6C91">
              <w:rPr>
                <w:b w:val="0"/>
                <w:bCs/>
                <w:i/>
                <w:sz w:val="24"/>
                <w:szCs w:val="24"/>
                <w:lang w:eastAsia="en-US"/>
              </w:rPr>
              <w:t>tiului</w:t>
            </w:r>
            <w:r w:rsidRPr="009C6C91">
              <w:rPr>
                <w:b w:val="0"/>
                <w:bCs/>
                <w:sz w:val="24"/>
                <w:szCs w:val="24"/>
                <w:lang w:eastAsia="en-US"/>
              </w:rPr>
              <w:t xml:space="preserve"> </w:t>
            </w:r>
            <w:r w:rsidRPr="009C6C91">
              <w:rPr>
                <w:rFonts w:ascii="Cambria Math" w:hAnsi="Cambria Math" w:cs="Cambria Math"/>
                <w:b w:val="0"/>
                <w:bCs/>
                <w:sz w:val="24"/>
                <w:szCs w:val="24"/>
                <w:lang w:eastAsia="en-US"/>
              </w:rPr>
              <w:t>ș</w:t>
            </w:r>
            <w:r w:rsidRPr="009C6C91">
              <w:rPr>
                <w:b w:val="0"/>
                <w:bCs/>
                <w:sz w:val="24"/>
                <w:szCs w:val="24"/>
                <w:lang w:eastAsia="en-US"/>
              </w:rPr>
              <w:t xml:space="preserve">i </w:t>
            </w:r>
            <w:r w:rsidRPr="009C6C91">
              <w:rPr>
                <w:b w:val="0"/>
                <w:bCs/>
                <w:i/>
                <w:sz w:val="24"/>
                <w:szCs w:val="24"/>
                <w:lang w:eastAsia="en-US"/>
              </w:rPr>
              <w:t>Zilei Mondiale a Ozonului</w:t>
            </w:r>
            <w:r w:rsidRPr="009C6C91">
              <w:rPr>
                <w:b w:val="0"/>
                <w:color w:val="000000"/>
                <w:sz w:val="24"/>
                <w:szCs w:val="24"/>
              </w:rPr>
              <w:t xml:space="preserve">.Festivalul  </w:t>
            </w:r>
            <w:r w:rsidRPr="009C6C91">
              <w:rPr>
                <w:b w:val="0"/>
                <w:bCs/>
                <w:i/>
                <w:sz w:val="24"/>
                <w:szCs w:val="24"/>
              </w:rPr>
              <w:t>Via</w:t>
            </w:r>
            <w:r w:rsidRPr="009C6C91">
              <w:rPr>
                <w:rFonts w:ascii="Cambria Math" w:hAnsi="Cambria Math" w:cs="Cambria Math"/>
                <w:b w:val="0"/>
                <w:bCs/>
                <w:i/>
                <w:sz w:val="24"/>
                <w:szCs w:val="24"/>
              </w:rPr>
              <w:t>ț</w:t>
            </w:r>
            <w:r w:rsidRPr="009C6C91">
              <w:rPr>
                <w:b w:val="0"/>
                <w:bCs/>
                <w:i/>
                <w:sz w:val="24"/>
                <w:szCs w:val="24"/>
              </w:rPr>
              <w:t>a Verde</w:t>
            </w:r>
            <w:r w:rsidRPr="009C6C91">
              <w:rPr>
                <w:b w:val="0"/>
                <w:color w:val="000000"/>
                <w:sz w:val="24"/>
                <w:szCs w:val="24"/>
              </w:rPr>
              <w:t>, aflat la prima edi</w:t>
            </w:r>
            <w:r w:rsidRPr="009C6C91">
              <w:rPr>
                <w:rFonts w:ascii="Cambria Math" w:hAnsi="Cambria Math" w:cs="Cambria Math"/>
                <w:b w:val="0"/>
                <w:color w:val="000000"/>
                <w:sz w:val="24"/>
                <w:szCs w:val="24"/>
              </w:rPr>
              <w:t>ț</w:t>
            </w:r>
            <w:r w:rsidRPr="009C6C91">
              <w:rPr>
                <w:b w:val="0"/>
                <w:color w:val="000000"/>
                <w:sz w:val="24"/>
                <w:szCs w:val="24"/>
              </w:rPr>
              <w:t xml:space="preserve">ie, atransformat Parcul Izvor, pentru două zile, într-o platformă a dialogului public pe teme ECO, propunând alternative durabile </w:t>
            </w:r>
            <w:r w:rsidRPr="009C6C91">
              <w:rPr>
                <w:rFonts w:ascii="Cambria Math" w:hAnsi="Cambria Math" w:cs="Cambria Math"/>
                <w:b w:val="0"/>
                <w:color w:val="000000"/>
                <w:sz w:val="24"/>
                <w:szCs w:val="24"/>
              </w:rPr>
              <w:t>ș</w:t>
            </w:r>
            <w:r w:rsidRPr="009C6C91">
              <w:rPr>
                <w:b w:val="0"/>
                <w:color w:val="000000"/>
                <w:sz w:val="24"/>
                <w:szCs w:val="24"/>
              </w:rPr>
              <w:t>i solu</w:t>
            </w:r>
            <w:r w:rsidRPr="009C6C91">
              <w:rPr>
                <w:rFonts w:ascii="Cambria Math" w:hAnsi="Cambria Math" w:cs="Cambria Math"/>
                <w:b w:val="0"/>
                <w:color w:val="000000"/>
                <w:sz w:val="24"/>
                <w:szCs w:val="24"/>
              </w:rPr>
              <w:t>ț</w:t>
            </w:r>
            <w:r w:rsidRPr="009C6C91">
              <w:rPr>
                <w:b w:val="0"/>
                <w:color w:val="000000"/>
                <w:sz w:val="24"/>
                <w:szCs w:val="24"/>
              </w:rPr>
              <w:t xml:space="preserve">ii pentru o dezvoltare „smart” </w:t>
            </w:r>
            <w:r w:rsidRPr="009C6C91">
              <w:rPr>
                <w:rFonts w:ascii="Cambria Math" w:hAnsi="Cambria Math" w:cs="Cambria Math"/>
                <w:b w:val="0"/>
                <w:color w:val="000000"/>
                <w:sz w:val="24"/>
                <w:szCs w:val="24"/>
              </w:rPr>
              <w:t>ș</w:t>
            </w:r>
            <w:r w:rsidRPr="009C6C91">
              <w:rPr>
                <w:b w:val="0"/>
                <w:color w:val="000000"/>
                <w:sz w:val="24"/>
                <w:szCs w:val="24"/>
              </w:rPr>
              <w:t>i totodată sănătoasă a comunită</w:t>
            </w:r>
            <w:r w:rsidRPr="009C6C91">
              <w:rPr>
                <w:rFonts w:ascii="Cambria Math" w:hAnsi="Cambria Math" w:cs="Cambria Math"/>
                <w:b w:val="0"/>
                <w:color w:val="000000"/>
                <w:sz w:val="24"/>
                <w:szCs w:val="24"/>
              </w:rPr>
              <w:t>ț</w:t>
            </w:r>
            <w:r w:rsidRPr="009C6C91">
              <w:rPr>
                <w:b w:val="0"/>
                <w:color w:val="000000"/>
                <w:sz w:val="24"/>
                <w:szCs w:val="24"/>
              </w:rPr>
              <w:t xml:space="preserve">ii, în armonie cu natura. Evenimentul a inclus </w:t>
            </w:r>
            <w:r w:rsidRPr="009C6C91">
              <w:rPr>
                <w:rFonts w:ascii="Cambria Math" w:hAnsi="Cambria Math" w:cs="Cambria Math"/>
                <w:b w:val="0"/>
                <w:color w:val="000000"/>
                <w:sz w:val="24"/>
                <w:szCs w:val="24"/>
              </w:rPr>
              <w:t>ș</w:t>
            </w:r>
            <w:r w:rsidRPr="009C6C91">
              <w:rPr>
                <w:b w:val="0"/>
                <w:color w:val="000000"/>
                <w:sz w:val="24"/>
                <w:szCs w:val="24"/>
              </w:rPr>
              <w:t>i demonstra</w:t>
            </w:r>
            <w:r w:rsidRPr="009C6C91">
              <w:rPr>
                <w:rFonts w:ascii="Cambria Math" w:hAnsi="Cambria Math" w:cs="Cambria Math"/>
                <w:b w:val="0"/>
                <w:color w:val="000000"/>
                <w:sz w:val="24"/>
                <w:szCs w:val="24"/>
              </w:rPr>
              <w:t>ț</w:t>
            </w:r>
            <w:r w:rsidRPr="009C6C91">
              <w:rPr>
                <w:b w:val="0"/>
                <w:color w:val="000000"/>
                <w:sz w:val="24"/>
                <w:szCs w:val="24"/>
              </w:rPr>
              <w:t>ii sportive: cros, bike-ing, roller-skating sau expozi</w:t>
            </w:r>
            <w:r w:rsidRPr="009C6C91">
              <w:rPr>
                <w:rFonts w:ascii="Cambria Math" w:hAnsi="Cambria Math" w:cs="Cambria Math"/>
                <w:b w:val="0"/>
                <w:color w:val="000000"/>
                <w:sz w:val="24"/>
                <w:szCs w:val="24"/>
              </w:rPr>
              <w:t>ț</w:t>
            </w:r>
            <w:r w:rsidRPr="009C6C91">
              <w:rPr>
                <w:b w:val="0"/>
                <w:color w:val="000000"/>
                <w:sz w:val="24"/>
                <w:szCs w:val="24"/>
              </w:rPr>
              <w:t>ii de pictură, demonstra</w:t>
            </w:r>
            <w:r w:rsidRPr="009C6C91">
              <w:rPr>
                <w:rFonts w:ascii="Cambria Math" w:hAnsi="Cambria Math" w:cs="Cambria Math"/>
                <w:b w:val="0"/>
                <w:color w:val="000000"/>
                <w:sz w:val="24"/>
                <w:szCs w:val="24"/>
              </w:rPr>
              <w:t>ț</w:t>
            </w:r>
            <w:r w:rsidRPr="009C6C91">
              <w:rPr>
                <w:b w:val="0"/>
                <w:color w:val="000000"/>
                <w:sz w:val="24"/>
                <w:szCs w:val="24"/>
              </w:rPr>
              <w:t>ii de graffitti, instala</w:t>
            </w:r>
            <w:r w:rsidRPr="009C6C91">
              <w:rPr>
                <w:rFonts w:ascii="Cambria Math" w:hAnsi="Cambria Math" w:cs="Cambria Math"/>
                <w:b w:val="0"/>
                <w:color w:val="000000"/>
                <w:sz w:val="24"/>
                <w:szCs w:val="24"/>
              </w:rPr>
              <w:t>ț</w:t>
            </w:r>
            <w:r w:rsidRPr="009C6C91">
              <w:rPr>
                <w:b w:val="0"/>
                <w:color w:val="000000"/>
                <w:sz w:val="24"/>
                <w:szCs w:val="24"/>
              </w:rPr>
              <w:t xml:space="preserve">ii vegetale </w:t>
            </w:r>
            <w:r w:rsidRPr="009C6C91">
              <w:rPr>
                <w:rFonts w:ascii="Cambria Math" w:hAnsi="Cambria Math" w:cs="Cambria Math"/>
                <w:b w:val="0"/>
                <w:color w:val="000000"/>
                <w:sz w:val="24"/>
                <w:szCs w:val="24"/>
              </w:rPr>
              <w:t>ș</w:t>
            </w:r>
            <w:r w:rsidRPr="009C6C91">
              <w:rPr>
                <w:b w:val="0"/>
                <w:color w:val="000000"/>
                <w:sz w:val="24"/>
                <w:szCs w:val="24"/>
              </w:rPr>
              <w:t>i plantări, integrând o sec</w:t>
            </w:r>
            <w:r w:rsidRPr="009C6C91">
              <w:rPr>
                <w:rFonts w:ascii="Cambria Math" w:hAnsi="Cambria Math" w:cs="Cambria Math"/>
                <w:b w:val="0"/>
                <w:color w:val="000000"/>
                <w:sz w:val="24"/>
                <w:szCs w:val="24"/>
              </w:rPr>
              <w:t>ț</w:t>
            </w:r>
            <w:r w:rsidRPr="009C6C91">
              <w:rPr>
                <w:b w:val="0"/>
                <w:color w:val="000000"/>
                <w:sz w:val="24"/>
                <w:szCs w:val="24"/>
              </w:rPr>
              <w:t xml:space="preserve">iune dedicată </w:t>
            </w:r>
            <w:r w:rsidRPr="009C6C91">
              <w:rPr>
                <w:rFonts w:ascii="Cambria Math" w:hAnsi="Cambria Math" w:cs="Cambria Math"/>
                <w:b w:val="0"/>
                <w:color w:val="000000"/>
                <w:sz w:val="24"/>
                <w:szCs w:val="24"/>
              </w:rPr>
              <w:t>ș</w:t>
            </w:r>
            <w:r w:rsidRPr="009C6C91">
              <w:rPr>
                <w:b w:val="0"/>
                <w:color w:val="000000"/>
                <w:sz w:val="24"/>
                <w:szCs w:val="24"/>
              </w:rPr>
              <w:t>tiin</w:t>
            </w:r>
            <w:r w:rsidRPr="009C6C91">
              <w:rPr>
                <w:rFonts w:ascii="Cambria Math" w:hAnsi="Cambria Math" w:cs="Cambria Math"/>
                <w:b w:val="0"/>
                <w:color w:val="000000"/>
                <w:sz w:val="24"/>
                <w:szCs w:val="24"/>
              </w:rPr>
              <w:t>ț</w:t>
            </w:r>
            <w:r w:rsidRPr="009C6C91">
              <w:rPr>
                <w:b w:val="0"/>
                <w:color w:val="000000"/>
                <w:sz w:val="24"/>
                <w:szCs w:val="24"/>
              </w:rPr>
              <w:t xml:space="preserve">elor </w:t>
            </w:r>
            <w:r w:rsidRPr="009C6C91">
              <w:rPr>
                <w:rFonts w:ascii="Cambria Math" w:hAnsi="Cambria Math" w:cs="Cambria Math"/>
                <w:b w:val="0"/>
                <w:color w:val="000000"/>
                <w:sz w:val="24"/>
                <w:szCs w:val="24"/>
              </w:rPr>
              <w:t>ș</w:t>
            </w:r>
            <w:r w:rsidRPr="009C6C91">
              <w:rPr>
                <w:b w:val="0"/>
                <w:color w:val="000000"/>
                <w:sz w:val="24"/>
                <w:szCs w:val="24"/>
              </w:rPr>
              <w:t>i domeniului privind educa</w:t>
            </w:r>
            <w:r w:rsidRPr="009C6C91">
              <w:rPr>
                <w:rFonts w:ascii="Cambria Math" w:hAnsi="Cambria Math" w:cs="Cambria Math"/>
                <w:b w:val="0"/>
                <w:color w:val="000000"/>
                <w:sz w:val="24"/>
                <w:szCs w:val="24"/>
              </w:rPr>
              <w:t>ț</w:t>
            </w:r>
            <w:r w:rsidRPr="009C6C91">
              <w:rPr>
                <w:b w:val="0"/>
                <w:color w:val="000000"/>
                <w:sz w:val="24"/>
                <w:szCs w:val="24"/>
              </w:rPr>
              <w:t>ia viitorului.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Pr>
                <w:b/>
                <w:iCs/>
              </w:rPr>
              <w:t>25.</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9C6C91">
            <w:pPr>
              <w:pStyle w:val="Heading3"/>
              <w:jc w:val="left"/>
              <w:rPr>
                <w:sz w:val="24"/>
                <w:szCs w:val="24"/>
              </w:rPr>
            </w:pPr>
            <w:r w:rsidRPr="009C6C91">
              <w:rPr>
                <w:sz w:val="24"/>
                <w:szCs w:val="24"/>
              </w:rPr>
              <w:t>Integrarea pe pia</w:t>
            </w:r>
            <w:r w:rsidRPr="009C6C91">
              <w:rPr>
                <w:rFonts w:ascii="Cambria Math" w:hAnsi="Cambria Math" w:cs="Cambria Math"/>
                <w:sz w:val="24"/>
                <w:szCs w:val="24"/>
              </w:rPr>
              <w:t>ț</w:t>
            </w:r>
            <w:r w:rsidRPr="009C6C91">
              <w:rPr>
                <w:sz w:val="24"/>
                <w:szCs w:val="24"/>
              </w:rPr>
              <w:t>a muncii</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sprijinirea </w:t>
            </w:r>
            <w:r w:rsidRPr="009C6C91">
              <w:rPr>
                <w:rFonts w:ascii="Cambria Math" w:hAnsi="Cambria Math" w:cs="Cambria Math"/>
                <w:b w:val="0"/>
                <w:sz w:val="24"/>
                <w:szCs w:val="24"/>
              </w:rPr>
              <w:t>ș</w:t>
            </w:r>
            <w:r w:rsidRPr="009C6C91">
              <w:rPr>
                <w:b w:val="0"/>
                <w:sz w:val="24"/>
                <w:szCs w:val="24"/>
              </w:rPr>
              <w:t xml:space="preserve">i promovarea programelor vizând incluziunea socială </w:t>
            </w:r>
            <w:r w:rsidRPr="009C6C91">
              <w:rPr>
                <w:rFonts w:ascii="Cambria Math" w:hAnsi="Cambria Math" w:cs="Cambria Math"/>
                <w:b w:val="0"/>
                <w:sz w:val="24"/>
                <w:szCs w:val="24"/>
              </w:rPr>
              <w:t>ș</w:t>
            </w:r>
            <w:r w:rsidRPr="009C6C91">
              <w:rPr>
                <w:b w:val="0"/>
                <w:sz w:val="24"/>
                <w:szCs w:val="24"/>
              </w:rPr>
              <w:t>i îmbunătă</w:t>
            </w:r>
            <w:r w:rsidRPr="009C6C91">
              <w:rPr>
                <w:rFonts w:ascii="Cambria Math" w:hAnsi="Cambria Math" w:cs="Cambria Math"/>
                <w:b w:val="0"/>
                <w:sz w:val="24"/>
                <w:szCs w:val="24"/>
              </w:rPr>
              <w:t>ț</w:t>
            </w:r>
            <w:r w:rsidRPr="009C6C91">
              <w:rPr>
                <w:b w:val="0"/>
                <w:sz w:val="24"/>
                <w:szCs w:val="24"/>
              </w:rPr>
              <w:t xml:space="preserve">irea accesului </w:t>
            </w:r>
            <w:r w:rsidRPr="009C6C91">
              <w:rPr>
                <w:rFonts w:ascii="Cambria Math" w:hAnsi="Cambria Math" w:cs="Cambria Math"/>
                <w:b w:val="0"/>
                <w:sz w:val="24"/>
                <w:szCs w:val="24"/>
              </w:rPr>
              <w:t>ș</w:t>
            </w:r>
            <w:r w:rsidRPr="009C6C91">
              <w:rPr>
                <w:b w:val="0"/>
                <w:sz w:val="24"/>
                <w:szCs w:val="24"/>
              </w:rPr>
              <w:t>i participării grupurilor vulnerabile la pia</w:t>
            </w:r>
            <w:r w:rsidRPr="009C6C91">
              <w:rPr>
                <w:rFonts w:ascii="Cambria Math" w:hAnsi="Cambria Math" w:cs="Cambria Math"/>
                <w:b w:val="0"/>
                <w:sz w:val="24"/>
                <w:szCs w:val="24"/>
              </w:rPr>
              <w:t>ț</w:t>
            </w:r>
            <w:r w:rsidRPr="009C6C91">
              <w:rPr>
                <w:b w:val="0"/>
                <w:sz w:val="24"/>
                <w:szCs w:val="24"/>
              </w:rPr>
              <w:t>a muncii.</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color w:val="FF0000"/>
                <w:sz w:val="24"/>
                <w:szCs w:val="24"/>
              </w:rPr>
            </w:pPr>
            <w:r w:rsidRPr="009C6C91">
              <w:rPr>
                <w:b w:val="0"/>
                <w:sz w:val="24"/>
                <w:szCs w:val="24"/>
              </w:rPr>
              <w:t>Obiectiv îndeplinit 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color w:val="000000"/>
                <w:sz w:val="24"/>
                <w:szCs w:val="24"/>
              </w:rPr>
            </w:pPr>
            <w:r w:rsidRPr="009C6C91">
              <w:rPr>
                <w:b w:val="0"/>
                <w:color w:val="000000"/>
                <w:sz w:val="24"/>
                <w:szCs w:val="24"/>
              </w:rPr>
              <w:t>Autoritatea publică locală nu are competen</w:t>
            </w:r>
            <w:r w:rsidRPr="009C6C91">
              <w:rPr>
                <w:rFonts w:ascii="Cambria Math" w:hAnsi="Cambria Math" w:cs="Cambria Math"/>
                <w:b w:val="0"/>
                <w:color w:val="000000"/>
                <w:sz w:val="24"/>
                <w:szCs w:val="24"/>
              </w:rPr>
              <w:t>ț</w:t>
            </w:r>
            <w:r w:rsidRPr="009C6C91">
              <w:rPr>
                <w:b w:val="0"/>
                <w:color w:val="000000"/>
                <w:sz w:val="24"/>
                <w:szCs w:val="24"/>
              </w:rPr>
              <w:t>ă în ceea ce prive</w:t>
            </w:r>
            <w:r w:rsidRPr="009C6C91">
              <w:rPr>
                <w:rFonts w:ascii="Cambria Math" w:hAnsi="Cambria Math" w:cs="Cambria Math"/>
                <w:b w:val="0"/>
                <w:color w:val="000000"/>
                <w:sz w:val="24"/>
                <w:szCs w:val="24"/>
              </w:rPr>
              <w:t>ș</w:t>
            </w:r>
            <w:r w:rsidRPr="009C6C91">
              <w:rPr>
                <w:b w:val="0"/>
                <w:color w:val="000000"/>
                <w:sz w:val="24"/>
                <w:szCs w:val="24"/>
              </w:rPr>
              <w:t>te crearea locurilor de muncă, dar asigură toate condi</w:t>
            </w:r>
            <w:r w:rsidRPr="009C6C91">
              <w:rPr>
                <w:rFonts w:ascii="Cambria Math" w:hAnsi="Cambria Math" w:cs="Cambria Math"/>
                <w:b w:val="0"/>
                <w:color w:val="000000"/>
                <w:sz w:val="24"/>
                <w:szCs w:val="24"/>
              </w:rPr>
              <w:t>ț</w:t>
            </w:r>
            <w:r w:rsidRPr="009C6C91">
              <w:rPr>
                <w:b w:val="0"/>
                <w:color w:val="000000"/>
                <w:sz w:val="24"/>
                <w:szCs w:val="24"/>
              </w:rPr>
              <w:t>iile necesare atragerii investitorilor în sectorul 5.</w:t>
            </w:r>
          </w:p>
          <w:p w:rsidR="00F273E6" w:rsidRPr="009C6C91" w:rsidRDefault="00F273E6" w:rsidP="003D161F">
            <w:pPr>
              <w:pStyle w:val="Heading3"/>
              <w:rPr>
                <w:b w:val="0"/>
                <w:color w:val="000000"/>
                <w:sz w:val="24"/>
                <w:szCs w:val="24"/>
              </w:rPr>
            </w:pPr>
            <w:r w:rsidRPr="009C6C91">
              <w:rPr>
                <w:b w:val="0"/>
                <w:color w:val="000000"/>
                <w:sz w:val="24"/>
                <w:szCs w:val="24"/>
              </w:rPr>
              <w:t>În anul 2016, organiza</w:t>
            </w:r>
            <w:r w:rsidRPr="009C6C91">
              <w:rPr>
                <w:rFonts w:ascii="Cambria Math" w:hAnsi="Cambria Math" w:cs="Cambria Math"/>
                <w:b w:val="0"/>
                <w:color w:val="000000"/>
                <w:sz w:val="24"/>
                <w:szCs w:val="24"/>
              </w:rPr>
              <w:t>ț</w:t>
            </w:r>
            <w:r w:rsidRPr="009C6C91">
              <w:rPr>
                <w:b w:val="0"/>
                <w:color w:val="000000"/>
                <w:sz w:val="24"/>
                <w:szCs w:val="24"/>
              </w:rPr>
              <w:t xml:space="preserve">iile non-guvernamentale nu s-au îndreptat către autoritatea locală sector 5 în vederea implementării unor programe vizând incluziunea socială </w:t>
            </w:r>
            <w:r w:rsidRPr="009C6C91">
              <w:rPr>
                <w:rFonts w:ascii="Cambria Math" w:hAnsi="Cambria Math" w:cs="Cambria Math"/>
                <w:b w:val="0"/>
                <w:color w:val="000000"/>
                <w:sz w:val="24"/>
                <w:szCs w:val="24"/>
              </w:rPr>
              <w:t>ș</w:t>
            </w:r>
            <w:r w:rsidRPr="009C6C91">
              <w:rPr>
                <w:b w:val="0"/>
                <w:color w:val="000000"/>
                <w:sz w:val="24"/>
                <w:szCs w:val="24"/>
              </w:rPr>
              <w:t>i îmbunătă</w:t>
            </w:r>
            <w:r w:rsidRPr="009C6C91">
              <w:rPr>
                <w:rFonts w:ascii="Cambria Math" w:hAnsi="Cambria Math" w:cs="Cambria Math"/>
                <w:b w:val="0"/>
                <w:color w:val="000000"/>
                <w:sz w:val="24"/>
                <w:szCs w:val="24"/>
              </w:rPr>
              <w:t>ț</w:t>
            </w:r>
            <w:r w:rsidRPr="009C6C91">
              <w:rPr>
                <w:b w:val="0"/>
                <w:color w:val="000000"/>
                <w:sz w:val="24"/>
                <w:szCs w:val="24"/>
              </w:rPr>
              <w:t xml:space="preserve">irea accesului </w:t>
            </w:r>
            <w:r w:rsidRPr="009C6C91">
              <w:rPr>
                <w:rFonts w:ascii="Cambria Math" w:hAnsi="Cambria Math" w:cs="Cambria Math"/>
                <w:b w:val="0"/>
                <w:color w:val="000000"/>
                <w:sz w:val="24"/>
                <w:szCs w:val="24"/>
              </w:rPr>
              <w:t>ș</w:t>
            </w:r>
            <w:r w:rsidRPr="009C6C91">
              <w:rPr>
                <w:b w:val="0"/>
                <w:color w:val="000000"/>
                <w:sz w:val="24"/>
                <w:szCs w:val="24"/>
              </w:rPr>
              <w:t>i participării grupurilor vulnerabile la pia</w:t>
            </w:r>
            <w:r w:rsidRPr="009C6C91">
              <w:rPr>
                <w:rFonts w:ascii="Cambria Math" w:hAnsi="Cambria Math" w:cs="Cambria Math"/>
                <w:b w:val="0"/>
                <w:color w:val="000000"/>
                <w:sz w:val="24"/>
                <w:szCs w:val="24"/>
              </w:rPr>
              <w:t>ț</w:t>
            </w:r>
            <w:r w:rsidRPr="009C6C91">
              <w:rPr>
                <w:b w:val="0"/>
                <w:color w:val="000000"/>
                <w:sz w:val="24"/>
                <w:szCs w:val="24"/>
              </w:rPr>
              <w:t>a muncii.</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26.</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9C6C91">
            <w:pPr>
              <w:pStyle w:val="Heading3"/>
              <w:jc w:val="left"/>
              <w:rPr>
                <w:sz w:val="24"/>
                <w:szCs w:val="24"/>
              </w:rPr>
            </w:pPr>
            <w:r w:rsidRPr="009C6C91">
              <w:rPr>
                <w:sz w:val="24"/>
                <w:szCs w:val="24"/>
              </w:rPr>
              <w:t>Organizarea unor competi</w:t>
            </w:r>
            <w:r w:rsidRPr="009C6C91">
              <w:rPr>
                <w:rFonts w:ascii="Cambria Math" w:hAnsi="Cambria Math" w:cs="Cambria Math"/>
                <w:sz w:val="24"/>
                <w:szCs w:val="24"/>
              </w:rPr>
              <w:t>ț</w:t>
            </w:r>
            <w:r w:rsidRPr="009C6C91">
              <w:rPr>
                <w:sz w:val="24"/>
                <w:szCs w:val="24"/>
              </w:rPr>
              <w:t xml:space="preserve">ii sportive pentru comunitatea sectorului 5 </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proiecte ce vizează:</w:t>
            </w:r>
          </w:p>
          <w:p w:rsidR="00F273E6" w:rsidRPr="009C6C91" w:rsidRDefault="00F273E6" w:rsidP="003D161F">
            <w:pPr>
              <w:pStyle w:val="Heading3"/>
              <w:rPr>
                <w:b w:val="0"/>
                <w:sz w:val="24"/>
                <w:szCs w:val="24"/>
              </w:rPr>
            </w:pPr>
            <w:r w:rsidRPr="009C6C91">
              <w:rPr>
                <w:b w:val="0"/>
                <w:sz w:val="24"/>
                <w:szCs w:val="24"/>
              </w:rPr>
              <w:t xml:space="preserve">motivarea pentru practicarea organizată </w:t>
            </w:r>
            <w:r w:rsidRPr="009C6C91">
              <w:rPr>
                <w:rFonts w:ascii="Cambria Math" w:hAnsi="Cambria Math" w:cs="Cambria Math"/>
                <w:b w:val="0"/>
                <w:sz w:val="24"/>
                <w:szCs w:val="24"/>
              </w:rPr>
              <w:t>ș</w:t>
            </w:r>
            <w:r w:rsidRPr="009C6C91">
              <w:rPr>
                <w:b w:val="0"/>
                <w:sz w:val="24"/>
                <w:szCs w:val="24"/>
              </w:rPr>
              <w:t xml:space="preserve">i sistematică a fotbalului </w:t>
            </w:r>
            <w:r w:rsidRPr="009C6C91">
              <w:rPr>
                <w:rFonts w:ascii="Cambria Math" w:hAnsi="Cambria Math" w:cs="Cambria Math"/>
                <w:b w:val="0"/>
                <w:sz w:val="24"/>
                <w:szCs w:val="24"/>
              </w:rPr>
              <w:t>ș</w:t>
            </w:r>
            <w:r w:rsidRPr="009C6C91">
              <w:rPr>
                <w:b w:val="0"/>
                <w:sz w:val="24"/>
                <w:szCs w:val="24"/>
              </w:rPr>
              <w:t>i handbalului de către copiii provenind din medii socio-economice defavorizate, ca mijloc educa</w:t>
            </w:r>
            <w:r w:rsidRPr="009C6C91">
              <w:rPr>
                <w:rFonts w:ascii="Cambria Math" w:hAnsi="Cambria Math" w:cs="Cambria Math"/>
                <w:b w:val="0"/>
                <w:sz w:val="24"/>
                <w:szCs w:val="24"/>
              </w:rPr>
              <w:t>ț</w:t>
            </w:r>
            <w:r w:rsidRPr="009C6C91">
              <w:rPr>
                <w:b w:val="0"/>
                <w:sz w:val="24"/>
                <w:szCs w:val="24"/>
              </w:rPr>
              <w:t xml:space="preserve">ional de integrare socială, derularea unei campanii de popularizare a sportului </w:t>
            </w:r>
            <w:r w:rsidRPr="009C6C91">
              <w:rPr>
                <w:rFonts w:ascii="Cambria Math" w:hAnsi="Cambria Math" w:cs="Cambria Math"/>
                <w:b w:val="0"/>
                <w:sz w:val="24"/>
                <w:szCs w:val="24"/>
              </w:rPr>
              <w:t>ș</w:t>
            </w:r>
            <w:r w:rsidRPr="009C6C91">
              <w:rPr>
                <w:b w:val="0"/>
                <w:sz w:val="24"/>
                <w:szCs w:val="24"/>
              </w:rPr>
              <w:t>i a artelor mar</w:t>
            </w:r>
            <w:r w:rsidRPr="009C6C91">
              <w:rPr>
                <w:rFonts w:ascii="Cambria Math" w:hAnsi="Cambria Math" w:cs="Cambria Math"/>
                <w:b w:val="0"/>
                <w:sz w:val="24"/>
                <w:szCs w:val="24"/>
              </w:rPr>
              <w:t>ț</w:t>
            </w:r>
            <w:r w:rsidRPr="009C6C91">
              <w:rPr>
                <w:b w:val="0"/>
                <w:sz w:val="24"/>
                <w:szCs w:val="24"/>
              </w:rPr>
              <w:t>iale sau a sporturilor de contact</w:t>
            </w:r>
            <w:r w:rsidRPr="009C6C91">
              <w:rPr>
                <w:b w:val="0"/>
                <w:i/>
                <w:sz w:val="24"/>
                <w:szCs w:val="24"/>
              </w:rPr>
              <w:t>.</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70%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În anul 2016, Consiliul Local al Sectorului 5 a adoptat:</w:t>
            </w:r>
          </w:p>
          <w:p w:rsidR="00F273E6" w:rsidRPr="009C6C91" w:rsidRDefault="00F273E6" w:rsidP="003D161F">
            <w:pPr>
              <w:pStyle w:val="Heading3"/>
              <w:rPr>
                <w:b w:val="0"/>
                <w:bCs/>
                <w:sz w:val="24"/>
                <w:szCs w:val="24"/>
                <w:lang w:eastAsia="en-US"/>
              </w:rPr>
            </w:pPr>
            <w:r w:rsidRPr="009C6C91">
              <w:rPr>
                <w:b w:val="0"/>
                <w:sz w:val="24"/>
                <w:szCs w:val="24"/>
              </w:rPr>
              <w:t xml:space="preserve">- Hotărârea nr. 56/26.05.2016 privind aprobarea încheierii unui acord de parteneriat între Primăria Sectorului 5 </w:t>
            </w:r>
            <w:r w:rsidRPr="009C6C91">
              <w:rPr>
                <w:rFonts w:ascii="Cambria Math" w:hAnsi="Cambria Math" w:cs="Cambria Math"/>
                <w:b w:val="0"/>
                <w:sz w:val="24"/>
                <w:szCs w:val="24"/>
              </w:rPr>
              <w:t>ș</w:t>
            </w:r>
            <w:r w:rsidRPr="009C6C91">
              <w:rPr>
                <w:b w:val="0"/>
                <w:sz w:val="24"/>
                <w:szCs w:val="24"/>
              </w:rPr>
              <w:t>i Federa</w:t>
            </w:r>
            <w:r w:rsidRPr="009C6C91">
              <w:rPr>
                <w:rFonts w:ascii="Cambria Math" w:hAnsi="Cambria Math" w:cs="Cambria Math"/>
                <w:b w:val="0"/>
                <w:sz w:val="24"/>
                <w:szCs w:val="24"/>
              </w:rPr>
              <w:t>ț</w:t>
            </w:r>
            <w:r w:rsidRPr="009C6C91">
              <w:rPr>
                <w:b w:val="0"/>
                <w:sz w:val="24"/>
                <w:szCs w:val="24"/>
              </w:rPr>
              <w:t xml:space="preserve">ia Română de Tenis, pentru organizarea turneului </w:t>
            </w:r>
            <w:r w:rsidRPr="009C6C91">
              <w:rPr>
                <w:b w:val="0"/>
                <w:bCs/>
                <w:i/>
                <w:sz w:val="24"/>
                <w:szCs w:val="24"/>
                <w:lang w:eastAsia="en-US"/>
              </w:rPr>
              <w:t>BRD Bucharest Open 2016</w:t>
            </w:r>
            <w:r w:rsidRPr="009C6C91">
              <w:rPr>
                <w:b w:val="0"/>
                <w:bCs/>
                <w:sz w:val="24"/>
                <w:szCs w:val="24"/>
                <w:lang w:eastAsia="en-US"/>
              </w:rPr>
              <w:t>, în perioada 11-17 iulie 2016.</w:t>
            </w:r>
          </w:p>
          <w:p w:rsidR="00F273E6" w:rsidRPr="009C6C91" w:rsidRDefault="00F273E6" w:rsidP="003D161F">
            <w:pPr>
              <w:pStyle w:val="Heading3"/>
              <w:rPr>
                <w:b w:val="0"/>
                <w:bCs/>
                <w:sz w:val="24"/>
                <w:szCs w:val="24"/>
                <w:lang w:eastAsia="en-US"/>
              </w:rPr>
            </w:pPr>
            <w:r w:rsidRPr="009C6C91">
              <w:rPr>
                <w:b w:val="0"/>
                <w:bCs/>
                <w:sz w:val="24"/>
                <w:szCs w:val="24"/>
                <w:lang w:eastAsia="en-US"/>
              </w:rPr>
              <w:t xml:space="preserve">Proiectul a fost implementat cu succes </w:t>
            </w:r>
            <w:r w:rsidRPr="009C6C91">
              <w:rPr>
                <w:rFonts w:ascii="Cambria Math" w:hAnsi="Cambria Math" w:cs="Cambria Math"/>
                <w:b w:val="0"/>
                <w:bCs/>
                <w:sz w:val="24"/>
                <w:szCs w:val="24"/>
                <w:lang w:eastAsia="en-US"/>
              </w:rPr>
              <w:t>ș</w:t>
            </w:r>
            <w:r w:rsidRPr="009C6C91">
              <w:rPr>
                <w:b w:val="0"/>
                <w:bCs/>
                <w:sz w:val="24"/>
                <w:szCs w:val="24"/>
                <w:lang w:eastAsia="en-US"/>
              </w:rPr>
              <w:t>i a avut drept scop promovarea sportului de performan</w:t>
            </w:r>
            <w:r w:rsidRPr="009C6C91">
              <w:rPr>
                <w:rFonts w:ascii="Cambria Math" w:hAnsi="Cambria Math" w:cs="Cambria Math"/>
                <w:b w:val="0"/>
                <w:bCs/>
                <w:sz w:val="24"/>
                <w:szCs w:val="24"/>
                <w:lang w:eastAsia="en-US"/>
              </w:rPr>
              <w:t>ț</w:t>
            </w:r>
            <w:r w:rsidRPr="009C6C91">
              <w:rPr>
                <w:b w:val="0"/>
                <w:bCs/>
                <w:sz w:val="24"/>
                <w:szCs w:val="24"/>
                <w:lang w:eastAsia="en-US"/>
              </w:rPr>
              <w:t xml:space="preserve">ă </w:t>
            </w:r>
            <w:r w:rsidRPr="009C6C91">
              <w:rPr>
                <w:rFonts w:ascii="Cambria Math" w:hAnsi="Cambria Math" w:cs="Cambria Math"/>
                <w:b w:val="0"/>
                <w:bCs/>
                <w:sz w:val="24"/>
                <w:szCs w:val="24"/>
                <w:lang w:eastAsia="en-US"/>
              </w:rPr>
              <w:t>ș</w:t>
            </w:r>
            <w:r w:rsidRPr="009C6C91">
              <w:rPr>
                <w:b w:val="0"/>
                <w:bCs/>
                <w:sz w:val="24"/>
                <w:szCs w:val="24"/>
                <w:lang w:eastAsia="en-US"/>
              </w:rPr>
              <w:t>i sprijinirea ac</w:t>
            </w:r>
            <w:r w:rsidRPr="009C6C91">
              <w:rPr>
                <w:rFonts w:ascii="Cambria Math" w:hAnsi="Cambria Math" w:cs="Cambria Math"/>
                <w:b w:val="0"/>
                <w:bCs/>
                <w:sz w:val="24"/>
                <w:szCs w:val="24"/>
                <w:lang w:eastAsia="en-US"/>
              </w:rPr>
              <w:t>ț</w:t>
            </w:r>
            <w:r w:rsidRPr="009C6C91">
              <w:rPr>
                <w:b w:val="0"/>
                <w:bCs/>
                <w:sz w:val="24"/>
                <w:szCs w:val="24"/>
                <w:lang w:eastAsia="en-US"/>
              </w:rPr>
              <w:t>iunilor de diversificare a ofertei de timp liber de calitate în rândul membrilor comunită</w:t>
            </w:r>
            <w:r w:rsidRPr="009C6C91">
              <w:rPr>
                <w:rFonts w:ascii="Cambria Math" w:hAnsi="Cambria Math" w:cs="Cambria Math"/>
                <w:b w:val="0"/>
                <w:bCs/>
                <w:sz w:val="24"/>
                <w:szCs w:val="24"/>
                <w:lang w:eastAsia="en-US"/>
              </w:rPr>
              <w:t>ț</w:t>
            </w:r>
            <w:r w:rsidRPr="009C6C91">
              <w:rPr>
                <w:b w:val="0"/>
                <w:bCs/>
                <w:sz w:val="24"/>
                <w:szCs w:val="24"/>
                <w:lang w:eastAsia="en-US"/>
              </w:rPr>
              <w:t>ii sectorului 5.</w:t>
            </w:r>
          </w:p>
          <w:p w:rsidR="00F273E6" w:rsidRPr="009C6C91" w:rsidRDefault="00F273E6" w:rsidP="003D161F">
            <w:pPr>
              <w:pStyle w:val="Heading3"/>
              <w:rPr>
                <w:b w:val="0"/>
                <w:sz w:val="24"/>
                <w:szCs w:val="24"/>
              </w:rPr>
            </w:pPr>
            <w:r w:rsidRPr="009C6C91">
              <w:rPr>
                <w:b w:val="0"/>
                <w:sz w:val="24"/>
                <w:szCs w:val="24"/>
              </w:rPr>
              <w:t xml:space="preserve">În acest context, în data de 10 iulie, 200 de elevi din sectorul 5 au participat la activitatea „Kid’sDay”, pentru a se întâlni, pe terenul de tenis, cu sportivele lor favorite, </w:t>
            </w:r>
            <w:r w:rsidRPr="009C6C91">
              <w:rPr>
                <w:rFonts w:ascii="Cambria Math" w:hAnsi="Cambria Math" w:cs="Cambria Math"/>
                <w:b w:val="0"/>
                <w:sz w:val="24"/>
                <w:szCs w:val="24"/>
              </w:rPr>
              <w:t>ș</w:t>
            </w:r>
            <w:r w:rsidRPr="009C6C91">
              <w:rPr>
                <w:b w:val="0"/>
                <w:sz w:val="24"/>
                <w:szCs w:val="24"/>
              </w:rPr>
              <w:t>i pentru a sim</w:t>
            </w:r>
            <w:r w:rsidRPr="009C6C91">
              <w:rPr>
                <w:rFonts w:ascii="Cambria Math" w:hAnsi="Cambria Math" w:cs="Cambria Math"/>
                <w:b w:val="0"/>
                <w:sz w:val="24"/>
                <w:szCs w:val="24"/>
              </w:rPr>
              <w:t>ț</w:t>
            </w:r>
            <w:r w:rsidRPr="009C6C91">
              <w:rPr>
                <w:b w:val="0"/>
                <w:sz w:val="24"/>
                <w:szCs w:val="24"/>
              </w:rPr>
              <w:t>i emo</w:t>
            </w:r>
            <w:r w:rsidRPr="009C6C91">
              <w:rPr>
                <w:rFonts w:ascii="Cambria Math" w:hAnsi="Cambria Math" w:cs="Cambria Math"/>
                <w:b w:val="0"/>
                <w:sz w:val="24"/>
                <w:szCs w:val="24"/>
              </w:rPr>
              <w:t>ț</w:t>
            </w:r>
            <w:r w:rsidRPr="009C6C91">
              <w:rPr>
                <w:b w:val="0"/>
                <w:sz w:val="24"/>
                <w:szCs w:val="24"/>
              </w:rPr>
              <w:t xml:space="preserve">ia </w:t>
            </w:r>
            <w:r w:rsidRPr="009C6C91">
              <w:rPr>
                <w:rFonts w:ascii="Cambria Math" w:hAnsi="Cambria Math" w:cs="Cambria Math"/>
                <w:b w:val="0"/>
                <w:sz w:val="24"/>
                <w:szCs w:val="24"/>
              </w:rPr>
              <w:t>ș</w:t>
            </w:r>
            <w:r w:rsidRPr="009C6C91">
              <w:rPr>
                <w:b w:val="0"/>
                <w:sz w:val="24"/>
                <w:szCs w:val="24"/>
              </w:rPr>
              <w:t>i energia unui schimb de mingi,  într-o arenă cu public;</w:t>
            </w:r>
          </w:p>
          <w:p w:rsidR="00F273E6" w:rsidRPr="009C6C91" w:rsidRDefault="00F273E6" w:rsidP="003D161F">
            <w:pPr>
              <w:pStyle w:val="Heading3"/>
              <w:rPr>
                <w:b w:val="0"/>
                <w:sz w:val="24"/>
                <w:szCs w:val="24"/>
              </w:rPr>
            </w:pPr>
            <w:r w:rsidRPr="009C6C91">
              <w:rPr>
                <w:b w:val="0"/>
                <w:sz w:val="24"/>
                <w:szCs w:val="24"/>
              </w:rPr>
              <w:t xml:space="preserve">- Hotărârea nr. 82/30.09.2016 privind aprobarea încheierii unui acord de parteneriat între Primăria Sectorului 5 </w:t>
            </w:r>
            <w:r w:rsidRPr="009C6C91">
              <w:rPr>
                <w:rFonts w:ascii="Cambria Math" w:hAnsi="Cambria Math" w:cs="Cambria Math"/>
                <w:b w:val="0"/>
                <w:sz w:val="24"/>
                <w:szCs w:val="24"/>
              </w:rPr>
              <w:t>ș</w:t>
            </w:r>
            <w:r w:rsidRPr="009C6C91">
              <w:rPr>
                <w:b w:val="0"/>
                <w:sz w:val="24"/>
                <w:szCs w:val="24"/>
              </w:rPr>
              <w:t xml:space="preserve">i Clubul Sportiv TAI SHIN DO GYM, în vederea participării a trei sportivi la Campionatul Mondial de Kickboxing din Italia. </w:t>
            </w:r>
          </w:p>
          <w:p w:rsidR="00F273E6" w:rsidRPr="009C6C91" w:rsidRDefault="00F273E6" w:rsidP="003D161F">
            <w:pPr>
              <w:pStyle w:val="Heading3"/>
              <w:rPr>
                <w:b w:val="0"/>
                <w:sz w:val="24"/>
                <w:szCs w:val="24"/>
              </w:rPr>
            </w:pPr>
            <w:r w:rsidRPr="009C6C91">
              <w:rPr>
                <w:b w:val="0"/>
                <w:sz w:val="24"/>
                <w:szCs w:val="24"/>
              </w:rPr>
              <w:t>Proiectul a fost implementat cu succes, iar doi dintre cei trei sportivi au ob</w:t>
            </w:r>
            <w:r w:rsidRPr="009C6C91">
              <w:rPr>
                <w:rFonts w:ascii="Cambria Math" w:hAnsi="Cambria Math" w:cs="Cambria Math"/>
                <w:b w:val="0"/>
                <w:sz w:val="24"/>
                <w:szCs w:val="24"/>
              </w:rPr>
              <w:t>ț</w:t>
            </w:r>
            <w:r w:rsidRPr="009C6C91">
              <w:rPr>
                <w:b w:val="0"/>
                <w:sz w:val="24"/>
                <w:szCs w:val="24"/>
              </w:rPr>
              <w:t xml:space="preserve">inut locurile II </w:t>
            </w:r>
            <w:r w:rsidRPr="009C6C91">
              <w:rPr>
                <w:rFonts w:ascii="Cambria Math" w:hAnsi="Cambria Math" w:cs="Cambria Math"/>
                <w:b w:val="0"/>
                <w:sz w:val="24"/>
                <w:szCs w:val="24"/>
              </w:rPr>
              <w:t>ș</w:t>
            </w:r>
            <w:r w:rsidRPr="009C6C91">
              <w:rPr>
                <w:b w:val="0"/>
                <w:sz w:val="24"/>
                <w:szCs w:val="24"/>
              </w:rPr>
              <w:t>i III la respectivul campionat;</w:t>
            </w:r>
          </w:p>
          <w:p w:rsidR="00F273E6" w:rsidRPr="009C6C91" w:rsidRDefault="00F273E6" w:rsidP="003D161F">
            <w:pPr>
              <w:pStyle w:val="Heading3"/>
              <w:rPr>
                <w:b w:val="0"/>
                <w:sz w:val="24"/>
                <w:szCs w:val="24"/>
              </w:rPr>
            </w:pPr>
            <w:r w:rsidRPr="009C6C91">
              <w:rPr>
                <w:b w:val="0"/>
                <w:sz w:val="24"/>
                <w:szCs w:val="24"/>
              </w:rPr>
              <w:t>-Hotărârea nr. 85/30.09.2016 privind aprobarea ghidului solicitan</w:t>
            </w:r>
            <w:r w:rsidRPr="009C6C91">
              <w:rPr>
                <w:rFonts w:ascii="Cambria Math" w:hAnsi="Cambria Math" w:cs="Cambria Math"/>
                <w:b w:val="0"/>
                <w:sz w:val="24"/>
                <w:szCs w:val="24"/>
              </w:rPr>
              <w:t>ț</w:t>
            </w:r>
            <w:r w:rsidRPr="009C6C91">
              <w:rPr>
                <w:b w:val="0"/>
                <w:sz w:val="24"/>
                <w:szCs w:val="24"/>
              </w:rPr>
              <w:t>ilor cu privire la finan</w:t>
            </w:r>
            <w:r w:rsidRPr="009C6C91">
              <w:rPr>
                <w:rFonts w:ascii="Cambria Math" w:hAnsi="Cambria Math" w:cs="Cambria Math"/>
                <w:b w:val="0"/>
                <w:sz w:val="24"/>
                <w:szCs w:val="24"/>
              </w:rPr>
              <w:t>ț</w:t>
            </w:r>
            <w:r w:rsidRPr="009C6C91">
              <w:rPr>
                <w:b w:val="0"/>
                <w:sz w:val="24"/>
                <w:szCs w:val="24"/>
              </w:rPr>
              <w:t>area, de la bugetul local al sectorului 5, a asocia</w:t>
            </w:r>
            <w:r w:rsidRPr="009C6C91">
              <w:rPr>
                <w:rFonts w:ascii="Cambria Math" w:hAnsi="Cambria Math" w:cs="Cambria Math"/>
                <w:b w:val="0"/>
                <w:sz w:val="24"/>
                <w:szCs w:val="24"/>
              </w:rPr>
              <w:t>ț</w:t>
            </w:r>
            <w:r w:rsidRPr="009C6C91">
              <w:rPr>
                <w:b w:val="0"/>
                <w:sz w:val="24"/>
                <w:szCs w:val="24"/>
              </w:rPr>
              <w:t xml:space="preserve">iilor sportive </w:t>
            </w:r>
            <w:r w:rsidRPr="009C6C91">
              <w:rPr>
                <w:rFonts w:ascii="Cambria Math" w:hAnsi="Cambria Math" w:cs="Cambria Math"/>
                <w:b w:val="0"/>
                <w:sz w:val="24"/>
                <w:szCs w:val="24"/>
              </w:rPr>
              <w:t>ș</w:t>
            </w:r>
            <w:r w:rsidRPr="009C6C91">
              <w:rPr>
                <w:b w:val="0"/>
                <w:sz w:val="24"/>
                <w:szCs w:val="24"/>
              </w:rPr>
              <w:t xml:space="preserve">colare sau a cluburilor </w:t>
            </w:r>
            <w:r w:rsidRPr="009C6C91">
              <w:rPr>
                <w:rFonts w:ascii="Cambria Math" w:hAnsi="Cambria Math" w:cs="Cambria Math"/>
                <w:b w:val="0"/>
                <w:sz w:val="24"/>
                <w:szCs w:val="24"/>
              </w:rPr>
              <w:t>ș</w:t>
            </w:r>
            <w:r w:rsidRPr="009C6C91">
              <w:rPr>
                <w:b w:val="0"/>
                <w:sz w:val="24"/>
                <w:szCs w:val="24"/>
              </w:rPr>
              <w:t>colare fără personalitate juridică ce func</w:t>
            </w:r>
            <w:r w:rsidRPr="009C6C91">
              <w:rPr>
                <w:rFonts w:ascii="Cambria Math" w:hAnsi="Cambria Math" w:cs="Cambria Math"/>
                <w:b w:val="0"/>
                <w:sz w:val="24"/>
                <w:szCs w:val="24"/>
              </w:rPr>
              <w:t>ț</w:t>
            </w:r>
            <w:r w:rsidRPr="009C6C91">
              <w:rPr>
                <w:b w:val="0"/>
                <w:sz w:val="24"/>
                <w:szCs w:val="24"/>
              </w:rPr>
              <w:t>ionează în cadrul unită</w:t>
            </w:r>
            <w:r w:rsidRPr="009C6C91">
              <w:rPr>
                <w:rFonts w:ascii="Cambria Math" w:hAnsi="Cambria Math" w:cs="Cambria Math"/>
                <w:b w:val="0"/>
                <w:sz w:val="24"/>
                <w:szCs w:val="24"/>
              </w:rPr>
              <w:t>ț</w:t>
            </w:r>
            <w:r w:rsidRPr="009C6C91">
              <w:rPr>
                <w:b w:val="0"/>
                <w:sz w:val="24"/>
                <w:szCs w:val="24"/>
              </w:rPr>
              <w:t>ilor de învă</w:t>
            </w:r>
            <w:r w:rsidRPr="009C6C91">
              <w:rPr>
                <w:rFonts w:ascii="Cambria Math" w:hAnsi="Cambria Math" w:cs="Cambria Math"/>
                <w:b w:val="0"/>
                <w:sz w:val="24"/>
                <w:szCs w:val="24"/>
              </w:rPr>
              <w:t>ț</w:t>
            </w:r>
            <w:r w:rsidRPr="009C6C91">
              <w:rPr>
                <w:b w:val="0"/>
                <w:sz w:val="24"/>
                <w:szCs w:val="24"/>
              </w:rPr>
              <w:t xml:space="preserve">ământ preuniversitar de stat din sectorul 5 sau a Clubului Sportiv </w:t>
            </w:r>
            <w:r w:rsidRPr="009C6C91">
              <w:rPr>
                <w:rFonts w:ascii="Cambria Math" w:hAnsi="Cambria Math" w:cs="Cambria Math"/>
                <w:b w:val="0"/>
                <w:sz w:val="24"/>
                <w:szCs w:val="24"/>
              </w:rPr>
              <w:t>Ș</w:t>
            </w:r>
            <w:r w:rsidRPr="009C6C91">
              <w:rPr>
                <w:b w:val="0"/>
                <w:sz w:val="24"/>
                <w:szCs w:val="24"/>
              </w:rPr>
              <w:t>colar Steaua;</w:t>
            </w:r>
          </w:p>
          <w:p w:rsidR="00F273E6" w:rsidRPr="009C6C91" w:rsidRDefault="00F273E6" w:rsidP="003D161F">
            <w:pPr>
              <w:pStyle w:val="Heading3"/>
              <w:rPr>
                <w:b w:val="0"/>
                <w:i/>
                <w:color w:val="000000"/>
                <w:sz w:val="24"/>
                <w:szCs w:val="24"/>
              </w:rPr>
            </w:pPr>
            <w:r w:rsidRPr="009C6C91">
              <w:rPr>
                <w:b w:val="0"/>
                <w:sz w:val="24"/>
                <w:szCs w:val="24"/>
              </w:rPr>
              <w:t xml:space="preserve">-Hotărârea nr. 121/15.11.2016 privind aprobarea încheierii unui acord de parteneriat între Primăria Sectorului 5 </w:t>
            </w:r>
            <w:r w:rsidRPr="009C6C91">
              <w:rPr>
                <w:rFonts w:ascii="Cambria Math" w:hAnsi="Cambria Math" w:cs="Cambria Math"/>
                <w:b w:val="0"/>
                <w:sz w:val="24"/>
                <w:szCs w:val="24"/>
              </w:rPr>
              <w:t>ș</w:t>
            </w:r>
            <w:r w:rsidRPr="009C6C91">
              <w:rPr>
                <w:b w:val="0"/>
                <w:sz w:val="24"/>
                <w:szCs w:val="24"/>
              </w:rPr>
              <w:t>i</w:t>
            </w:r>
            <w:r w:rsidRPr="009C6C91">
              <w:rPr>
                <w:b w:val="0"/>
                <w:color w:val="000000"/>
                <w:sz w:val="24"/>
                <w:szCs w:val="24"/>
              </w:rPr>
              <w:t>Asocia</w:t>
            </w:r>
            <w:r w:rsidRPr="009C6C91">
              <w:rPr>
                <w:rFonts w:ascii="Cambria Math" w:hAnsi="Cambria Math" w:cs="Cambria Math"/>
                <w:b w:val="0"/>
                <w:color w:val="000000"/>
                <w:sz w:val="24"/>
                <w:szCs w:val="24"/>
              </w:rPr>
              <w:t>ț</w:t>
            </w:r>
            <w:r w:rsidRPr="009C6C91">
              <w:rPr>
                <w:b w:val="0"/>
                <w:color w:val="000000"/>
                <w:sz w:val="24"/>
                <w:szCs w:val="24"/>
              </w:rPr>
              <w:t xml:space="preserve">ia </w:t>
            </w:r>
            <w:r w:rsidRPr="009C6C91">
              <w:rPr>
                <w:b w:val="0"/>
                <w:i/>
                <w:color w:val="000000"/>
                <w:sz w:val="24"/>
                <w:szCs w:val="24"/>
              </w:rPr>
              <w:t>Colorăm Zâmbete.</w:t>
            </w:r>
          </w:p>
          <w:p w:rsidR="00F273E6" w:rsidRPr="009C6C91" w:rsidRDefault="00F273E6" w:rsidP="003D161F">
            <w:pPr>
              <w:pStyle w:val="Heading3"/>
              <w:rPr>
                <w:b w:val="0"/>
                <w:bCs/>
                <w:sz w:val="24"/>
                <w:szCs w:val="24"/>
              </w:rPr>
            </w:pPr>
            <w:r w:rsidRPr="009C6C91">
              <w:rPr>
                <w:b w:val="0"/>
                <w:color w:val="000000"/>
                <w:sz w:val="24"/>
                <w:szCs w:val="24"/>
              </w:rPr>
              <w:t xml:space="preserve">Prin intermediul acestui proiect a fost realizată </w:t>
            </w:r>
            <w:r w:rsidRPr="009C6C91">
              <w:rPr>
                <w:b w:val="0"/>
                <w:bCs/>
                <w:sz w:val="24"/>
                <w:szCs w:val="24"/>
              </w:rPr>
              <w:t>sus</w:t>
            </w:r>
            <w:r w:rsidRPr="009C6C91">
              <w:rPr>
                <w:rFonts w:ascii="Cambria Math" w:hAnsi="Cambria Math" w:cs="Cambria Math"/>
                <w:b w:val="0"/>
                <w:bCs/>
                <w:sz w:val="24"/>
                <w:szCs w:val="24"/>
              </w:rPr>
              <w:t>ț</w:t>
            </w:r>
            <w:r w:rsidRPr="009C6C91">
              <w:rPr>
                <w:b w:val="0"/>
                <w:bCs/>
                <w:sz w:val="24"/>
                <w:szCs w:val="24"/>
              </w:rPr>
              <w:t xml:space="preserve">inerea </w:t>
            </w:r>
            <w:r w:rsidRPr="009C6C91">
              <w:rPr>
                <w:rFonts w:ascii="Cambria Math" w:hAnsi="Cambria Math" w:cs="Cambria Math"/>
                <w:b w:val="0"/>
                <w:bCs/>
                <w:sz w:val="24"/>
                <w:szCs w:val="24"/>
              </w:rPr>
              <w:t>Ș</w:t>
            </w:r>
            <w:r w:rsidRPr="009C6C91">
              <w:rPr>
                <w:b w:val="0"/>
                <w:bCs/>
                <w:sz w:val="24"/>
                <w:szCs w:val="24"/>
              </w:rPr>
              <w:t xml:space="preserve">colii de Dans </w:t>
            </w:r>
            <w:r w:rsidRPr="009C6C91">
              <w:rPr>
                <w:b w:val="0"/>
                <w:bCs/>
                <w:i/>
                <w:sz w:val="24"/>
                <w:szCs w:val="24"/>
              </w:rPr>
              <w:t>Dance World</w:t>
            </w:r>
            <w:r w:rsidRPr="009C6C91">
              <w:rPr>
                <w:b w:val="0"/>
                <w:bCs/>
                <w:sz w:val="24"/>
                <w:szCs w:val="24"/>
              </w:rPr>
              <w:t xml:space="preserve">, în vederea participării a 20 de copii </w:t>
            </w:r>
            <w:r w:rsidRPr="009C6C91">
              <w:rPr>
                <w:rFonts w:ascii="Cambria Math" w:hAnsi="Cambria Math" w:cs="Cambria Math"/>
                <w:b w:val="0"/>
                <w:bCs/>
                <w:sz w:val="24"/>
                <w:szCs w:val="24"/>
              </w:rPr>
              <w:t>ș</w:t>
            </w:r>
            <w:r w:rsidRPr="009C6C91">
              <w:rPr>
                <w:b w:val="0"/>
                <w:bCs/>
                <w:sz w:val="24"/>
                <w:szCs w:val="24"/>
              </w:rPr>
              <w:t>i tineri reziden</w:t>
            </w:r>
            <w:r w:rsidRPr="009C6C91">
              <w:rPr>
                <w:rFonts w:ascii="Cambria Math" w:hAnsi="Cambria Math" w:cs="Cambria Math"/>
                <w:b w:val="0"/>
                <w:bCs/>
                <w:sz w:val="24"/>
                <w:szCs w:val="24"/>
              </w:rPr>
              <w:t>ț</w:t>
            </w:r>
            <w:r w:rsidRPr="009C6C91">
              <w:rPr>
                <w:b w:val="0"/>
                <w:bCs/>
                <w:sz w:val="24"/>
                <w:szCs w:val="24"/>
              </w:rPr>
              <w:t>i în sectorul 5 sau elevi ai unită</w:t>
            </w:r>
            <w:r w:rsidRPr="009C6C91">
              <w:rPr>
                <w:rFonts w:ascii="Cambria Math" w:hAnsi="Cambria Math" w:cs="Cambria Math"/>
                <w:b w:val="0"/>
                <w:bCs/>
                <w:sz w:val="24"/>
                <w:szCs w:val="24"/>
              </w:rPr>
              <w:t>ț</w:t>
            </w:r>
            <w:r w:rsidRPr="009C6C91">
              <w:rPr>
                <w:b w:val="0"/>
                <w:bCs/>
                <w:sz w:val="24"/>
                <w:szCs w:val="24"/>
              </w:rPr>
              <w:t>ilor de învă</w:t>
            </w:r>
            <w:r w:rsidRPr="009C6C91">
              <w:rPr>
                <w:rFonts w:ascii="Cambria Math" w:hAnsi="Cambria Math" w:cs="Cambria Math"/>
                <w:b w:val="0"/>
                <w:bCs/>
                <w:sz w:val="24"/>
                <w:szCs w:val="24"/>
              </w:rPr>
              <w:t>ț</w:t>
            </w:r>
            <w:r w:rsidRPr="009C6C91">
              <w:rPr>
                <w:b w:val="0"/>
                <w:bCs/>
                <w:sz w:val="24"/>
                <w:szCs w:val="24"/>
              </w:rPr>
              <w:t>ământ preuniversitar de stat din sectorul 5 la competi</w:t>
            </w:r>
            <w:r w:rsidRPr="009C6C91">
              <w:rPr>
                <w:rFonts w:ascii="Cambria Math" w:hAnsi="Cambria Math" w:cs="Cambria Math"/>
                <w:b w:val="0"/>
                <w:bCs/>
                <w:sz w:val="24"/>
                <w:szCs w:val="24"/>
              </w:rPr>
              <w:t>ț</w:t>
            </w:r>
            <w:r w:rsidRPr="009C6C91">
              <w:rPr>
                <w:b w:val="0"/>
                <w:bCs/>
                <w:sz w:val="24"/>
                <w:szCs w:val="24"/>
              </w:rPr>
              <w:t xml:space="preserve">ia </w:t>
            </w:r>
            <w:r w:rsidRPr="009C6C91">
              <w:rPr>
                <w:b w:val="0"/>
                <w:bCs/>
                <w:i/>
                <w:sz w:val="24"/>
                <w:szCs w:val="24"/>
              </w:rPr>
              <w:t>Dance Fest Novi Sad</w:t>
            </w:r>
            <w:r w:rsidRPr="009C6C91">
              <w:rPr>
                <w:b w:val="0"/>
                <w:bCs/>
                <w:sz w:val="24"/>
                <w:szCs w:val="24"/>
              </w:rPr>
              <w:t>, din Serbia, în perioada 16-21 noiembrie 2016.</w:t>
            </w:r>
          </w:p>
          <w:p w:rsidR="00F273E6" w:rsidRPr="009C6C91" w:rsidRDefault="00F273E6" w:rsidP="003D161F">
            <w:pPr>
              <w:pStyle w:val="Heading3"/>
              <w:rPr>
                <w:b w:val="0"/>
                <w:bCs/>
                <w:sz w:val="24"/>
                <w:szCs w:val="24"/>
              </w:rPr>
            </w:pPr>
            <w:r w:rsidRPr="009C6C91">
              <w:rPr>
                <w:b w:val="0"/>
                <w:bCs/>
                <w:sz w:val="24"/>
                <w:szCs w:val="24"/>
              </w:rPr>
              <w:t xml:space="preserve">Proiectul a fost implementat cu succes, copiii </w:t>
            </w:r>
            <w:r w:rsidRPr="009C6C91">
              <w:rPr>
                <w:rFonts w:ascii="Cambria Math" w:hAnsi="Cambria Math" w:cs="Cambria Math"/>
                <w:b w:val="0"/>
                <w:bCs/>
                <w:sz w:val="24"/>
                <w:szCs w:val="24"/>
              </w:rPr>
              <w:t>ș</w:t>
            </w:r>
            <w:r w:rsidRPr="009C6C91">
              <w:rPr>
                <w:b w:val="0"/>
                <w:bCs/>
                <w:sz w:val="24"/>
                <w:szCs w:val="24"/>
              </w:rPr>
              <w:t>i tinerii ob</w:t>
            </w:r>
            <w:r w:rsidRPr="009C6C91">
              <w:rPr>
                <w:rFonts w:ascii="Cambria Math" w:hAnsi="Cambria Math" w:cs="Cambria Math"/>
                <w:b w:val="0"/>
                <w:bCs/>
                <w:sz w:val="24"/>
                <w:szCs w:val="24"/>
              </w:rPr>
              <w:t>ț</w:t>
            </w:r>
            <w:r w:rsidRPr="009C6C91">
              <w:rPr>
                <w:b w:val="0"/>
                <w:bCs/>
                <w:sz w:val="24"/>
                <w:szCs w:val="24"/>
              </w:rPr>
              <w:t xml:space="preserve">inând 8 premii I, 2 premii II </w:t>
            </w:r>
            <w:r w:rsidRPr="009C6C91">
              <w:rPr>
                <w:rFonts w:ascii="Cambria Math" w:hAnsi="Cambria Math" w:cs="Cambria Math"/>
                <w:b w:val="0"/>
                <w:bCs/>
                <w:sz w:val="24"/>
                <w:szCs w:val="24"/>
              </w:rPr>
              <w:t>ș</w:t>
            </w:r>
            <w:r w:rsidRPr="009C6C91">
              <w:rPr>
                <w:b w:val="0"/>
                <w:bCs/>
                <w:sz w:val="24"/>
                <w:szCs w:val="24"/>
              </w:rPr>
              <w:t>i 2 premii III în cadrul Dance Fest Novi Sad;</w:t>
            </w:r>
          </w:p>
          <w:p w:rsidR="00F273E6" w:rsidRPr="009C6C91" w:rsidRDefault="00F273E6" w:rsidP="003D161F">
            <w:pPr>
              <w:pStyle w:val="Heading3"/>
              <w:rPr>
                <w:b w:val="0"/>
                <w:sz w:val="24"/>
                <w:szCs w:val="24"/>
              </w:rPr>
            </w:pPr>
            <w:r w:rsidRPr="009C6C91">
              <w:rPr>
                <w:b w:val="0"/>
                <w:sz w:val="24"/>
                <w:szCs w:val="24"/>
              </w:rPr>
              <w:t xml:space="preserve">- Hotărârea nr. 149/21.12.2016 privind aprobarea încheierii unui acord de parteneriat între Primăria Sectorului 5 </w:t>
            </w:r>
            <w:r w:rsidRPr="009C6C91">
              <w:rPr>
                <w:rFonts w:ascii="Cambria Math" w:hAnsi="Cambria Math" w:cs="Cambria Math"/>
                <w:b w:val="0"/>
                <w:sz w:val="24"/>
                <w:szCs w:val="24"/>
              </w:rPr>
              <w:t>ș</w:t>
            </w:r>
            <w:r w:rsidRPr="009C6C91">
              <w:rPr>
                <w:b w:val="0"/>
                <w:sz w:val="24"/>
                <w:szCs w:val="24"/>
              </w:rPr>
              <w:t>i Clubul Sportiv TAI SHIN DO GYM, în vederea participării a trei sportivi la Seminarul de Pregătire Tehnică din Thailanda.</w:t>
            </w:r>
          </w:p>
          <w:p w:rsidR="00F273E6" w:rsidRPr="009C6C91" w:rsidRDefault="00F273E6" w:rsidP="003D161F">
            <w:pPr>
              <w:pStyle w:val="Heading3"/>
              <w:rPr>
                <w:b w:val="0"/>
                <w:sz w:val="24"/>
                <w:szCs w:val="24"/>
              </w:rPr>
            </w:pPr>
            <w:r w:rsidRPr="009C6C91">
              <w:rPr>
                <w:b w:val="0"/>
                <w:sz w:val="24"/>
                <w:szCs w:val="24"/>
              </w:rPr>
              <w:t>Proiectul a fost implementat cu succes;</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 Hotărârea nr. 83/30.09, privind aprobarea încheierii unui acord de parteneriat cu S.C. Artthea Concept S.R.L., în vederea realizării proiectului </w:t>
            </w:r>
            <w:r w:rsidRPr="009C6C91">
              <w:rPr>
                <w:b w:val="0"/>
                <w:i/>
                <w:sz w:val="24"/>
                <w:szCs w:val="24"/>
              </w:rPr>
              <w:t>Zâmbetul Copilăriei</w:t>
            </w:r>
            <w:r w:rsidRPr="009C6C91">
              <w:rPr>
                <w:b w:val="0"/>
                <w:sz w:val="24"/>
                <w:szCs w:val="24"/>
              </w:rPr>
              <w:t>, în 4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 xml:space="preserve">ământ preuniversitar de stat din sectorul 5, pe parcursul anului </w:t>
            </w:r>
            <w:r w:rsidRPr="009C6C91">
              <w:rPr>
                <w:rFonts w:ascii="Cambria Math" w:hAnsi="Cambria Math" w:cs="Cambria Math"/>
                <w:b w:val="0"/>
                <w:sz w:val="24"/>
                <w:szCs w:val="24"/>
              </w:rPr>
              <w:t>ș</w:t>
            </w:r>
            <w:r w:rsidRPr="009C6C91">
              <w:rPr>
                <w:b w:val="0"/>
                <w:sz w:val="24"/>
                <w:szCs w:val="24"/>
              </w:rPr>
              <w:t xml:space="preserve">colar 2016-2017. Proiectul viza organizarea </w:t>
            </w:r>
            <w:r w:rsidRPr="009C6C91">
              <w:rPr>
                <w:b w:val="0"/>
                <w:iCs/>
                <w:sz w:val="24"/>
                <w:szCs w:val="24"/>
                <w:lang w:eastAsia="en-US"/>
              </w:rPr>
              <w:t>unui curs op</w:t>
            </w:r>
            <w:r w:rsidRPr="009C6C91">
              <w:rPr>
                <w:rFonts w:ascii="Cambria Math" w:hAnsi="Cambria Math" w:cs="Cambria Math"/>
                <w:b w:val="0"/>
                <w:iCs/>
                <w:sz w:val="24"/>
                <w:szCs w:val="24"/>
                <w:lang w:eastAsia="en-US"/>
              </w:rPr>
              <w:t>ț</w:t>
            </w:r>
            <w:r w:rsidRPr="009C6C91">
              <w:rPr>
                <w:b w:val="0"/>
                <w:iCs/>
                <w:sz w:val="24"/>
                <w:szCs w:val="24"/>
                <w:lang w:eastAsia="en-US"/>
              </w:rPr>
              <w:t xml:space="preserve">ional de dans adresat copiilor cu vârste cuprinse între 6 </w:t>
            </w:r>
            <w:r w:rsidRPr="009C6C91">
              <w:rPr>
                <w:rFonts w:ascii="Cambria Math" w:hAnsi="Cambria Math" w:cs="Cambria Math"/>
                <w:b w:val="0"/>
                <w:iCs/>
                <w:sz w:val="24"/>
                <w:szCs w:val="24"/>
                <w:lang w:eastAsia="en-US"/>
              </w:rPr>
              <w:t>ș</w:t>
            </w:r>
            <w:r w:rsidRPr="009C6C91">
              <w:rPr>
                <w:b w:val="0"/>
                <w:iCs/>
                <w:sz w:val="24"/>
                <w:szCs w:val="24"/>
                <w:lang w:eastAsia="en-US"/>
              </w:rPr>
              <w:t>i 12 ani;</w:t>
            </w:r>
          </w:p>
          <w:p w:rsidR="00F273E6" w:rsidRPr="009C6C91" w:rsidRDefault="00F273E6" w:rsidP="003D161F">
            <w:pPr>
              <w:pStyle w:val="Heading3"/>
              <w:rPr>
                <w:b w:val="0"/>
                <w:bCs/>
                <w:sz w:val="24"/>
                <w:szCs w:val="24"/>
              </w:rPr>
            </w:pPr>
            <w:r w:rsidRPr="009C6C91">
              <w:rPr>
                <w:b w:val="0"/>
                <w:iCs/>
                <w:sz w:val="24"/>
                <w:szCs w:val="24"/>
                <w:lang w:eastAsia="en-US"/>
              </w:rPr>
              <w:t>-</w:t>
            </w:r>
            <w:r w:rsidRPr="009C6C91">
              <w:rPr>
                <w:b w:val="0"/>
                <w:sz w:val="24"/>
                <w:szCs w:val="24"/>
              </w:rPr>
              <w:t xml:space="preserve"> Hotărârea nr. 119/15.11, privind aprobarea încheierii unui acord de parteneriat între Primăria Sectorului 5 </w:t>
            </w:r>
            <w:r w:rsidRPr="009C6C91">
              <w:rPr>
                <w:rFonts w:ascii="Cambria Math" w:hAnsi="Cambria Math" w:cs="Cambria Math"/>
                <w:b w:val="0"/>
                <w:sz w:val="24"/>
                <w:szCs w:val="24"/>
              </w:rPr>
              <w:t>ș</w:t>
            </w:r>
            <w:r w:rsidRPr="009C6C91">
              <w:rPr>
                <w:b w:val="0"/>
                <w:sz w:val="24"/>
                <w:szCs w:val="24"/>
              </w:rPr>
              <w:t>i Asocia</w:t>
            </w:r>
            <w:r w:rsidRPr="009C6C91">
              <w:rPr>
                <w:rFonts w:ascii="Cambria Math" w:hAnsi="Cambria Math" w:cs="Cambria Math"/>
                <w:b w:val="0"/>
                <w:sz w:val="24"/>
                <w:szCs w:val="24"/>
              </w:rPr>
              <w:t>ț</w:t>
            </w:r>
            <w:r w:rsidRPr="009C6C91">
              <w:rPr>
                <w:b w:val="0"/>
                <w:sz w:val="24"/>
                <w:szCs w:val="24"/>
              </w:rPr>
              <w:t xml:space="preserve">ia </w:t>
            </w:r>
            <w:r w:rsidRPr="009C6C91">
              <w:rPr>
                <w:b w:val="0"/>
                <w:i/>
                <w:sz w:val="24"/>
                <w:szCs w:val="24"/>
              </w:rPr>
              <w:t>Clubul Sportiv Dan Dacian</w:t>
            </w:r>
            <w:r w:rsidRPr="009C6C91">
              <w:rPr>
                <w:b w:val="0"/>
                <w:sz w:val="24"/>
                <w:szCs w:val="24"/>
              </w:rPr>
              <w:t xml:space="preserve">, în vederea </w:t>
            </w:r>
            <w:r w:rsidRPr="009C6C91">
              <w:rPr>
                <w:b w:val="0"/>
                <w:bCs/>
                <w:sz w:val="24"/>
                <w:szCs w:val="24"/>
              </w:rPr>
              <w:t>sus</w:t>
            </w:r>
            <w:r w:rsidRPr="009C6C91">
              <w:rPr>
                <w:rFonts w:ascii="Cambria Math" w:hAnsi="Cambria Math" w:cs="Cambria Math"/>
                <w:b w:val="0"/>
                <w:bCs/>
                <w:sz w:val="24"/>
                <w:szCs w:val="24"/>
              </w:rPr>
              <w:t>ț</w:t>
            </w:r>
            <w:r w:rsidRPr="009C6C91">
              <w:rPr>
                <w:b w:val="0"/>
                <w:bCs/>
                <w:sz w:val="24"/>
                <w:szCs w:val="24"/>
              </w:rPr>
              <w:t>inerii proiectului de instruire sportivă gratuită a elevilor din cinci unită</w:t>
            </w:r>
            <w:r w:rsidRPr="009C6C91">
              <w:rPr>
                <w:rFonts w:ascii="Cambria Math" w:hAnsi="Cambria Math" w:cs="Cambria Math"/>
                <w:b w:val="0"/>
                <w:bCs/>
                <w:sz w:val="24"/>
                <w:szCs w:val="24"/>
              </w:rPr>
              <w:t>ț</w:t>
            </w:r>
            <w:r w:rsidRPr="009C6C91">
              <w:rPr>
                <w:b w:val="0"/>
                <w:bCs/>
                <w:sz w:val="24"/>
                <w:szCs w:val="24"/>
              </w:rPr>
              <w:t>i de învă</w:t>
            </w:r>
            <w:r w:rsidRPr="009C6C91">
              <w:rPr>
                <w:rFonts w:ascii="Cambria Math" w:hAnsi="Cambria Math" w:cs="Cambria Math"/>
                <w:b w:val="0"/>
                <w:bCs/>
                <w:sz w:val="24"/>
                <w:szCs w:val="24"/>
              </w:rPr>
              <w:t>ț</w:t>
            </w:r>
            <w:r w:rsidRPr="009C6C91">
              <w:rPr>
                <w:b w:val="0"/>
                <w:bCs/>
                <w:sz w:val="24"/>
                <w:szCs w:val="24"/>
              </w:rPr>
              <w:t>ământ preuniversitar de stat din sectorul 5 (cursuri de baschet);</w:t>
            </w:r>
          </w:p>
          <w:p w:rsidR="00F273E6" w:rsidRPr="009C6C91" w:rsidRDefault="00F273E6" w:rsidP="003D161F">
            <w:pPr>
              <w:pStyle w:val="Heading3"/>
              <w:rPr>
                <w:b w:val="0"/>
                <w:iCs/>
                <w:sz w:val="24"/>
                <w:szCs w:val="24"/>
                <w:lang w:eastAsia="en-US"/>
              </w:rPr>
            </w:pPr>
            <w:r w:rsidRPr="009C6C91">
              <w:rPr>
                <w:b w:val="0"/>
                <w:iCs/>
                <w:sz w:val="24"/>
                <w:szCs w:val="24"/>
                <w:lang w:eastAsia="en-US"/>
              </w:rPr>
              <w:t xml:space="preserve">- </w:t>
            </w:r>
            <w:r w:rsidRPr="009C6C91">
              <w:rPr>
                <w:b w:val="0"/>
                <w:sz w:val="24"/>
                <w:szCs w:val="24"/>
              </w:rPr>
              <w:t xml:space="preserve">Hotărârea nr. 144/21.12, privind aprobarea încheierii unui acord de parteneriat între Primăria Sectorului 5 </w:t>
            </w:r>
            <w:r w:rsidRPr="009C6C91">
              <w:rPr>
                <w:rFonts w:ascii="Cambria Math" w:hAnsi="Cambria Math" w:cs="Cambria Math"/>
                <w:b w:val="0"/>
                <w:sz w:val="24"/>
                <w:szCs w:val="24"/>
              </w:rPr>
              <w:t>ș</w:t>
            </w:r>
            <w:r w:rsidRPr="009C6C91">
              <w:rPr>
                <w:b w:val="0"/>
                <w:sz w:val="24"/>
                <w:szCs w:val="24"/>
              </w:rPr>
              <w:t>i Asocia</w:t>
            </w:r>
            <w:r w:rsidRPr="009C6C91">
              <w:rPr>
                <w:rFonts w:ascii="Cambria Math" w:hAnsi="Cambria Math" w:cs="Cambria Math"/>
                <w:b w:val="0"/>
                <w:sz w:val="24"/>
                <w:szCs w:val="24"/>
              </w:rPr>
              <w:t>ț</w:t>
            </w:r>
            <w:r w:rsidRPr="009C6C91">
              <w:rPr>
                <w:b w:val="0"/>
                <w:sz w:val="24"/>
                <w:szCs w:val="24"/>
              </w:rPr>
              <w:t xml:space="preserve">ia </w:t>
            </w:r>
            <w:r w:rsidRPr="009C6C91">
              <w:rPr>
                <w:b w:val="0"/>
                <w:i/>
                <w:sz w:val="24"/>
                <w:szCs w:val="24"/>
              </w:rPr>
              <w:t>Clubul Sportiv Dinamovi</w:t>
            </w:r>
            <w:r w:rsidRPr="009C6C91">
              <w:rPr>
                <w:rFonts w:ascii="Cambria Math" w:hAnsi="Cambria Math" w:cs="Cambria Math"/>
                <w:b w:val="0"/>
                <w:i/>
                <w:sz w:val="24"/>
                <w:szCs w:val="24"/>
              </w:rPr>
              <w:t>ș</w:t>
            </w:r>
            <w:r w:rsidRPr="009C6C91">
              <w:rPr>
                <w:b w:val="0"/>
                <w:i/>
                <w:sz w:val="24"/>
                <w:szCs w:val="24"/>
              </w:rPr>
              <w:t>ti Fight</w:t>
            </w:r>
            <w:r w:rsidRPr="009C6C91">
              <w:rPr>
                <w:b w:val="0"/>
                <w:sz w:val="24"/>
                <w:szCs w:val="24"/>
              </w:rPr>
              <w:t xml:space="preserve">, în vederea derulării proiectului </w:t>
            </w:r>
            <w:r w:rsidRPr="009C6C91">
              <w:rPr>
                <w:b w:val="0"/>
                <w:i/>
                <w:sz w:val="24"/>
                <w:szCs w:val="24"/>
              </w:rPr>
              <w:t>Educa</w:t>
            </w:r>
            <w:r w:rsidRPr="009C6C91">
              <w:rPr>
                <w:rFonts w:ascii="Cambria Math" w:hAnsi="Cambria Math" w:cs="Cambria Math"/>
                <w:b w:val="0"/>
                <w:i/>
                <w:sz w:val="24"/>
                <w:szCs w:val="24"/>
              </w:rPr>
              <w:t>ț</w:t>
            </w:r>
            <w:r w:rsidRPr="009C6C91">
              <w:rPr>
                <w:b w:val="0"/>
                <w:i/>
                <w:sz w:val="24"/>
                <w:szCs w:val="24"/>
              </w:rPr>
              <w:t>ie prin sport. Sport prin educa</w:t>
            </w:r>
            <w:r w:rsidRPr="009C6C91">
              <w:rPr>
                <w:rFonts w:ascii="Cambria Math" w:hAnsi="Cambria Math" w:cs="Cambria Math"/>
                <w:b w:val="0"/>
                <w:i/>
                <w:sz w:val="24"/>
                <w:szCs w:val="24"/>
              </w:rPr>
              <w:t>ț</w:t>
            </w:r>
            <w:r w:rsidRPr="009C6C91">
              <w:rPr>
                <w:b w:val="0"/>
                <w:i/>
                <w:sz w:val="24"/>
                <w:szCs w:val="24"/>
              </w:rPr>
              <w:t>ie</w:t>
            </w:r>
            <w:r w:rsidRPr="009C6C91">
              <w:rPr>
                <w:b w:val="0"/>
                <w:sz w:val="24"/>
                <w:szCs w:val="24"/>
              </w:rPr>
              <w:t xml:space="preserve">, pe parcursul anului </w:t>
            </w:r>
            <w:r w:rsidRPr="009C6C91">
              <w:rPr>
                <w:rFonts w:ascii="Cambria Math" w:hAnsi="Cambria Math" w:cs="Cambria Math"/>
                <w:b w:val="0"/>
                <w:sz w:val="24"/>
                <w:szCs w:val="24"/>
              </w:rPr>
              <w:t>ș</w:t>
            </w:r>
            <w:r w:rsidRPr="009C6C91">
              <w:rPr>
                <w:b w:val="0"/>
                <w:sz w:val="24"/>
                <w:szCs w:val="24"/>
              </w:rPr>
              <w:t xml:space="preserve">colar 2016-2017. Proiectul viza organizarea unor sesiuni de </w:t>
            </w:r>
            <w:r w:rsidRPr="009C6C91">
              <w:rPr>
                <w:b w:val="0"/>
                <w:color w:val="000000"/>
                <w:sz w:val="24"/>
                <w:szCs w:val="24"/>
                <w:bdr w:val="none" w:sz="0" w:space="0" w:color="auto" w:frame="1"/>
              </w:rPr>
              <w:t>antrenamente de kempo</w:t>
            </w:r>
            <w:r w:rsidRPr="009C6C91">
              <w:rPr>
                <w:b w:val="0"/>
                <w:sz w:val="24"/>
                <w:szCs w:val="24"/>
              </w:rPr>
              <w:t xml:space="preserve"> pentru elevii din 2 </w:t>
            </w:r>
            <w:r w:rsidRPr="009C6C91">
              <w:rPr>
                <w:rFonts w:ascii="Cambria Math" w:hAnsi="Cambria Math" w:cs="Cambria Math"/>
                <w:b w:val="0"/>
                <w:sz w:val="24"/>
                <w:szCs w:val="24"/>
              </w:rPr>
              <w:t>ș</w:t>
            </w:r>
            <w:r w:rsidRPr="009C6C91">
              <w:rPr>
                <w:b w:val="0"/>
                <w:sz w:val="24"/>
                <w:szCs w:val="24"/>
              </w:rPr>
              <w:t>coli din sectorul 5.</w:t>
            </w:r>
          </w:p>
          <w:p w:rsidR="00F273E6" w:rsidRPr="009C6C91" w:rsidRDefault="00F273E6" w:rsidP="003D161F">
            <w:pPr>
              <w:pStyle w:val="Heading3"/>
              <w:rPr>
                <w:b w:val="0"/>
                <w:sz w:val="24"/>
                <w:szCs w:val="24"/>
              </w:rPr>
            </w:pPr>
            <w:r w:rsidRPr="009C6C91">
              <w:rPr>
                <w:b w:val="0"/>
                <w:sz w:val="24"/>
                <w:szCs w:val="24"/>
              </w:rPr>
              <w:t>Ultimele 3 proiecte au devenit opera</w:t>
            </w:r>
            <w:r w:rsidRPr="009C6C91">
              <w:rPr>
                <w:rFonts w:ascii="Cambria Math" w:hAnsi="Cambria Math" w:cs="Cambria Math"/>
                <w:b w:val="0"/>
                <w:sz w:val="24"/>
                <w:szCs w:val="24"/>
              </w:rPr>
              <w:t>ț</w:t>
            </w:r>
            <w:r w:rsidRPr="009C6C91">
              <w:rPr>
                <w:b w:val="0"/>
                <w:sz w:val="24"/>
                <w:szCs w:val="24"/>
              </w:rPr>
              <w:t xml:space="preserve">ionale în anul 2017. </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În anul 2016, a fost organizată, cu sprijinul Inspectoratului </w:t>
            </w:r>
            <w:r w:rsidRPr="009C6C91">
              <w:rPr>
                <w:rFonts w:ascii="Cambria Math" w:hAnsi="Cambria Math" w:cs="Cambria Math"/>
                <w:b w:val="0"/>
                <w:sz w:val="24"/>
                <w:szCs w:val="24"/>
              </w:rPr>
              <w:t>Ș</w:t>
            </w:r>
            <w:r w:rsidRPr="009C6C91">
              <w:rPr>
                <w:b w:val="0"/>
                <w:sz w:val="24"/>
                <w:szCs w:val="24"/>
              </w:rPr>
              <w:t>colar al Municipiului Bucure</w:t>
            </w:r>
            <w:r w:rsidRPr="009C6C91">
              <w:rPr>
                <w:rFonts w:ascii="Cambria Math" w:hAnsi="Cambria Math" w:cs="Cambria Math"/>
                <w:b w:val="0"/>
                <w:sz w:val="24"/>
                <w:szCs w:val="24"/>
              </w:rPr>
              <w:t>ș</w:t>
            </w:r>
            <w:r w:rsidRPr="009C6C91">
              <w:rPr>
                <w:b w:val="0"/>
                <w:sz w:val="24"/>
                <w:szCs w:val="24"/>
              </w:rPr>
              <w:t>ti Sector 5, Cupa Grădini</w:t>
            </w:r>
            <w:r w:rsidRPr="009C6C91">
              <w:rPr>
                <w:rFonts w:ascii="Cambria Math" w:hAnsi="Cambria Math" w:cs="Cambria Math"/>
                <w:b w:val="0"/>
                <w:sz w:val="24"/>
                <w:szCs w:val="24"/>
              </w:rPr>
              <w:t>ț</w:t>
            </w:r>
            <w:r w:rsidRPr="009C6C91">
              <w:rPr>
                <w:b w:val="0"/>
                <w:sz w:val="24"/>
                <w:szCs w:val="24"/>
              </w:rPr>
              <w:t>elor.</w:t>
            </w:r>
          </w:p>
          <w:p w:rsidR="00F273E6" w:rsidRPr="009C6C91" w:rsidRDefault="00F273E6" w:rsidP="003D161F">
            <w:pPr>
              <w:pStyle w:val="Heading3"/>
              <w:rPr>
                <w:b w:val="0"/>
                <w:sz w:val="24"/>
                <w:szCs w:val="24"/>
              </w:rPr>
            </w:pPr>
            <w:r w:rsidRPr="009C6C91">
              <w:rPr>
                <w:b w:val="0"/>
                <w:sz w:val="24"/>
                <w:szCs w:val="24"/>
              </w:rPr>
              <w:t>Proiectul a presupus derularea unor activită</w:t>
            </w:r>
            <w:r w:rsidRPr="009C6C91">
              <w:rPr>
                <w:rFonts w:ascii="Cambria Math" w:hAnsi="Cambria Math" w:cs="Cambria Math"/>
                <w:b w:val="0"/>
                <w:sz w:val="24"/>
                <w:szCs w:val="24"/>
              </w:rPr>
              <w:t>ț</w:t>
            </w:r>
            <w:r w:rsidRPr="009C6C91">
              <w:rPr>
                <w:b w:val="0"/>
                <w:sz w:val="24"/>
                <w:szCs w:val="24"/>
              </w:rPr>
              <w:t>i interactive, dedicate pre</w:t>
            </w:r>
            <w:r w:rsidRPr="009C6C91">
              <w:rPr>
                <w:rFonts w:ascii="Cambria Math" w:hAnsi="Cambria Math" w:cs="Cambria Math"/>
                <w:b w:val="0"/>
                <w:sz w:val="24"/>
                <w:szCs w:val="24"/>
              </w:rPr>
              <w:t>ș</w:t>
            </w:r>
            <w:r w:rsidRPr="009C6C91">
              <w:rPr>
                <w:b w:val="0"/>
                <w:sz w:val="24"/>
                <w:szCs w:val="24"/>
              </w:rPr>
              <w:t xml:space="preserve">colarilor </w:t>
            </w:r>
            <w:r w:rsidRPr="009C6C91">
              <w:rPr>
                <w:rFonts w:ascii="Cambria Math" w:hAnsi="Cambria Math" w:cs="Cambria Math"/>
                <w:b w:val="0"/>
                <w:sz w:val="24"/>
                <w:szCs w:val="24"/>
              </w:rPr>
              <w:t>ș</w:t>
            </w:r>
            <w:r w:rsidRPr="009C6C91">
              <w:rPr>
                <w:b w:val="0"/>
                <w:sz w:val="24"/>
                <w:szCs w:val="24"/>
              </w:rPr>
              <w:t>i părin</w:t>
            </w:r>
            <w:r w:rsidRPr="009C6C91">
              <w:rPr>
                <w:rFonts w:ascii="Cambria Math" w:hAnsi="Cambria Math" w:cs="Cambria Math"/>
                <w:b w:val="0"/>
                <w:sz w:val="24"/>
                <w:szCs w:val="24"/>
              </w:rPr>
              <w:t>ț</w:t>
            </w:r>
            <w:r w:rsidRPr="009C6C91">
              <w:rPr>
                <w:b w:val="0"/>
                <w:sz w:val="24"/>
                <w:szCs w:val="24"/>
              </w:rPr>
              <w:t>ilor acestora.</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
                <w:iCs/>
              </w:rPr>
            </w:pPr>
            <w:r w:rsidRPr="00F273E6">
              <w:rPr>
                <w:b/>
                <w:i/>
                <w:iCs/>
              </w:rPr>
              <w:t>27.</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9C6C91">
            <w:pPr>
              <w:pStyle w:val="Heading3"/>
              <w:jc w:val="left"/>
              <w:rPr>
                <w:sz w:val="24"/>
                <w:szCs w:val="24"/>
              </w:rPr>
            </w:pPr>
            <w:r w:rsidRPr="009C6C91">
              <w:rPr>
                <w:sz w:val="24"/>
                <w:szCs w:val="24"/>
              </w:rPr>
              <w:t xml:space="preserve">Organizarea de campionate </w:t>
            </w:r>
            <w:r w:rsidRPr="009C6C91">
              <w:rPr>
                <w:rFonts w:ascii="Cambria Math" w:hAnsi="Cambria Math" w:cs="Cambria Math"/>
                <w:sz w:val="24"/>
                <w:szCs w:val="24"/>
              </w:rPr>
              <w:t>ș</w:t>
            </w:r>
            <w:r w:rsidRPr="009C6C91">
              <w:rPr>
                <w:sz w:val="24"/>
                <w:szCs w:val="24"/>
              </w:rPr>
              <w:t>colare</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sprijinirea unor competi</w:t>
            </w:r>
            <w:r w:rsidRPr="009C6C91">
              <w:rPr>
                <w:rFonts w:ascii="Cambria Math" w:hAnsi="Cambria Math" w:cs="Cambria Math"/>
                <w:b w:val="0"/>
                <w:sz w:val="24"/>
                <w:szCs w:val="24"/>
              </w:rPr>
              <w:t>ț</w:t>
            </w:r>
            <w:r w:rsidRPr="009C6C91">
              <w:rPr>
                <w:b w:val="0"/>
                <w:sz w:val="24"/>
                <w:szCs w:val="24"/>
              </w:rPr>
              <w:t>ii fotbalistice inter</w:t>
            </w:r>
            <w:r w:rsidRPr="009C6C91">
              <w:rPr>
                <w:rFonts w:ascii="Cambria Math" w:hAnsi="Cambria Math" w:cs="Cambria Math"/>
                <w:b w:val="0"/>
                <w:sz w:val="24"/>
                <w:szCs w:val="24"/>
              </w:rPr>
              <w:t>ș</w:t>
            </w:r>
            <w:r w:rsidRPr="009C6C91">
              <w:rPr>
                <w:b w:val="0"/>
                <w:sz w:val="24"/>
                <w:szCs w:val="24"/>
              </w:rPr>
              <w:t>colare, în sistem-campionat sau în sistem-turneu, pe teren redus.</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Obiectiv îndeplinit 0%</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Proiectul a fost devansat de alte programe prioritare. </w:t>
            </w:r>
          </w:p>
          <w:p w:rsidR="00F273E6" w:rsidRPr="009C6C91" w:rsidRDefault="00F273E6" w:rsidP="003D161F">
            <w:pPr>
              <w:pStyle w:val="Heading3"/>
              <w:rPr>
                <w:b w:val="0"/>
                <w:sz w:val="24"/>
                <w:szCs w:val="24"/>
              </w:rPr>
            </w:pPr>
            <w:r w:rsidRPr="009C6C91">
              <w:rPr>
                <w:b w:val="0"/>
                <w:sz w:val="24"/>
                <w:szCs w:val="24"/>
              </w:rPr>
              <w:t>În anul 2017, Primăria Sectorului 5 organizează, turneul Mini Euro 2020</w:t>
            </w:r>
            <w:r w:rsidRPr="009C6C91">
              <w:rPr>
                <w:b w:val="0"/>
                <w:i/>
                <w:sz w:val="24"/>
                <w:szCs w:val="24"/>
              </w:rPr>
              <w:t>Ready, Steady, Go!</w:t>
            </w:r>
            <w:r w:rsidRPr="009C6C91">
              <w:rPr>
                <w:b w:val="0"/>
                <w:bCs/>
                <w:i/>
                <w:sz w:val="24"/>
                <w:szCs w:val="24"/>
              </w:rPr>
              <w:t>.</w:t>
            </w:r>
            <w:r w:rsidRPr="009C6C91">
              <w:rPr>
                <w:b w:val="0"/>
                <w:sz w:val="24"/>
                <w:szCs w:val="24"/>
              </w:rPr>
              <w:t>Evenimentul men</w:t>
            </w:r>
            <w:r w:rsidRPr="009C6C91">
              <w:rPr>
                <w:rFonts w:ascii="Cambria Math" w:hAnsi="Cambria Math" w:cs="Cambria Math"/>
                <w:b w:val="0"/>
                <w:sz w:val="24"/>
                <w:szCs w:val="24"/>
              </w:rPr>
              <w:t>ț</w:t>
            </w:r>
            <w:r w:rsidRPr="009C6C91">
              <w:rPr>
                <w:b w:val="0"/>
                <w:sz w:val="24"/>
                <w:szCs w:val="24"/>
              </w:rPr>
              <w:t>ionat, sus</w:t>
            </w:r>
            <w:r w:rsidRPr="009C6C91">
              <w:rPr>
                <w:rFonts w:ascii="Cambria Math" w:hAnsi="Cambria Math" w:cs="Cambria Math"/>
                <w:b w:val="0"/>
                <w:sz w:val="24"/>
                <w:szCs w:val="24"/>
              </w:rPr>
              <w:t>ț</w:t>
            </w:r>
            <w:r w:rsidRPr="009C6C91">
              <w:rPr>
                <w:b w:val="0"/>
                <w:sz w:val="24"/>
                <w:szCs w:val="24"/>
              </w:rPr>
              <w:t>inut în parteneriat cu Federa</w:t>
            </w:r>
            <w:r w:rsidRPr="009C6C91">
              <w:rPr>
                <w:rFonts w:ascii="Cambria Math" w:hAnsi="Cambria Math" w:cs="Cambria Math"/>
                <w:b w:val="0"/>
                <w:sz w:val="24"/>
                <w:szCs w:val="24"/>
              </w:rPr>
              <w:t>ț</w:t>
            </w:r>
            <w:r w:rsidRPr="009C6C91">
              <w:rPr>
                <w:b w:val="0"/>
                <w:sz w:val="24"/>
                <w:szCs w:val="24"/>
              </w:rPr>
              <w:t xml:space="preserve">ia Română de Fotbal, are ca obiectiv principal promovarea, pe de o parte a fotbalului ca fenomen social determinat de valori </w:t>
            </w:r>
            <w:r w:rsidRPr="009C6C91">
              <w:rPr>
                <w:rFonts w:ascii="Cambria Math" w:hAnsi="Cambria Math" w:cs="Cambria Math"/>
                <w:b w:val="0"/>
                <w:sz w:val="24"/>
                <w:szCs w:val="24"/>
              </w:rPr>
              <w:t>ș</w:t>
            </w:r>
            <w:r w:rsidRPr="009C6C91">
              <w:rPr>
                <w:b w:val="0"/>
                <w:sz w:val="24"/>
                <w:szCs w:val="24"/>
              </w:rPr>
              <w:t>i principii democratice, iar, pe de altă parte, a competi</w:t>
            </w:r>
            <w:r w:rsidRPr="009C6C91">
              <w:rPr>
                <w:rFonts w:ascii="Cambria Math" w:hAnsi="Cambria Math" w:cs="Cambria Math"/>
                <w:b w:val="0"/>
                <w:sz w:val="24"/>
                <w:szCs w:val="24"/>
              </w:rPr>
              <w:t>ț</w:t>
            </w:r>
            <w:r w:rsidRPr="009C6C91">
              <w:rPr>
                <w:b w:val="0"/>
                <w:sz w:val="24"/>
                <w:szCs w:val="24"/>
              </w:rPr>
              <w:t xml:space="preserve">iei UEFA Euro 2020. Proiectul se adresează elevilor cu vârste cuprinse între 12 </w:t>
            </w:r>
            <w:r w:rsidRPr="009C6C91">
              <w:rPr>
                <w:rFonts w:ascii="Cambria Math" w:hAnsi="Cambria Math" w:cs="Cambria Math"/>
                <w:b w:val="0"/>
                <w:sz w:val="24"/>
                <w:szCs w:val="24"/>
              </w:rPr>
              <w:t>ș</w:t>
            </w:r>
            <w:r w:rsidRPr="009C6C91">
              <w:rPr>
                <w:b w:val="0"/>
                <w:sz w:val="24"/>
                <w:szCs w:val="24"/>
              </w:rPr>
              <w:t>i 15 ani din 30 de unită</w:t>
            </w:r>
            <w:r w:rsidRPr="009C6C91">
              <w:rPr>
                <w:rFonts w:ascii="Cambria Math" w:hAnsi="Cambria Math" w:cs="Cambria Math"/>
                <w:b w:val="0"/>
                <w:sz w:val="24"/>
                <w:szCs w:val="24"/>
              </w:rPr>
              <w:t>ț</w:t>
            </w:r>
            <w:r w:rsidRPr="009C6C91">
              <w:rPr>
                <w:b w:val="0"/>
                <w:sz w:val="24"/>
                <w:szCs w:val="24"/>
              </w:rPr>
              <w:t>i de învă</w:t>
            </w:r>
            <w:r w:rsidRPr="009C6C91">
              <w:rPr>
                <w:rFonts w:ascii="Cambria Math" w:hAnsi="Cambria Math" w:cs="Cambria Math"/>
                <w:b w:val="0"/>
                <w:sz w:val="24"/>
                <w:szCs w:val="24"/>
              </w:rPr>
              <w:t>ț</w:t>
            </w:r>
            <w:r w:rsidRPr="009C6C91">
              <w:rPr>
                <w:b w:val="0"/>
                <w:sz w:val="24"/>
                <w:szCs w:val="24"/>
              </w:rPr>
              <w:t>ământ preuniversitar de stat din sectorul 5.</w:t>
            </w: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
                <w:iCs/>
              </w:rPr>
            </w:pPr>
            <w:r w:rsidRPr="00F273E6">
              <w:rPr>
                <w:b/>
                <w:i/>
                <w:iCs/>
              </w:rPr>
              <w:t>28.</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9C6C91">
            <w:pPr>
              <w:pStyle w:val="Heading3"/>
              <w:jc w:val="left"/>
              <w:rPr>
                <w:sz w:val="24"/>
                <w:szCs w:val="24"/>
              </w:rPr>
            </w:pPr>
            <w:r w:rsidRPr="009C6C91">
              <w:rPr>
                <w:sz w:val="24"/>
                <w:szCs w:val="24"/>
              </w:rPr>
              <w:t>Valorificarea poten</w:t>
            </w:r>
            <w:r w:rsidRPr="009C6C91">
              <w:rPr>
                <w:rFonts w:ascii="Cambria Math" w:hAnsi="Cambria Math" w:cs="Cambria Math"/>
                <w:sz w:val="24"/>
                <w:szCs w:val="24"/>
              </w:rPr>
              <w:t>ț</w:t>
            </w:r>
            <w:r w:rsidRPr="009C6C91">
              <w:rPr>
                <w:sz w:val="24"/>
                <w:szCs w:val="24"/>
              </w:rPr>
              <w:t xml:space="preserve">ialului turistic al sectorului </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 proiecte ce vizează:</w:t>
            </w:r>
          </w:p>
          <w:p w:rsidR="00F273E6" w:rsidRPr="009C6C91" w:rsidRDefault="00F273E6" w:rsidP="003D161F">
            <w:pPr>
              <w:pStyle w:val="Heading3"/>
              <w:rPr>
                <w:b w:val="0"/>
                <w:sz w:val="24"/>
                <w:szCs w:val="24"/>
              </w:rPr>
            </w:pPr>
            <w:r w:rsidRPr="009C6C91">
              <w:rPr>
                <w:b w:val="0"/>
                <w:sz w:val="24"/>
                <w:szCs w:val="24"/>
              </w:rPr>
              <w:t xml:space="preserve">organizarea </w:t>
            </w:r>
            <w:r w:rsidRPr="009C6C91">
              <w:rPr>
                <w:b w:val="0"/>
                <w:i/>
                <w:sz w:val="24"/>
                <w:szCs w:val="24"/>
              </w:rPr>
              <w:t xml:space="preserve">Festivalului International de muzică </w:t>
            </w:r>
            <w:r w:rsidRPr="009C6C91">
              <w:rPr>
                <w:rFonts w:ascii="Cambria Math" w:hAnsi="Cambria Math" w:cs="Cambria Math"/>
                <w:b w:val="0"/>
                <w:i/>
                <w:sz w:val="24"/>
                <w:szCs w:val="24"/>
              </w:rPr>
              <w:t>ș</w:t>
            </w:r>
            <w:r w:rsidRPr="009C6C91">
              <w:rPr>
                <w:b w:val="0"/>
                <w:i/>
                <w:sz w:val="24"/>
                <w:szCs w:val="24"/>
              </w:rPr>
              <w:t>i cultură balcanică -  „BalKaniK!”</w:t>
            </w:r>
          </w:p>
          <w:p w:rsidR="00F273E6" w:rsidRPr="009C6C91" w:rsidRDefault="00F273E6" w:rsidP="003D161F">
            <w:pPr>
              <w:pStyle w:val="Heading3"/>
              <w:rPr>
                <w:b w:val="0"/>
                <w:sz w:val="24"/>
                <w:szCs w:val="24"/>
              </w:rPr>
            </w:pPr>
            <w:r w:rsidRPr="009C6C91">
              <w:rPr>
                <w:b w:val="0"/>
                <w:sz w:val="24"/>
                <w:szCs w:val="24"/>
              </w:rPr>
              <w:t>(promovarea spa</w:t>
            </w:r>
            <w:r w:rsidRPr="009C6C91">
              <w:rPr>
                <w:rFonts w:ascii="Cambria Math" w:hAnsi="Cambria Math" w:cs="Cambria Math"/>
                <w:b w:val="0"/>
                <w:sz w:val="24"/>
                <w:szCs w:val="24"/>
              </w:rPr>
              <w:t>ț</w:t>
            </w:r>
            <w:r w:rsidRPr="009C6C91">
              <w:rPr>
                <w:b w:val="0"/>
                <w:sz w:val="24"/>
                <w:szCs w:val="24"/>
              </w:rPr>
              <w:t>iului urban Uranus)</w:t>
            </w: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Proiectul, implementat de Asocia</w:t>
            </w:r>
            <w:r w:rsidRPr="009C6C91">
              <w:rPr>
                <w:rFonts w:ascii="Cambria Math" w:hAnsi="Cambria Math" w:cs="Cambria Math"/>
                <w:b w:val="0"/>
                <w:sz w:val="24"/>
                <w:szCs w:val="24"/>
              </w:rPr>
              <w:t>ț</w:t>
            </w:r>
            <w:r w:rsidRPr="009C6C91">
              <w:rPr>
                <w:b w:val="0"/>
                <w:sz w:val="24"/>
                <w:szCs w:val="24"/>
              </w:rPr>
              <w:t xml:space="preserve">ia Culturală Metropolis, Primăria Sectorului 5 </w:t>
            </w:r>
            <w:r w:rsidRPr="009C6C91">
              <w:rPr>
                <w:rFonts w:ascii="Cambria Math" w:hAnsi="Cambria Math" w:cs="Cambria Math"/>
                <w:b w:val="0"/>
                <w:sz w:val="24"/>
                <w:szCs w:val="24"/>
              </w:rPr>
              <w:t>ș</w:t>
            </w:r>
            <w:r w:rsidRPr="009C6C91">
              <w:rPr>
                <w:b w:val="0"/>
                <w:sz w:val="24"/>
                <w:szCs w:val="24"/>
              </w:rPr>
              <w:t>i al</w:t>
            </w:r>
            <w:r w:rsidRPr="009C6C91">
              <w:rPr>
                <w:rFonts w:ascii="Cambria Math" w:hAnsi="Cambria Math" w:cs="Cambria Math"/>
                <w:b w:val="0"/>
                <w:sz w:val="24"/>
                <w:szCs w:val="24"/>
              </w:rPr>
              <w:t>ț</w:t>
            </w:r>
            <w:r w:rsidRPr="009C6C91">
              <w:rPr>
                <w:b w:val="0"/>
                <w:sz w:val="24"/>
                <w:szCs w:val="24"/>
              </w:rPr>
              <w:t xml:space="preserve">i parteneri, a început în septembrie 2011, în Grădina Uranus </w:t>
            </w:r>
            <w:r w:rsidRPr="009C6C91">
              <w:rPr>
                <w:rFonts w:ascii="Cambria Math" w:hAnsi="Cambria Math" w:cs="Cambria Math"/>
                <w:b w:val="0"/>
                <w:sz w:val="24"/>
                <w:szCs w:val="24"/>
              </w:rPr>
              <w:t>ș</w:t>
            </w:r>
            <w:r w:rsidRPr="009C6C91">
              <w:rPr>
                <w:b w:val="0"/>
                <w:sz w:val="24"/>
                <w:szCs w:val="24"/>
              </w:rPr>
              <w:t>i s-a bucurat de prezen</w:t>
            </w:r>
            <w:r w:rsidRPr="009C6C91">
              <w:rPr>
                <w:rFonts w:ascii="Cambria Math" w:hAnsi="Cambria Math" w:cs="Cambria Math"/>
                <w:b w:val="0"/>
                <w:sz w:val="24"/>
                <w:szCs w:val="24"/>
              </w:rPr>
              <w:t>ț</w:t>
            </w:r>
            <w:r w:rsidRPr="009C6C91">
              <w:rPr>
                <w:b w:val="0"/>
                <w:sz w:val="24"/>
                <w:szCs w:val="24"/>
              </w:rPr>
              <w:t>a a aproximativ 5.000 de spectatori. Au urmat alte 5 edi</w:t>
            </w:r>
            <w:r w:rsidRPr="009C6C91">
              <w:rPr>
                <w:rFonts w:ascii="Cambria Math" w:hAnsi="Cambria Math" w:cs="Cambria Math"/>
                <w:b w:val="0"/>
                <w:sz w:val="24"/>
                <w:szCs w:val="24"/>
              </w:rPr>
              <w:t>ț</w:t>
            </w:r>
            <w:r w:rsidRPr="009C6C91">
              <w:rPr>
                <w:b w:val="0"/>
                <w:sz w:val="24"/>
                <w:szCs w:val="24"/>
              </w:rPr>
              <w:t>ii, iar în anul 2016 au fost înregistra</w:t>
            </w:r>
            <w:r w:rsidRPr="009C6C91">
              <w:rPr>
                <w:rFonts w:ascii="Cambria Math" w:hAnsi="Cambria Math" w:cs="Cambria Math"/>
                <w:b w:val="0"/>
                <w:sz w:val="24"/>
                <w:szCs w:val="24"/>
              </w:rPr>
              <w:t>ț</w:t>
            </w:r>
            <w:r w:rsidRPr="009C6C91">
              <w:rPr>
                <w:b w:val="0"/>
                <w:sz w:val="24"/>
                <w:szCs w:val="24"/>
              </w:rPr>
              <w:t xml:space="preserve">i 13.000 de spectatori. </w:t>
            </w:r>
          </w:p>
          <w:p w:rsidR="00F273E6" w:rsidRPr="009C6C91" w:rsidRDefault="00F273E6" w:rsidP="003D161F">
            <w:pPr>
              <w:pStyle w:val="Heading3"/>
              <w:rPr>
                <w:b w:val="0"/>
                <w:sz w:val="24"/>
                <w:szCs w:val="24"/>
              </w:rPr>
            </w:pPr>
            <w:r w:rsidRPr="009C6C91">
              <w:rPr>
                <w:b w:val="0"/>
                <w:sz w:val="24"/>
                <w:szCs w:val="24"/>
              </w:rPr>
              <w:t>Datorită parteneriatelor cu mass-media interna</w:t>
            </w:r>
            <w:r w:rsidRPr="009C6C91">
              <w:rPr>
                <w:rFonts w:ascii="Cambria Math" w:hAnsi="Cambria Math" w:cs="Cambria Math"/>
                <w:b w:val="0"/>
                <w:sz w:val="24"/>
                <w:szCs w:val="24"/>
              </w:rPr>
              <w:t>ț</w:t>
            </w:r>
            <w:r w:rsidRPr="009C6C91">
              <w:rPr>
                <w:b w:val="0"/>
                <w:sz w:val="24"/>
                <w:szCs w:val="24"/>
              </w:rPr>
              <w:t xml:space="preserve">ionale </w:t>
            </w:r>
            <w:r w:rsidRPr="009C6C91">
              <w:rPr>
                <w:rFonts w:ascii="Cambria Math" w:hAnsi="Cambria Math" w:cs="Cambria Math"/>
                <w:b w:val="0"/>
                <w:sz w:val="24"/>
                <w:szCs w:val="24"/>
              </w:rPr>
              <w:t>ș</w:t>
            </w:r>
            <w:r w:rsidRPr="009C6C91">
              <w:rPr>
                <w:b w:val="0"/>
                <w:sz w:val="24"/>
                <w:szCs w:val="24"/>
              </w:rPr>
              <w:t xml:space="preserve">i a campaniilor targetate pe Facebook </w:t>
            </w:r>
            <w:r w:rsidRPr="009C6C91">
              <w:rPr>
                <w:rFonts w:ascii="Cambria Math" w:hAnsi="Cambria Math" w:cs="Cambria Math"/>
                <w:b w:val="0"/>
                <w:sz w:val="24"/>
                <w:szCs w:val="24"/>
              </w:rPr>
              <w:t>ș</w:t>
            </w:r>
            <w:r w:rsidRPr="009C6C91">
              <w:rPr>
                <w:b w:val="0"/>
                <w:sz w:val="24"/>
                <w:szCs w:val="24"/>
              </w:rPr>
              <w:t>i Google AdWords, numărul turi</w:t>
            </w:r>
            <w:r w:rsidRPr="009C6C91">
              <w:rPr>
                <w:rFonts w:ascii="Cambria Math" w:hAnsi="Cambria Math" w:cs="Cambria Math"/>
                <w:b w:val="0"/>
                <w:sz w:val="24"/>
                <w:szCs w:val="24"/>
              </w:rPr>
              <w:t>ș</w:t>
            </w:r>
            <w:r w:rsidRPr="009C6C91">
              <w:rPr>
                <w:b w:val="0"/>
                <w:sz w:val="24"/>
                <w:szCs w:val="24"/>
              </w:rPr>
              <w:t>tilor străini s-a mărit constant. La ultimele 2 edi</w:t>
            </w:r>
            <w:r w:rsidRPr="009C6C91">
              <w:rPr>
                <w:rFonts w:ascii="Cambria Math" w:hAnsi="Cambria Math" w:cs="Cambria Math"/>
                <w:b w:val="0"/>
                <w:sz w:val="24"/>
                <w:szCs w:val="24"/>
              </w:rPr>
              <w:t>ț</w:t>
            </w:r>
            <w:r w:rsidRPr="009C6C91">
              <w:rPr>
                <w:b w:val="0"/>
                <w:sz w:val="24"/>
                <w:szCs w:val="24"/>
              </w:rPr>
              <w:t>ii, turi</w:t>
            </w:r>
            <w:r w:rsidRPr="009C6C91">
              <w:rPr>
                <w:rFonts w:ascii="Cambria Math" w:hAnsi="Cambria Math" w:cs="Cambria Math"/>
                <w:b w:val="0"/>
                <w:sz w:val="24"/>
                <w:szCs w:val="24"/>
              </w:rPr>
              <w:t>ș</w:t>
            </w:r>
            <w:r w:rsidRPr="009C6C91">
              <w:rPr>
                <w:b w:val="0"/>
                <w:sz w:val="24"/>
                <w:szCs w:val="24"/>
              </w:rPr>
              <w:t xml:space="preserve">tii străini au reprezentat 40% din publicul total în anul 2015 </w:t>
            </w:r>
            <w:r w:rsidRPr="009C6C91">
              <w:rPr>
                <w:rFonts w:ascii="Cambria Math" w:hAnsi="Cambria Math" w:cs="Cambria Math"/>
                <w:b w:val="0"/>
                <w:sz w:val="24"/>
                <w:szCs w:val="24"/>
              </w:rPr>
              <w:t>ș</w:t>
            </w:r>
            <w:r w:rsidRPr="009C6C91">
              <w:rPr>
                <w:b w:val="0"/>
                <w:sz w:val="24"/>
                <w:szCs w:val="24"/>
              </w:rPr>
              <w:t>i 50% în 2016.</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tc>
      </w:tr>
      <w:tr w:rsidR="00F273E6" w:rsidRPr="009C6C91" w:rsidTr="003D161F">
        <w:trPr>
          <w:trHeight w:val="427"/>
          <w:jc w:val="center"/>
        </w:trPr>
        <w:tc>
          <w:tcPr>
            <w:tcW w:w="670" w:type="dxa"/>
            <w:tcBorders>
              <w:top w:val="single" w:sz="4" w:space="0" w:color="auto"/>
              <w:left w:val="single" w:sz="4" w:space="0" w:color="auto"/>
              <w:bottom w:val="single" w:sz="4" w:space="0" w:color="auto"/>
              <w:right w:val="single" w:sz="4" w:space="0" w:color="auto"/>
            </w:tcBorders>
          </w:tcPr>
          <w:p w:rsidR="00F273E6" w:rsidRPr="00F273E6" w:rsidRDefault="00F273E6" w:rsidP="00D2669F">
            <w:pPr>
              <w:pStyle w:val="NoSpacing"/>
              <w:rPr>
                <w:b/>
                <w:iCs/>
              </w:rPr>
            </w:pPr>
            <w:r w:rsidRPr="00F273E6">
              <w:rPr>
                <w:b/>
                <w:iCs/>
              </w:rPr>
              <w:t>29.</w:t>
            </w:r>
          </w:p>
        </w:tc>
        <w:tc>
          <w:tcPr>
            <w:tcW w:w="3983" w:type="dxa"/>
            <w:tcBorders>
              <w:top w:val="single" w:sz="4" w:space="0" w:color="auto"/>
              <w:left w:val="single" w:sz="4" w:space="0" w:color="auto"/>
              <w:bottom w:val="single" w:sz="4" w:space="0" w:color="auto"/>
              <w:right w:val="single" w:sz="4" w:space="0" w:color="auto"/>
            </w:tcBorders>
          </w:tcPr>
          <w:p w:rsidR="00F273E6" w:rsidRPr="009C6C91" w:rsidRDefault="00F273E6" w:rsidP="009C6C91">
            <w:pPr>
              <w:pStyle w:val="Heading3"/>
              <w:jc w:val="left"/>
              <w:rPr>
                <w:bCs/>
                <w:sz w:val="24"/>
                <w:szCs w:val="24"/>
              </w:rPr>
            </w:pPr>
            <w:r w:rsidRPr="009C6C91">
              <w:rPr>
                <w:sz w:val="24"/>
                <w:szCs w:val="24"/>
              </w:rPr>
              <w:t>Aplicarea strategiei na</w:t>
            </w:r>
            <w:r w:rsidRPr="009C6C91">
              <w:rPr>
                <w:rFonts w:ascii="Cambria Math" w:hAnsi="Cambria Math" w:cs="Cambria Math"/>
                <w:sz w:val="24"/>
                <w:szCs w:val="24"/>
              </w:rPr>
              <w:t>ț</w:t>
            </w:r>
            <w:r w:rsidRPr="009C6C91">
              <w:rPr>
                <w:sz w:val="24"/>
                <w:szCs w:val="24"/>
              </w:rPr>
              <w:t xml:space="preserve">ionale </w:t>
            </w:r>
            <w:r w:rsidRPr="009C6C91">
              <w:rPr>
                <w:rFonts w:ascii="Cambria Math" w:hAnsi="Cambria Math" w:cs="Cambria Math"/>
                <w:sz w:val="24"/>
                <w:szCs w:val="24"/>
              </w:rPr>
              <w:t>ș</w:t>
            </w:r>
            <w:r w:rsidRPr="009C6C91">
              <w:rPr>
                <w:sz w:val="24"/>
                <w:szCs w:val="24"/>
              </w:rPr>
              <w:t>i reorientarea acestei strategii spre programe specifice, menite să asigure îmbunătă</w:t>
            </w:r>
            <w:r w:rsidRPr="009C6C91">
              <w:rPr>
                <w:rFonts w:ascii="Cambria Math" w:hAnsi="Cambria Math" w:cs="Cambria Math"/>
                <w:sz w:val="24"/>
                <w:szCs w:val="24"/>
              </w:rPr>
              <w:t>ț</w:t>
            </w:r>
            <w:r w:rsidRPr="009C6C91">
              <w:rPr>
                <w:sz w:val="24"/>
                <w:szCs w:val="24"/>
              </w:rPr>
              <w:t>irea substan</w:t>
            </w:r>
            <w:r w:rsidRPr="009C6C91">
              <w:rPr>
                <w:rFonts w:ascii="Cambria Math" w:hAnsi="Cambria Math" w:cs="Cambria Math"/>
                <w:sz w:val="24"/>
                <w:szCs w:val="24"/>
              </w:rPr>
              <w:t>ț</w:t>
            </w:r>
            <w:r w:rsidRPr="009C6C91">
              <w:rPr>
                <w:sz w:val="24"/>
                <w:szCs w:val="24"/>
              </w:rPr>
              <w:t>ială a situa</w:t>
            </w:r>
            <w:r w:rsidRPr="009C6C91">
              <w:rPr>
                <w:rFonts w:ascii="Cambria Math" w:hAnsi="Cambria Math" w:cs="Cambria Math"/>
                <w:sz w:val="24"/>
                <w:szCs w:val="24"/>
              </w:rPr>
              <w:t>ț</w:t>
            </w:r>
            <w:r w:rsidRPr="009C6C91">
              <w:rPr>
                <w:sz w:val="24"/>
                <w:szCs w:val="24"/>
              </w:rPr>
              <w:t>iei romilor, cu un accent deosebit pe comunită</w:t>
            </w:r>
            <w:r w:rsidRPr="009C6C91">
              <w:rPr>
                <w:rFonts w:ascii="Cambria Math" w:hAnsi="Cambria Math" w:cs="Cambria Math"/>
                <w:sz w:val="24"/>
                <w:szCs w:val="24"/>
              </w:rPr>
              <w:t>ț</w:t>
            </w:r>
            <w:r w:rsidRPr="009C6C91">
              <w:rPr>
                <w:sz w:val="24"/>
                <w:szCs w:val="24"/>
              </w:rPr>
              <w:t>ile de romi aflate într-o situa</w:t>
            </w:r>
            <w:r w:rsidRPr="009C6C91">
              <w:rPr>
                <w:rFonts w:ascii="Cambria Math" w:hAnsi="Cambria Math" w:cs="Cambria Math"/>
                <w:sz w:val="24"/>
                <w:szCs w:val="24"/>
              </w:rPr>
              <w:t>ț</w:t>
            </w:r>
            <w:r w:rsidRPr="009C6C91">
              <w:rPr>
                <w:sz w:val="24"/>
                <w:szCs w:val="24"/>
              </w:rPr>
              <w:t>ie de sărăcie extremă</w:t>
            </w:r>
          </w:p>
        </w:tc>
        <w:tc>
          <w:tcPr>
            <w:tcW w:w="3949"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Măsuri, programe/proiecte ce vizează:</w:t>
            </w:r>
          </w:p>
          <w:p w:rsidR="00F273E6" w:rsidRPr="009C6C91" w:rsidRDefault="00F273E6" w:rsidP="003D161F">
            <w:pPr>
              <w:pStyle w:val="Heading3"/>
              <w:rPr>
                <w:b w:val="0"/>
                <w:sz w:val="24"/>
                <w:szCs w:val="24"/>
              </w:rPr>
            </w:pPr>
            <w:r w:rsidRPr="009C6C91">
              <w:rPr>
                <w:b w:val="0"/>
                <w:sz w:val="24"/>
                <w:szCs w:val="24"/>
              </w:rPr>
              <w:t>cre</w:t>
            </w:r>
            <w:r w:rsidRPr="009C6C91">
              <w:rPr>
                <w:rFonts w:ascii="Cambria Math" w:hAnsi="Cambria Math" w:cs="Cambria Math"/>
                <w:b w:val="0"/>
                <w:sz w:val="24"/>
                <w:szCs w:val="24"/>
              </w:rPr>
              <w:t>ș</w:t>
            </w:r>
            <w:r w:rsidRPr="009C6C91">
              <w:rPr>
                <w:b w:val="0"/>
                <w:sz w:val="24"/>
                <w:szCs w:val="24"/>
              </w:rPr>
              <w:t>terea eficien</w:t>
            </w:r>
            <w:r w:rsidRPr="009C6C91">
              <w:rPr>
                <w:rFonts w:ascii="Cambria Math" w:hAnsi="Cambria Math" w:cs="Cambria Math"/>
                <w:b w:val="0"/>
                <w:sz w:val="24"/>
                <w:szCs w:val="24"/>
              </w:rPr>
              <w:t>ț</w:t>
            </w:r>
            <w:r w:rsidRPr="009C6C91">
              <w:rPr>
                <w:b w:val="0"/>
                <w:sz w:val="24"/>
                <w:szCs w:val="24"/>
              </w:rPr>
              <w:t>ei structurilor institu</w:t>
            </w:r>
            <w:r w:rsidRPr="009C6C91">
              <w:rPr>
                <w:rFonts w:ascii="Cambria Math" w:hAnsi="Cambria Math" w:cs="Cambria Math"/>
                <w:b w:val="0"/>
                <w:sz w:val="24"/>
                <w:szCs w:val="24"/>
              </w:rPr>
              <w:t>ț</w:t>
            </w:r>
            <w:r w:rsidRPr="009C6C91">
              <w:rPr>
                <w:b w:val="0"/>
                <w:sz w:val="24"/>
                <w:szCs w:val="24"/>
              </w:rPr>
              <w:t xml:space="preserve">ionale </w:t>
            </w:r>
            <w:r w:rsidRPr="009C6C91">
              <w:rPr>
                <w:rFonts w:ascii="Cambria Math" w:hAnsi="Cambria Math" w:cs="Cambria Math"/>
                <w:b w:val="0"/>
                <w:sz w:val="24"/>
                <w:szCs w:val="24"/>
              </w:rPr>
              <w:t>ș</w:t>
            </w:r>
            <w:r w:rsidRPr="009C6C91">
              <w:rPr>
                <w:b w:val="0"/>
                <w:sz w:val="24"/>
                <w:szCs w:val="24"/>
              </w:rPr>
              <w:t xml:space="preserve">i a personalului dedicat problematicii rome: - participarea la sesiuni de formare </w:t>
            </w:r>
            <w:r w:rsidRPr="009C6C91">
              <w:rPr>
                <w:rFonts w:ascii="Cambria Math" w:hAnsi="Cambria Math" w:cs="Cambria Math"/>
                <w:b w:val="0"/>
                <w:sz w:val="24"/>
                <w:szCs w:val="24"/>
              </w:rPr>
              <w:t>ș</w:t>
            </w:r>
            <w:r w:rsidRPr="009C6C91">
              <w:rPr>
                <w:b w:val="0"/>
                <w:sz w:val="24"/>
                <w:szCs w:val="24"/>
              </w:rPr>
              <w:t>i instruire, la lectorate, reuniuni, activită</w:t>
            </w:r>
            <w:r w:rsidRPr="009C6C91">
              <w:rPr>
                <w:rFonts w:ascii="Cambria Math" w:hAnsi="Cambria Math" w:cs="Cambria Math"/>
                <w:b w:val="0"/>
                <w:sz w:val="24"/>
                <w:szCs w:val="24"/>
              </w:rPr>
              <w:t>ț</w:t>
            </w:r>
            <w:r w:rsidRPr="009C6C91">
              <w:rPr>
                <w:b w:val="0"/>
                <w:sz w:val="24"/>
                <w:szCs w:val="24"/>
              </w:rPr>
              <w:t>i, având drept temă problematica minorită</w:t>
            </w:r>
            <w:r w:rsidRPr="009C6C91">
              <w:rPr>
                <w:rFonts w:ascii="Cambria Math" w:hAnsi="Cambria Math" w:cs="Cambria Math"/>
                <w:b w:val="0"/>
                <w:sz w:val="24"/>
                <w:szCs w:val="24"/>
              </w:rPr>
              <w:t>ț</w:t>
            </w:r>
            <w:r w:rsidRPr="009C6C91">
              <w:rPr>
                <w:b w:val="0"/>
                <w:sz w:val="24"/>
                <w:szCs w:val="24"/>
              </w:rPr>
              <w:t>ilor;</w:t>
            </w:r>
          </w:p>
          <w:p w:rsidR="00F273E6" w:rsidRPr="009C6C91" w:rsidRDefault="00F273E6" w:rsidP="003D161F">
            <w:pPr>
              <w:pStyle w:val="Heading3"/>
              <w:rPr>
                <w:b w:val="0"/>
                <w:sz w:val="24"/>
                <w:szCs w:val="24"/>
              </w:rPr>
            </w:pPr>
            <w:r w:rsidRPr="009C6C91">
              <w:rPr>
                <w:b w:val="0"/>
                <w:sz w:val="24"/>
                <w:szCs w:val="24"/>
              </w:rPr>
              <w:t>ameliorarea condi</w:t>
            </w:r>
            <w:r w:rsidRPr="009C6C91">
              <w:rPr>
                <w:rFonts w:ascii="Cambria Math" w:hAnsi="Cambria Math" w:cs="Cambria Math"/>
                <w:b w:val="0"/>
                <w:sz w:val="24"/>
                <w:szCs w:val="24"/>
              </w:rPr>
              <w:t>ț</w:t>
            </w:r>
            <w:r w:rsidRPr="009C6C91">
              <w:rPr>
                <w:b w:val="0"/>
                <w:sz w:val="24"/>
                <w:szCs w:val="24"/>
              </w:rPr>
              <w:t>iilor de via</w:t>
            </w:r>
            <w:r w:rsidRPr="009C6C91">
              <w:rPr>
                <w:rFonts w:ascii="Cambria Math" w:hAnsi="Cambria Math" w:cs="Cambria Math"/>
                <w:b w:val="0"/>
                <w:sz w:val="24"/>
                <w:szCs w:val="24"/>
              </w:rPr>
              <w:t>ț</w:t>
            </w:r>
            <w:r w:rsidRPr="009C6C91">
              <w:rPr>
                <w:b w:val="0"/>
                <w:sz w:val="24"/>
                <w:szCs w:val="24"/>
              </w:rPr>
              <w:t>ă, prin colaborare cu actorii societă</w:t>
            </w:r>
            <w:r w:rsidRPr="009C6C91">
              <w:rPr>
                <w:rFonts w:ascii="Cambria Math" w:hAnsi="Cambria Math" w:cs="Cambria Math"/>
                <w:b w:val="0"/>
                <w:sz w:val="24"/>
                <w:szCs w:val="24"/>
              </w:rPr>
              <w:t>ț</w:t>
            </w:r>
            <w:r w:rsidRPr="009C6C91">
              <w:rPr>
                <w:b w:val="0"/>
                <w:sz w:val="24"/>
                <w:szCs w:val="24"/>
              </w:rPr>
              <w:t>ii civile (educa</w:t>
            </w:r>
            <w:r w:rsidRPr="009C6C91">
              <w:rPr>
                <w:rFonts w:ascii="Cambria Math" w:hAnsi="Cambria Math" w:cs="Cambria Math"/>
                <w:b w:val="0"/>
                <w:sz w:val="24"/>
                <w:szCs w:val="24"/>
              </w:rPr>
              <w:t>ț</w:t>
            </w:r>
            <w:r w:rsidRPr="009C6C91">
              <w:rPr>
                <w:b w:val="0"/>
                <w:sz w:val="24"/>
                <w:szCs w:val="24"/>
              </w:rPr>
              <w:t xml:space="preserve">ie pentru sănătate, civică, solidaritate familială, etc.): încurajarea colaborărilor deschise </w:t>
            </w:r>
            <w:r w:rsidRPr="009C6C91">
              <w:rPr>
                <w:rFonts w:ascii="Cambria Math" w:hAnsi="Cambria Math" w:cs="Cambria Math"/>
                <w:b w:val="0"/>
                <w:sz w:val="24"/>
                <w:szCs w:val="24"/>
              </w:rPr>
              <w:t>ș</w:t>
            </w:r>
            <w:r w:rsidRPr="009C6C91">
              <w:rPr>
                <w:b w:val="0"/>
                <w:sz w:val="24"/>
                <w:szCs w:val="24"/>
              </w:rPr>
              <w:t>i benefice dintre ONG-uri, autorită</w:t>
            </w:r>
            <w:r w:rsidRPr="009C6C91">
              <w:rPr>
                <w:rFonts w:ascii="Cambria Math" w:hAnsi="Cambria Math" w:cs="Cambria Math"/>
                <w:b w:val="0"/>
                <w:sz w:val="24"/>
                <w:szCs w:val="24"/>
              </w:rPr>
              <w:t>ț</w:t>
            </w:r>
            <w:r w:rsidRPr="009C6C91">
              <w:rPr>
                <w:b w:val="0"/>
                <w:sz w:val="24"/>
                <w:szCs w:val="24"/>
              </w:rPr>
              <w:t>i ale administra</w:t>
            </w:r>
            <w:r w:rsidRPr="009C6C91">
              <w:rPr>
                <w:rFonts w:ascii="Cambria Math" w:hAnsi="Cambria Math" w:cs="Cambria Math"/>
                <w:b w:val="0"/>
                <w:sz w:val="24"/>
                <w:szCs w:val="24"/>
              </w:rPr>
              <w:t>ț</w:t>
            </w:r>
            <w:r w:rsidRPr="009C6C91">
              <w:rPr>
                <w:b w:val="0"/>
                <w:sz w:val="24"/>
                <w:szCs w:val="24"/>
              </w:rPr>
              <w:t xml:space="preserve">iei publice locale </w:t>
            </w:r>
            <w:r w:rsidRPr="009C6C91">
              <w:rPr>
                <w:rFonts w:ascii="Cambria Math" w:hAnsi="Cambria Math" w:cs="Cambria Math"/>
                <w:b w:val="0"/>
                <w:sz w:val="24"/>
                <w:szCs w:val="24"/>
              </w:rPr>
              <w:t>ș</w:t>
            </w:r>
            <w:r w:rsidRPr="009C6C91">
              <w:rPr>
                <w:b w:val="0"/>
                <w:sz w:val="24"/>
                <w:szCs w:val="24"/>
              </w:rPr>
              <w:t xml:space="preserve">i centrale </w:t>
            </w:r>
            <w:r w:rsidRPr="009C6C91">
              <w:rPr>
                <w:rFonts w:ascii="Cambria Math" w:hAnsi="Cambria Math" w:cs="Cambria Math"/>
                <w:b w:val="0"/>
                <w:sz w:val="24"/>
                <w:szCs w:val="24"/>
              </w:rPr>
              <w:t>ș</w:t>
            </w:r>
            <w:r w:rsidRPr="009C6C91">
              <w:rPr>
                <w:b w:val="0"/>
                <w:sz w:val="24"/>
                <w:szCs w:val="24"/>
              </w:rPr>
              <w:t>i  comunitate, prin încheierea de parteneriate, crearea unei re</w:t>
            </w:r>
            <w:r w:rsidRPr="009C6C91">
              <w:rPr>
                <w:rFonts w:ascii="Cambria Math" w:hAnsi="Cambria Math" w:cs="Cambria Math"/>
                <w:b w:val="0"/>
                <w:sz w:val="24"/>
                <w:szCs w:val="24"/>
              </w:rPr>
              <w:t>ț</w:t>
            </w:r>
            <w:r w:rsidRPr="009C6C91">
              <w:rPr>
                <w:b w:val="0"/>
                <w:sz w:val="24"/>
                <w:szCs w:val="24"/>
              </w:rPr>
              <w:t>ele de colaborare, în vederea ini</w:t>
            </w:r>
            <w:r w:rsidRPr="009C6C91">
              <w:rPr>
                <w:rFonts w:ascii="Cambria Math" w:hAnsi="Cambria Math" w:cs="Cambria Math"/>
                <w:b w:val="0"/>
                <w:sz w:val="24"/>
                <w:szCs w:val="24"/>
              </w:rPr>
              <w:t>ț</w:t>
            </w:r>
            <w:r w:rsidRPr="009C6C91">
              <w:rPr>
                <w:b w:val="0"/>
                <w:sz w:val="24"/>
                <w:szCs w:val="24"/>
              </w:rPr>
              <w:t xml:space="preserve">ierii </w:t>
            </w:r>
            <w:r w:rsidRPr="009C6C91">
              <w:rPr>
                <w:rFonts w:ascii="Cambria Math" w:hAnsi="Cambria Math" w:cs="Cambria Math"/>
                <w:b w:val="0"/>
                <w:sz w:val="24"/>
                <w:szCs w:val="24"/>
              </w:rPr>
              <w:t>ș</w:t>
            </w:r>
            <w:r w:rsidRPr="009C6C91">
              <w:rPr>
                <w:b w:val="0"/>
                <w:sz w:val="24"/>
                <w:szCs w:val="24"/>
              </w:rPr>
              <w:t>i sprijinirii unor proiecte de dezvoltare a comunită</w:t>
            </w:r>
            <w:r w:rsidRPr="009C6C91">
              <w:rPr>
                <w:rFonts w:ascii="Cambria Math" w:hAnsi="Cambria Math" w:cs="Cambria Math"/>
                <w:b w:val="0"/>
                <w:sz w:val="24"/>
                <w:szCs w:val="24"/>
              </w:rPr>
              <w:t>ț</w:t>
            </w:r>
            <w:r w:rsidRPr="009C6C91">
              <w:rPr>
                <w:b w:val="0"/>
                <w:sz w:val="24"/>
                <w:szCs w:val="24"/>
              </w:rPr>
              <w:t>ilor minoritare dezavantajate sau aflate în situa</w:t>
            </w:r>
            <w:r w:rsidRPr="009C6C91">
              <w:rPr>
                <w:rFonts w:ascii="Cambria Math" w:hAnsi="Cambria Math" w:cs="Cambria Math"/>
                <w:b w:val="0"/>
                <w:sz w:val="24"/>
                <w:szCs w:val="24"/>
              </w:rPr>
              <w:t>ț</w:t>
            </w:r>
            <w:r w:rsidRPr="009C6C91">
              <w:rPr>
                <w:b w:val="0"/>
                <w:sz w:val="24"/>
                <w:szCs w:val="24"/>
              </w:rPr>
              <w:t>ie de risc;</w:t>
            </w:r>
          </w:p>
          <w:p w:rsidR="00F273E6" w:rsidRPr="009C6C91" w:rsidRDefault="00F273E6" w:rsidP="003D161F">
            <w:pPr>
              <w:pStyle w:val="Heading3"/>
              <w:rPr>
                <w:b w:val="0"/>
                <w:sz w:val="24"/>
                <w:szCs w:val="24"/>
              </w:rPr>
            </w:pPr>
            <w:r w:rsidRPr="009C6C91">
              <w:rPr>
                <w:b w:val="0"/>
                <w:sz w:val="24"/>
                <w:szCs w:val="24"/>
              </w:rPr>
              <w:t>consolidarea structurilor de implementare a strategiei na</w:t>
            </w:r>
            <w:r w:rsidRPr="009C6C91">
              <w:rPr>
                <w:rFonts w:ascii="Cambria Math" w:hAnsi="Cambria Math" w:cs="Cambria Math"/>
                <w:b w:val="0"/>
                <w:sz w:val="24"/>
                <w:szCs w:val="24"/>
              </w:rPr>
              <w:t>ț</w:t>
            </w:r>
            <w:r w:rsidRPr="009C6C91">
              <w:rPr>
                <w:b w:val="0"/>
                <w:sz w:val="24"/>
                <w:szCs w:val="24"/>
              </w:rPr>
              <w:t>ionale pentru romi la nivel local: continuarea derulării activită</w:t>
            </w:r>
            <w:r w:rsidRPr="009C6C91">
              <w:rPr>
                <w:rFonts w:ascii="Cambria Math" w:hAnsi="Cambria Math" w:cs="Cambria Math"/>
                <w:b w:val="0"/>
                <w:sz w:val="24"/>
                <w:szCs w:val="24"/>
              </w:rPr>
              <w:t>ț</w:t>
            </w:r>
            <w:r w:rsidRPr="009C6C91">
              <w:rPr>
                <w:b w:val="0"/>
                <w:sz w:val="24"/>
                <w:szCs w:val="24"/>
              </w:rPr>
              <w:t>ilor Grupului de lucru local pentru problemele romilor;</w:t>
            </w:r>
          </w:p>
          <w:p w:rsidR="00F273E6" w:rsidRPr="009C6C91" w:rsidRDefault="00F273E6" w:rsidP="003D161F">
            <w:pPr>
              <w:pStyle w:val="Heading3"/>
              <w:rPr>
                <w:b w:val="0"/>
                <w:sz w:val="24"/>
                <w:szCs w:val="24"/>
              </w:rPr>
            </w:pPr>
            <w:r w:rsidRPr="009C6C91">
              <w:rPr>
                <w:b w:val="0"/>
                <w:sz w:val="24"/>
                <w:szCs w:val="24"/>
              </w:rPr>
              <w:t>realizarea unui parteneriat viabil între structurile administra</w:t>
            </w:r>
            <w:r w:rsidRPr="009C6C91">
              <w:rPr>
                <w:rFonts w:ascii="Cambria Math" w:hAnsi="Cambria Math" w:cs="Cambria Math"/>
                <w:b w:val="0"/>
                <w:sz w:val="24"/>
                <w:szCs w:val="24"/>
              </w:rPr>
              <w:t>ț</w:t>
            </w:r>
            <w:r w:rsidRPr="009C6C91">
              <w:rPr>
                <w:b w:val="0"/>
                <w:sz w:val="24"/>
                <w:szCs w:val="24"/>
              </w:rPr>
              <w:t xml:space="preserve">iei publice </w:t>
            </w:r>
            <w:r w:rsidRPr="009C6C91">
              <w:rPr>
                <w:rFonts w:ascii="Cambria Math" w:hAnsi="Cambria Math" w:cs="Cambria Math"/>
                <w:b w:val="0"/>
                <w:sz w:val="24"/>
                <w:szCs w:val="24"/>
              </w:rPr>
              <w:t>ș</w:t>
            </w:r>
            <w:r w:rsidRPr="009C6C91">
              <w:rPr>
                <w:b w:val="0"/>
                <w:sz w:val="24"/>
                <w:szCs w:val="24"/>
              </w:rPr>
              <w:t>i comunită</w:t>
            </w:r>
            <w:r w:rsidRPr="009C6C91">
              <w:rPr>
                <w:rFonts w:ascii="Cambria Math" w:hAnsi="Cambria Math" w:cs="Cambria Math"/>
                <w:b w:val="0"/>
                <w:sz w:val="24"/>
                <w:szCs w:val="24"/>
              </w:rPr>
              <w:t>ț</w:t>
            </w:r>
            <w:r w:rsidRPr="009C6C91">
              <w:rPr>
                <w:b w:val="0"/>
                <w:sz w:val="24"/>
                <w:szCs w:val="24"/>
              </w:rPr>
              <w:t>ile de romi: - sprijinirea activită</w:t>
            </w:r>
            <w:r w:rsidRPr="009C6C91">
              <w:rPr>
                <w:rFonts w:ascii="Cambria Math" w:hAnsi="Cambria Math" w:cs="Cambria Math"/>
                <w:b w:val="0"/>
                <w:sz w:val="24"/>
                <w:szCs w:val="24"/>
              </w:rPr>
              <w:t>ț</w:t>
            </w:r>
            <w:r w:rsidRPr="009C6C91">
              <w:rPr>
                <w:b w:val="0"/>
                <w:sz w:val="24"/>
                <w:szCs w:val="24"/>
              </w:rPr>
              <w:t>ilor Grupului de Ini</w:t>
            </w:r>
            <w:r w:rsidRPr="009C6C91">
              <w:rPr>
                <w:rFonts w:ascii="Cambria Math" w:hAnsi="Cambria Math" w:cs="Cambria Math"/>
                <w:b w:val="0"/>
                <w:sz w:val="24"/>
                <w:szCs w:val="24"/>
              </w:rPr>
              <w:t>ț</w:t>
            </w:r>
            <w:r w:rsidRPr="009C6C91">
              <w:rPr>
                <w:b w:val="0"/>
                <w:sz w:val="24"/>
                <w:szCs w:val="24"/>
              </w:rPr>
              <w:t>iativă Locală Sector 5;</w:t>
            </w:r>
          </w:p>
          <w:p w:rsidR="00F273E6" w:rsidRPr="009C6C91" w:rsidRDefault="00F273E6" w:rsidP="003D161F">
            <w:pPr>
              <w:pStyle w:val="Heading3"/>
              <w:rPr>
                <w:b w:val="0"/>
                <w:sz w:val="24"/>
                <w:szCs w:val="24"/>
              </w:rPr>
            </w:pPr>
            <w:r w:rsidRPr="009C6C91">
              <w:rPr>
                <w:b w:val="0"/>
                <w:sz w:val="24"/>
                <w:szCs w:val="24"/>
              </w:rPr>
              <w:t xml:space="preserve"> rezolvarea problemelor legate de dreptul de proprietate asupra terenurilor </w:t>
            </w:r>
            <w:r w:rsidRPr="009C6C91">
              <w:rPr>
                <w:rFonts w:ascii="Cambria Math" w:hAnsi="Cambria Math" w:cs="Cambria Math"/>
                <w:b w:val="0"/>
                <w:sz w:val="24"/>
                <w:szCs w:val="24"/>
              </w:rPr>
              <w:t>ș</w:t>
            </w:r>
            <w:r w:rsidRPr="009C6C91">
              <w:rPr>
                <w:b w:val="0"/>
                <w:sz w:val="24"/>
                <w:szCs w:val="24"/>
              </w:rPr>
              <w:t>i locuin</w:t>
            </w:r>
            <w:r w:rsidRPr="009C6C91">
              <w:rPr>
                <w:rFonts w:ascii="Cambria Math" w:hAnsi="Cambria Math" w:cs="Cambria Math"/>
                <w:b w:val="0"/>
                <w:sz w:val="24"/>
                <w:szCs w:val="24"/>
              </w:rPr>
              <w:t>ț</w:t>
            </w:r>
            <w:r w:rsidRPr="009C6C91">
              <w:rPr>
                <w:b w:val="0"/>
                <w:sz w:val="24"/>
                <w:szCs w:val="24"/>
              </w:rPr>
              <w:t>elor de</w:t>
            </w:r>
            <w:r w:rsidRPr="009C6C91">
              <w:rPr>
                <w:rFonts w:ascii="Cambria Math" w:hAnsi="Cambria Math" w:cs="Cambria Math"/>
                <w:b w:val="0"/>
                <w:sz w:val="24"/>
                <w:szCs w:val="24"/>
              </w:rPr>
              <w:t>ț</w:t>
            </w:r>
            <w:r w:rsidRPr="009C6C91">
              <w:rPr>
                <w:b w:val="0"/>
                <w:sz w:val="24"/>
                <w:szCs w:val="24"/>
              </w:rPr>
              <w:t xml:space="preserve">inute de romi </w:t>
            </w:r>
            <w:r w:rsidRPr="009C6C91">
              <w:rPr>
                <w:rFonts w:ascii="Cambria Math" w:hAnsi="Cambria Math" w:cs="Cambria Math"/>
                <w:b w:val="0"/>
                <w:sz w:val="24"/>
                <w:szCs w:val="24"/>
              </w:rPr>
              <w:t>ș</w:t>
            </w:r>
            <w:r w:rsidRPr="009C6C91">
              <w:rPr>
                <w:b w:val="0"/>
                <w:sz w:val="24"/>
                <w:szCs w:val="24"/>
              </w:rPr>
              <w:t>i implementarea unor programe de reabilitare a locuin</w:t>
            </w:r>
            <w:r w:rsidRPr="009C6C91">
              <w:rPr>
                <w:rFonts w:ascii="Cambria Math" w:hAnsi="Cambria Math" w:cs="Cambria Math"/>
                <w:b w:val="0"/>
                <w:sz w:val="24"/>
                <w:szCs w:val="24"/>
              </w:rPr>
              <w:t>ț</w:t>
            </w:r>
            <w:r w:rsidRPr="009C6C91">
              <w:rPr>
                <w:b w:val="0"/>
                <w:sz w:val="24"/>
                <w:szCs w:val="24"/>
              </w:rPr>
              <w:t>elor din zonele locuite de romi prin asigurarea energiei electrice, a apei potabile, a canalizării, a gazului metan, a salubrită</w:t>
            </w:r>
            <w:r w:rsidRPr="009C6C91">
              <w:rPr>
                <w:rFonts w:ascii="Cambria Math" w:hAnsi="Cambria Math" w:cs="Cambria Math"/>
                <w:b w:val="0"/>
                <w:sz w:val="24"/>
                <w:szCs w:val="24"/>
              </w:rPr>
              <w:t>ț</w:t>
            </w:r>
            <w:r w:rsidRPr="009C6C91">
              <w:rPr>
                <w:b w:val="0"/>
                <w:sz w:val="24"/>
                <w:szCs w:val="24"/>
              </w:rPr>
              <w:t>ii;</w:t>
            </w:r>
          </w:p>
          <w:p w:rsidR="00F273E6" w:rsidRPr="009C6C91" w:rsidRDefault="00F273E6" w:rsidP="003D161F">
            <w:pPr>
              <w:pStyle w:val="Heading3"/>
              <w:rPr>
                <w:b w:val="0"/>
                <w:sz w:val="24"/>
                <w:szCs w:val="24"/>
              </w:rPr>
            </w:pPr>
            <w:r w:rsidRPr="009C6C91">
              <w:rPr>
                <w:b w:val="0"/>
                <w:sz w:val="24"/>
                <w:szCs w:val="24"/>
              </w:rPr>
              <w:t>eficientizarea    măsurilor      ce</w:t>
            </w:r>
          </w:p>
          <w:p w:rsidR="00F273E6" w:rsidRPr="009C6C91" w:rsidRDefault="00F273E6" w:rsidP="003D161F">
            <w:pPr>
              <w:pStyle w:val="Heading3"/>
              <w:rPr>
                <w:b w:val="0"/>
                <w:sz w:val="24"/>
                <w:szCs w:val="24"/>
              </w:rPr>
            </w:pPr>
            <w:r w:rsidRPr="009C6C91">
              <w:rPr>
                <w:b w:val="0"/>
                <w:sz w:val="24"/>
                <w:szCs w:val="24"/>
              </w:rPr>
              <w:t>vizează aspecte sectoriale (accesul pe pia</w:t>
            </w:r>
            <w:r w:rsidRPr="009C6C91">
              <w:rPr>
                <w:rFonts w:ascii="Cambria Math" w:hAnsi="Cambria Math" w:cs="Cambria Math"/>
                <w:b w:val="0"/>
                <w:sz w:val="24"/>
                <w:szCs w:val="24"/>
              </w:rPr>
              <w:t>ț</w:t>
            </w:r>
            <w:r w:rsidRPr="009C6C91">
              <w:rPr>
                <w:b w:val="0"/>
                <w:sz w:val="24"/>
                <w:szCs w:val="24"/>
              </w:rPr>
              <w:t>a muncii, promovarea de activită</w:t>
            </w:r>
            <w:r w:rsidRPr="009C6C91">
              <w:rPr>
                <w:rFonts w:ascii="Cambria Math" w:hAnsi="Cambria Math" w:cs="Cambria Math"/>
                <w:b w:val="0"/>
                <w:sz w:val="24"/>
                <w:szCs w:val="24"/>
              </w:rPr>
              <w:t>ț</w:t>
            </w:r>
            <w:r w:rsidRPr="009C6C91">
              <w:rPr>
                <w:b w:val="0"/>
                <w:sz w:val="24"/>
                <w:szCs w:val="24"/>
              </w:rPr>
              <w:t xml:space="preserve">i generatoare de venit, accesul la servicii medicale, reducerea abandonului </w:t>
            </w:r>
            <w:r w:rsidRPr="009C6C91">
              <w:rPr>
                <w:rFonts w:ascii="Cambria Math" w:hAnsi="Cambria Math" w:cs="Cambria Math"/>
                <w:b w:val="0"/>
                <w:sz w:val="24"/>
                <w:szCs w:val="24"/>
              </w:rPr>
              <w:t>ș</w:t>
            </w:r>
            <w:r w:rsidRPr="009C6C91">
              <w:rPr>
                <w:b w:val="0"/>
                <w:sz w:val="24"/>
                <w:szCs w:val="24"/>
              </w:rPr>
              <w:t>colar, promovarea valorilor artistice, crearea unor programe de educa</w:t>
            </w:r>
            <w:r w:rsidRPr="009C6C91">
              <w:rPr>
                <w:rFonts w:ascii="Cambria Math" w:hAnsi="Cambria Math" w:cs="Cambria Math"/>
                <w:b w:val="0"/>
                <w:sz w:val="24"/>
                <w:szCs w:val="24"/>
              </w:rPr>
              <w:t>ț</w:t>
            </w:r>
            <w:r w:rsidRPr="009C6C91">
              <w:rPr>
                <w:b w:val="0"/>
                <w:sz w:val="24"/>
                <w:szCs w:val="24"/>
              </w:rPr>
              <w:t>ie civică, prevenirea infrac</w:t>
            </w:r>
            <w:r w:rsidRPr="009C6C91">
              <w:rPr>
                <w:rFonts w:ascii="Cambria Math" w:hAnsi="Cambria Math" w:cs="Cambria Math"/>
                <w:b w:val="0"/>
                <w:sz w:val="24"/>
                <w:szCs w:val="24"/>
              </w:rPr>
              <w:t>ț</w:t>
            </w:r>
            <w:r w:rsidRPr="009C6C91">
              <w:rPr>
                <w:b w:val="0"/>
                <w:sz w:val="24"/>
                <w:szCs w:val="24"/>
              </w:rPr>
              <w:t>ionalită</w:t>
            </w:r>
            <w:r w:rsidRPr="009C6C91">
              <w:rPr>
                <w:rFonts w:ascii="Cambria Math" w:hAnsi="Cambria Math" w:cs="Cambria Math"/>
                <w:b w:val="0"/>
                <w:sz w:val="24"/>
                <w:szCs w:val="24"/>
              </w:rPr>
              <w:t>ț</w:t>
            </w:r>
            <w:r w:rsidRPr="009C6C91">
              <w:rPr>
                <w:b w:val="0"/>
                <w:sz w:val="24"/>
                <w:szCs w:val="24"/>
              </w:rPr>
              <w:t>ii):</w:t>
            </w:r>
          </w:p>
          <w:p w:rsidR="00F273E6" w:rsidRPr="009C6C91" w:rsidRDefault="00F273E6" w:rsidP="003D161F">
            <w:pPr>
              <w:pStyle w:val="Heading3"/>
              <w:rPr>
                <w:b w:val="0"/>
                <w:sz w:val="24"/>
                <w:szCs w:val="24"/>
              </w:rPr>
            </w:pPr>
            <w:r w:rsidRPr="009C6C91">
              <w:rPr>
                <w:b w:val="0"/>
                <w:sz w:val="24"/>
                <w:szCs w:val="24"/>
              </w:rPr>
              <w:t xml:space="preserve"> - asigurarea sustenabilită</w:t>
            </w:r>
            <w:r w:rsidRPr="009C6C91">
              <w:rPr>
                <w:rFonts w:ascii="Cambria Math" w:hAnsi="Cambria Math" w:cs="Cambria Math"/>
                <w:b w:val="0"/>
                <w:sz w:val="24"/>
                <w:szCs w:val="24"/>
              </w:rPr>
              <w:t>ț</w:t>
            </w:r>
            <w:r w:rsidRPr="009C6C91">
              <w:rPr>
                <w:b w:val="0"/>
                <w:sz w:val="24"/>
                <w:szCs w:val="24"/>
              </w:rPr>
              <w:t>ii activită</w:t>
            </w:r>
            <w:r w:rsidRPr="009C6C91">
              <w:rPr>
                <w:rFonts w:ascii="Cambria Math" w:hAnsi="Cambria Math" w:cs="Cambria Math"/>
                <w:b w:val="0"/>
                <w:sz w:val="24"/>
                <w:szCs w:val="24"/>
              </w:rPr>
              <w:t>ț</w:t>
            </w:r>
            <w:r w:rsidRPr="009C6C91">
              <w:rPr>
                <w:b w:val="0"/>
                <w:sz w:val="24"/>
                <w:szCs w:val="24"/>
              </w:rPr>
              <w:t>ilor propuse de Asocia</w:t>
            </w:r>
            <w:r w:rsidRPr="009C6C91">
              <w:rPr>
                <w:rFonts w:ascii="Cambria Math" w:hAnsi="Cambria Math" w:cs="Cambria Math"/>
                <w:b w:val="0"/>
                <w:sz w:val="24"/>
                <w:szCs w:val="24"/>
              </w:rPr>
              <w:t>ț</w:t>
            </w:r>
            <w:r w:rsidRPr="009C6C91">
              <w:rPr>
                <w:b w:val="0"/>
                <w:sz w:val="24"/>
                <w:szCs w:val="24"/>
              </w:rPr>
              <w:t xml:space="preserve">iile </w:t>
            </w:r>
            <w:r w:rsidRPr="009C6C91">
              <w:rPr>
                <w:b w:val="0"/>
                <w:i/>
                <w:sz w:val="24"/>
                <w:szCs w:val="24"/>
              </w:rPr>
              <w:t>Carusel</w:t>
            </w:r>
            <w:r w:rsidRPr="009C6C91">
              <w:rPr>
                <w:b w:val="0"/>
                <w:sz w:val="24"/>
                <w:szCs w:val="24"/>
              </w:rPr>
              <w:t xml:space="preserve"> </w:t>
            </w:r>
            <w:r w:rsidRPr="009C6C91">
              <w:rPr>
                <w:rFonts w:ascii="Cambria Math" w:hAnsi="Cambria Math" w:cs="Cambria Math"/>
                <w:b w:val="0"/>
                <w:sz w:val="24"/>
                <w:szCs w:val="24"/>
              </w:rPr>
              <w:t>ș</w:t>
            </w:r>
            <w:r w:rsidRPr="009C6C91">
              <w:rPr>
                <w:b w:val="0"/>
                <w:sz w:val="24"/>
                <w:szCs w:val="24"/>
              </w:rPr>
              <w:t xml:space="preserve">i </w:t>
            </w:r>
            <w:r w:rsidRPr="009C6C91">
              <w:rPr>
                <w:b w:val="0"/>
                <w:i/>
                <w:sz w:val="24"/>
                <w:szCs w:val="24"/>
              </w:rPr>
              <w:t>Sastipen</w:t>
            </w:r>
            <w:r w:rsidRPr="009C6C91">
              <w:rPr>
                <w:b w:val="0"/>
                <w:sz w:val="24"/>
                <w:szCs w:val="24"/>
              </w:rPr>
              <w:t>, desfă</w:t>
            </w:r>
            <w:r w:rsidRPr="009C6C91">
              <w:rPr>
                <w:rFonts w:ascii="Cambria Math" w:hAnsi="Cambria Math" w:cs="Cambria Math"/>
                <w:b w:val="0"/>
                <w:sz w:val="24"/>
                <w:szCs w:val="24"/>
              </w:rPr>
              <w:t>ș</w:t>
            </w:r>
            <w:r w:rsidRPr="009C6C91">
              <w:rPr>
                <w:b w:val="0"/>
                <w:sz w:val="24"/>
                <w:szCs w:val="24"/>
              </w:rPr>
              <w:t>urate în cadrul Centrului de Asisten</w:t>
            </w:r>
            <w:r w:rsidRPr="009C6C91">
              <w:rPr>
                <w:rFonts w:ascii="Cambria Math" w:hAnsi="Cambria Math" w:cs="Cambria Math"/>
                <w:b w:val="0"/>
                <w:sz w:val="24"/>
                <w:szCs w:val="24"/>
              </w:rPr>
              <w:t>ț</w:t>
            </w:r>
            <w:r w:rsidRPr="009C6C91">
              <w:rPr>
                <w:b w:val="0"/>
                <w:sz w:val="24"/>
                <w:szCs w:val="24"/>
              </w:rPr>
              <w:t xml:space="preserve">ă Medico-Socială Ferentari, pentru beneficiarii romi </w:t>
            </w:r>
            <w:r w:rsidRPr="009C6C91">
              <w:rPr>
                <w:rFonts w:ascii="Cambria Math" w:hAnsi="Cambria Math" w:cs="Cambria Math"/>
                <w:b w:val="0"/>
                <w:sz w:val="24"/>
                <w:szCs w:val="24"/>
              </w:rPr>
              <w:t>ș</w:t>
            </w:r>
            <w:r w:rsidRPr="009C6C91">
              <w:rPr>
                <w:b w:val="0"/>
                <w:sz w:val="24"/>
                <w:szCs w:val="24"/>
              </w:rPr>
              <w:t>i neromi, crearea oportunită</w:t>
            </w:r>
            <w:r w:rsidRPr="009C6C91">
              <w:rPr>
                <w:rFonts w:ascii="Cambria Math" w:hAnsi="Cambria Math" w:cs="Cambria Math"/>
                <w:b w:val="0"/>
                <w:sz w:val="24"/>
                <w:szCs w:val="24"/>
              </w:rPr>
              <w:t>ț</w:t>
            </w:r>
            <w:r w:rsidRPr="009C6C91">
              <w:rPr>
                <w:b w:val="0"/>
                <w:sz w:val="24"/>
                <w:szCs w:val="24"/>
              </w:rPr>
              <w:t>ilor de păstrare tradi</w:t>
            </w:r>
            <w:r w:rsidRPr="009C6C91">
              <w:rPr>
                <w:rFonts w:ascii="Cambria Math" w:hAnsi="Cambria Math" w:cs="Cambria Math"/>
                <w:b w:val="0"/>
                <w:sz w:val="24"/>
                <w:szCs w:val="24"/>
              </w:rPr>
              <w:t>ț</w:t>
            </w:r>
            <w:r w:rsidRPr="009C6C91">
              <w:rPr>
                <w:b w:val="0"/>
                <w:sz w:val="24"/>
                <w:szCs w:val="24"/>
              </w:rPr>
              <w:t xml:space="preserve">iilor ce conferă specificitate </w:t>
            </w:r>
            <w:r w:rsidRPr="009C6C91">
              <w:rPr>
                <w:rFonts w:ascii="Cambria Math" w:hAnsi="Cambria Math" w:cs="Cambria Math"/>
                <w:b w:val="0"/>
                <w:sz w:val="24"/>
                <w:szCs w:val="24"/>
              </w:rPr>
              <w:t>ș</w:t>
            </w:r>
            <w:r w:rsidRPr="009C6C91">
              <w:rPr>
                <w:b w:val="0"/>
                <w:sz w:val="24"/>
                <w:szCs w:val="24"/>
              </w:rPr>
              <w:t xml:space="preserve">i identitate comunitară, prin organizarea festivalului local </w:t>
            </w:r>
            <w:r w:rsidRPr="009C6C91">
              <w:rPr>
                <w:b w:val="0"/>
                <w:i/>
                <w:sz w:val="24"/>
                <w:szCs w:val="24"/>
              </w:rPr>
              <w:t>Călător prin tradi</w:t>
            </w:r>
            <w:r w:rsidRPr="009C6C91">
              <w:rPr>
                <w:rFonts w:ascii="Cambria Math" w:hAnsi="Cambria Math" w:cs="Cambria Math"/>
                <w:b w:val="0"/>
                <w:i/>
                <w:sz w:val="24"/>
                <w:szCs w:val="24"/>
              </w:rPr>
              <w:t>ț</w:t>
            </w:r>
            <w:r w:rsidRPr="009C6C91">
              <w:rPr>
                <w:b w:val="0"/>
                <w:i/>
                <w:sz w:val="24"/>
                <w:szCs w:val="24"/>
              </w:rPr>
              <w:t>iile rome</w:t>
            </w:r>
            <w:r w:rsidRPr="009C6C91">
              <w:rPr>
                <w:b w:val="0"/>
                <w:sz w:val="24"/>
                <w:szCs w:val="24"/>
              </w:rPr>
              <w:t>.</w:t>
            </w:r>
          </w:p>
          <w:p w:rsidR="00F273E6" w:rsidRPr="009C6C91" w:rsidRDefault="00F273E6" w:rsidP="003D161F">
            <w:pPr>
              <w:pStyle w:val="Heading3"/>
              <w:rPr>
                <w:b w:val="0"/>
                <w:sz w:val="24"/>
                <w:szCs w:val="24"/>
              </w:rPr>
            </w:pPr>
          </w:p>
        </w:tc>
        <w:tc>
          <w:tcPr>
            <w:tcW w:w="2842"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r w:rsidRPr="009C6C91">
              <w:rPr>
                <w:b w:val="0"/>
                <w:sz w:val="24"/>
                <w:szCs w:val="24"/>
              </w:rPr>
              <w:t xml:space="preserve">Obiectiv îndeplinit 100% </w:t>
            </w:r>
          </w:p>
        </w:tc>
        <w:tc>
          <w:tcPr>
            <w:tcW w:w="3046" w:type="dxa"/>
            <w:tcBorders>
              <w:top w:val="single" w:sz="4" w:space="0" w:color="auto"/>
              <w:left w:val="single" w:sz="4" w:space="0" w:color="auto"/>
              <w:bottom w:val="single" w:sz="4" w:space="0" w:color="auto"/>
              <w:right w:val="single" w:sz="4" w:space="0" w:color="auto"/>
            </w:tcBorders>
          </w:tcPr>
          <w:p w:rsidR="00F273E6" w:rsidRPr="009C6C91" w:rsidRDefault="00F273E6" w:rsidP="003D161F">
            <w:pPr>
              <w:pStyle w:val="Heading3"/>
              <w:rPr>
                <w:b w:val="0"/>
                <w:sz w:val="24"/>
                <w:szCs w:val="24"/>
              </w:rPr>
            </w:pPr>
          </w:p>
          <w:p w:rsidR="00F273E6" w:rsidRPr="009C6C91" w:rsidRDefault="00F273E6" w:rsidP="003D161F">
            <w:pPr>
              <w:pStyle w:val="Heading3"/>
              <w:rPr>
                <w:b w:val="0"/>
                <w:i/>
                <w:sz w:val="24"/>
                <w:szCs w:val="24"/>
              </w:rPr>
            </w:pPr>
            <w:r w:rsidRPr="009C6C91">
              <w:rPr>
                <w:b w:val="0"/>
                <w:sz w:val="24"/>
                <w:szCs w:val="24"/>
              </w:rPr>
              <w:t>Participarea expertului local la programul de perfec</w:t>
            </w:r>
            <w:r w:rsidRPr="009C6C91">
              <w:rPr>
                <w:rFonts w:ascii="Cambria Math" w:hAnsi="Cambria Math" w:cs="Cambria Math"/>
                <w:b w:val="0"/>
                <w:sz w:val="24"/>
                <w:szCs w:val="24"/>
              </w:rPr>
              <w:t>ț</w:t>
            </w:r>
            <w:r w:rsidRPr="009C6C91">
              <w:rPr>
                <w:b w:val="0"/>
                <w:sz w:val="24"/>
                <w:szCs w:val="24"/>
              </w:rPr>
              <w:t xml:space="preserve">ionare cu diploma acreditată, conform codului COR 24210, pentru </w:t>
            </w:r>
            <w:r w:rsidRPr="009C6C91">
              <w:rPr>
                <w:b w:val="0"/>
                <w:i/>
                <w:sz w:val="24"/>
                <w:szCs w:val="24"/>
              </w:rPr>
              <w:t>Manager proiect.</w:t>
            </w:r>
          </w:p>
          <w:p w:rsidR="00F273E6" w:rsidRPr="009C6C91" w:rsidRDefault="00F273E6" w:rsidP="003D161F">
            <w:pPr>
              <w:pStyle w:val="Heading3"/>
              <w:rPr>
                <w:b w:val="0"/>
                <w:i/>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 xml:space="preserve">Colaborarea permanentă cu mediatorul sanitar, mediatorii </w:t>
            </w:r>
            <w:r w:rsidRPr="009C6C91">
              <w:rPr>
                <w:rFonts w:ascii="Cambria Math" w:hAnsi="Cambria Math" w:cs="Cambria Math"/>
                <w:b w:val="0"/>
                <w:sz w:val="24"/>
                <w:szCs w:val="24"/>
              </w:rPr>
              <w:t>ș</w:t>
            </w:r>
            <w:r w:rsidRPr="009C6C91">
              <w:rPr>
                <w:b w:val="0"/>
                <w:sz w:val="24"/>
                <w:szCs w:val="24"/>
              </w:rPr>
              <w:t xml:space="preserve">colari </w:t>
            </w:r>
            <w:r w:rsidRPr="009C6C91">
              <w:rPr>
                <w:rFonts w:ascii="Cambria Math" w:hAnsi="Cambria Math" w:cs="Cambria Math"/>
                <w:b w:val="0"/>
                <w:sz w:val="24"/>
                <w:szCs w:val="24"/>
              </w:rPr>
              <w:t>ș</w:t>
            </w:r>
            <w:r w:rsidRPr="009C6C91">
              <w:rPr>
                <w:b w:val="0"/>
                <w:sz w:val="24"/>
                <w:szCs w:val="24"/>
              </w:rPr>
              <w:t xml:space="preserve">i profesorii de limbă romani; parteneriate active încheiate cu ONG-uri (Policy Center for Roma andMinorities) </w:t>
            </w:r>
            <w:r w:rsidRPr="009C6C91">
              <w:rPr>
                <w:rFonts w:ascii="Cambria Math" w:hAnsi="Cambria Math" w:cs="Cambria Math"/>
                <w:b w:val="0"/>
                <w:sz w:val="24"/>
                <w:szCs w:val="24"/>
              </w:rPr>
              <w:t>ș</w:t>
            </w:r>
            <w:r w:rsidRPr="009C6C91">
              <w:rPr>
                <w:b w:val="0"/>
                <w:sz w:val="24"/>
                <w:szCs w:val="24"/>
              </w:rPr>
              <w:t>i Protoieria Sector V Capitală.</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S-a continuat colaborarea dintre membrii Grupului de Lucru Local Sector 5.</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Consilierea  etnicilor romi cu privire la accesul la diferite servicii oferite de structurile administra</w:t>
            </w:r>
            <w:r w:rsidRPr="009C6C91">
              <w:rPr>
                <w:rFonts w:ascii="Cambria Math" w:hAnsi="Cambria Math" w:cs="Cambria Math"/>
                <w:b w:val="0"/>
                <w:sz w:val="24"/>
                <w:szCs w:val="24"/>
              </w:rPr>
              <w:t>ț</w:t>
            </w:r>
            <w:r w:rsidRPr="009C6C91">
              <w:rPr>
                <w:b w:val="0"/>
                <w:sz w:val="24"/>
                <w:szCs w:val="24"/>
              </w:rPr>
              <w:t>iei publice locale.</w:t>
            </w: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p>
          <w:p w:rsidR="00F273E6" w:rsidRPr="009C6C91" w:rsidRDefault="00F273E6" w:rsidP="003D161F">
            <w:pPr>
              <w:pStyle w:val="Heading3"/>
              <w:rPr>
                <w:b w:val="0"/>
                <w:sz w:val="24"/>
                <w:szCs w:val="24"/>
              </w:rPr>
            </w:pPr>
            <w:r w:rsidRPr="009C6C91">
              <w:rPr>
                <w:b w:val="0"/>
                <w:sz w:val="24"/>
                <w:szCs w:val="24"/>
              </w:rPr>
              <w:t>S-au purtat discu</w:t>
            </w:r>
            <w:r w:rsidRPr="009C6C91">
              <w:rPr>
                <w:rFonts w:ascii="Cambria Math" w:hAnsi="Cambria Math" w:cs="Cambria Math"/>
                <w:b w:val="0"/>
                <w:sz w:val="24"/>
                <w:szCs w:val="24"/>
              </w:rPr>
              <w:t>ț</w:t>
            </w:r>
            <w:r w:rsidRPr="009C6C91">
              <w:rPr>
                <w:b w:val="0"/>
                <w:sz w:val="24"/>
                <w:szCs w:val="24"/>
              </w:rPr>
              <w:t>ii cu reprezentan</w:t>
            </w:r>
            <w:r w:rsidRPr="009C6C91">
              <w:rPr>
                <w:rFonts w:ascii="Cambria Math" w:hAnsi="Cambria Math" w:cs="Cambria Math"/>
                <w:b w:val="0"/>
                <w:sz w:val="24"/>
                <w:szCs w:val="24"/>
              </w:rPr>
              <w:t>ț</w:t>
            </w:r>
            <w:r w:rsidRPr="009C6C91">
              <w:rPr>
                <w:b w:val="0"/>
                <w:sz w:val="24"/>
                <w:szCs w:val="24"/>
              </w:rPr>
              <w:t>ii Apa Nova în vederea rebran</w:t>
            </w:r>
            <w:r w:rsidRPr="009C6C91">
              <w:rPr>
                <w:rFonts w:ascii="Cambria Math" w:hAnsi="Cambria Math" w:cs="Cambria Math"/>
                <w:b w:val="0"/>
                <w:sz w:val="24"/>
                <w:szCs w:val="24"/>
              </w:rPr>
              <w:t>ș</w:t>
            </w:r>
            <w:r w:rsidRPr="009C6C91">
              <w:rPr>
                <w:b w:val="0"/>
                <w:sz w:val="24"/>
                <w:szCs w:val="24"/>
              </w:rPr>
              <w:t>ării /e</w:t>
            </w:r>
            <w:r w:rsidRPr="009C6C91">
              <w:rPr>
                <w:rFonts w:ascii="Cambria Math" w:hAnsi="Cambria Math" w:cs="Cambria Math"/>
                <w:b w:val="0"/>
                <w:sz w:val="24"/>
                <w:szCs w:val="24"/>
              </w:rPr>
              <w:t>ș</w:t>
            </w:r>
            <w:r w:rsidRPr="009C6C91">
              <w:rPr>
                <w:b w:val="0"/>
                <w:sz w:val="24"/>
                <w:szCs w:val="24"/>
              </w:rPr>
              <w:t xml:space="preserve">alonării datoriilor către furnizor ale unora dintre locuitorii cartierului Ferentari </w:t>
            </w:r>
            <w:r w:rsidRPr="009C6C91">
              <w:rPr>
                <w:rFonts w:ascii="Cambria Math" w:hAnsi="Cambria Math" w:cs="Cambria Math"/>
                <w:b w:val="0"/>
                <w:sz w:val="24"/>
                <w:szCs w:val="24"/>
              </w:rPr>
              <w:t>ș</w:t>
            </w:r>
            <w:r w:rsidRPr="009C6C91">
              <w:rPr>
                <w:b w:val="0"/>
                <w:sz w:val="24"/>
                <w:szCs w:val="24"/>
              </w:rPr>
              <w:t>i a fost asigurată salubrizarea în comunită</w:t>
            </w:r>
            <w:r w:rsidRPr="009C6C91">
              <w:rPr>
                <w:rFonts w:ascii="Cambria Math" w:hAnsi="Cambria Math" w:cs="Cambria Math"/>
                <w:b w:val="0"/>
                <w:sz w:val="24"/>
                <w:szCs w:val="24"/>
              </w:rPr>
              <w:t>ț</w:t>
            </w:r>
            <w:r w:rsidRPr="009C6C91">
              <w:rPr>
                <w:b w:val="0"/>
                <w:sz w:val="24"/>
                <w:szCs w:val="24"/>
              </w:rPr>
              <w:t>ile dezavantajate.</w:t>
            </w:r>
          </w:p>
          <w:p w:rsidR="00F273E6" w:rsidRPr="009C6C91" w:rsidRDefault="00F273E6" w:rsidP="009C6C91">
            <w:pPr>
              <w:pStyle w:val="Heading3"/>
              <w:rPr>
                <w:b w:val="0"/>
                <w:sz w:val="24"/>
                <w:szCs w:val="24"/>
              </w:rPr>
            </w:pPr>
            <w:r w:rsidRPr="009C6C91">
              <w:rPr>
                <w:b w:val="0"/>
                <w:sz w:val="24"/>
                <w:szCs w:val="24"/>
              </w:rPr>
              <w:t>Au fost continuate parteneriatele cu ONG –uri ce activează in domenii prioritare: educa</w:t>
            </w:r>
            <w:r w:rsidRPr="009C6C91">
              <w:rPr>
                <w:rFonts w:ascii="Cambria Math" w:hAnsi="Cambria Math" w:cs="Cambria Math"/>
                <w:b w:val="0"/>
                <w:sz w:val="24"/>
                <w:szCs w:val="24"/>
              </w:rPr>
              <w:t>ț</w:t>
            </w:r>
            <w:r w:rsidRPr="009C6C91">
              <w:rPr>
                <w:b w:val="0"/>
                <w:sz w:val="24"/>
                <w:szCs w:val="24"/>
              </w:rPr>
              <w:t>ie – Funda</w:t>
            </w:r>
            <w:r w:rsidRPr="009C6C91">
              <w:rPr>
                <w:rFonts w:ascii="Cambria Math" w:hAnsi="Cambria Math" w:cs="Cambria Math"/>
                <w:b w:val="0"/>
                <w:sz w:val="24"/>
                <w:szCs w:val="24"/>
              </w:rPr>
              <w:t>ț</w:t>
            </w:r>
            <w:r w:rsidRPr="009C6C91">
              <w:rPr>
                <w:b w:val="0"/>
                <w:sz w:val="24"/>
                <w:szCs w:val="24"/>
              </w:rPr>
              <w:t>ia Policy Center for Roma andMinorities;</w:t>
            </w:r>
          </w:p>
          <w:p w:rsidR="00F273E6" w:rsidRPr="009C6C91" w:rsidRDefault="00F273E6" w:rsidP="003D161F">
            <w:pPr>
              <w:pStyle w:val="Heading3"/>
              <w:rPr>
                <w:b w:val="0"/>
                <w:sz w:val="24"/>
                <w:szCs w:val="24"/>
              </w:rPr>
            </w:pPr>
            <w:r w:rsidRPr="009C6C91">
              <w:rPr>
                <w:b w:val="0"/>
                <w:sz w:val="24"/>
                <w:szCs w:val="24"/>
              </w:rPr>
              <w:t>sănătate – Asocia</w:t>
            </w:r>
            <w:r w:rsidRPr="009C6C91">
              <w:rPr>
                <w:rFonts w:ascii="Cambria Math" w:hAnsi="Cambria Math" w:cs="Cambria Math"/>
                <w:b w:val="0"/>
                <w:sz w:val="24"/>
                <w:szCs w:val="24"/>
              </w:rPr>
              <w:t>ț</w:t>
            </w:r>
            <w:r w:rsidRPr="009C6C91">
              <w:rPr>
                <w:b w:val="0"/>
                <w:sz w:val="24"/>
                <w:szCs w:val="24"/>
              </w:rPr>
              <w:t xml:space="preserve">ia Carusel. (Un rol important în activarea acestor parteneriate l-au avut atât mediatorul sanitar, cât </w:t>
            </w:r>
            <w:r w:rsidRPr="009C6C91">
              <w:rPr>
                <w:rFonts w:ascii="Cambria Math" w:hAnsi="Cambria Math" w:cs="Cambria Math"/>
                <w:b w:val="0"/>
                <w:sz w:val="24"/>
                <w:szCs w:val="24"/>
              </w:rPr>
              <w:t>ș</w:t>
            </w:r>
            <w:r w:rsidRPr="009C6C91">
              <w:rPr>
                <w:b w:val="0"/>
                <w:sz w:val="24"/>
                <w:szCs w:val="24"/>
              </w:rPr>
              <w:t xml:space="preserve">i mediatorii </w:t>
            </w:r>
            <w:r w:rsidRPr="009C6C91">
              <w:rPr>
                <w:rFonts w:ascii="Cambria Math" w:hAnsi="Cambria Math" w:cs="Cambria Math"/>
                <w:b w:val="0"/>
                <w:sz w:val="24"/>
                <w:szCs w:val="24"/>
              </w:rPr>
              <w:t>ș</w:t>
            </w:r>
            <w:r w:rsidRPr="009C6C91">
              <w:rPr>
                <w:b w:val="0"/>
                <w:sz w:val="24"/>
                <w:szCs w:val="24"/>
              </w:rPr>
              <w:t>colari din unită</w:t>
            </w:r>
            <w:r w:rsidRPr="009C6C91">
              <w:rPr>
                <w:rFonts w:ascii="Cambria Math" w:hAnsi="Cambria Math" w:cs="Cambria Math"/>
                <w:b w:val="0"/>
                <w:sz w:val="24"/>
                <w:szCs w:val="24"/>
              </w:rPr>
              <w:t>ț</w:t>
            </w:r>
            <w:r w:rsidRPr="009C6C91">
              <w:rPr>
                <w:b w:val="0"/>
                <w:sz w:val="24"/>
                <w:szCs w:val="24"/>
              </w:rPr>
              <w:t>ile de învă</w:t>
            </w:r>
            <w:r w:rsidRPr="009C6C91">
              <w:rPr>
                <w:rFonts w:ascii="Cambria Math" w:hAnsi="Cambria Math" w:cs="Cambria Math"/>
                <w:b w:val="0"/>
                <w:sz w:val="24"/>
                <w:szCs w:val="24"/>
              </w:rPr>
              <w:t>ț</w:t>
            </w:r>
            <w:r w:rsidRPr="009C6C91">
              <w:rPr>
                <w:b w:val="0"/>
                <w:sz w:val="24"/>
                <w:szCs w:val="24"/>
              </w:rPr>
              <w:t>ământ beneficiare.)</w:t>
            </w:r>
          </w:p>
          <w:p w:rsidR="00F273E6" w:rsidRPr="009C6C91" w:rsidRDefault="00F273E6" w:rsidP="003D161F">
            <w:pPr>
              <w:pStyle w:val="Heading3"/>
              <w:rPr>
                <w:b w:val="0"/>
                <w:sz w:val="24"/>
                <w:szCs w:val="24"/>
              </w:rPr>
            </w:pPr>
            <w:r w:rsidRPr="009C6C91">
              <w:rPr>
                <w:b w:val="0"/>
                <w:sz w:val="24"/>
                <w:szCs w:val="24"/>
              </w:rPr>
              <w:t xml:space="preserve">În luna octombrie 2016, a fost semnat un acord de parteneriat între Consiliul Europei </w:t>
            </w:r>
            <w:r w:rsidRPr="009C6C91">
              <w:rPr>
                <w:rFonts w:ascii="Cambria Math" w:hAnsi="Cambria Math" w:cs="Cambria Math"/>
                <w:b w:val="0"/>
                <w:sz w:val="24"/>
                <w:szCs w:val="24"/>
              </w:rPr>
              <w:t>ș</w:t>
            </w:r>
            <w:r w:rsidRPr="009C6C91">
              <w:rPr>
                <w:b w:val="0"/>
                <w:sz w:val="24"/>
                <w:szCs w:val="24"/>
              </w:rPr>
              <w:t>i Primăria Sectorului 5, în cadrul Programului ROMACT, în cadrul căruia autorită</w:t>
            </w:r>
            <w:r w:rsidRPr="009C6C91">
              <w:rPr>
                <w:rFonts w:ascii="Cambria Math" w:hAnsi="Cambria Math" w:cs="Cambria Math"/>
                <w:b w:val="0"/>
                <w:sz w:val="24"/>
                <w:szCs w:val="24"/>
              </w:rPr>
              <w:t>ț</w:t>
            </w:r>
            <w:r w:rsidRPr="009C6C91">
              <w:rPr>
                <w:b w:val="0"/>
                <w:sz w:val="24"/>
                <w:szCs w:val="24"/>
              </w:rPr>
              <w:t>ile locale se angajează într-un proces complex ce le ajută să evalueze necesită</w:t>
            </w:r>
            <w:r w:rsidRPr="009C6C91">
              <w:rPr>
                <w:rFonts w:ascii="Cambria Math" w:hAnsi="Cambria Math" w:cs="Cambria Math"/>
                <w:b w:val="0"/>
                <w:sz w:val="24"/>
                <w:szCs w:val="24"/>
              </w:rPr>
              <w:t>ț</w:t>
            </w:r>
            <w:r w:rsidRPr="009C6C91">
              <w:rPr>
                <w:b w:val="0"/>
                <w:sz w:val="24"/>
                <w:szCs w:val="24"/>
              </w:rPr>
              <w:t xml:space="preserve">ile, să dezvolte </w:t>
            </w:r>
            <w:r w:rsidRPr="009C6C91">
              <w:rPr>
                <w:rFonts w:ascii="Cambria Math" w:hAnsi="Cambria Math" w:cs="Cambria Math"/>
                <w:b w:val="0"/>
                <w:sz w:val="24"/>
                <w:szCs w:val="24"/>
              </w:rPr>
              <w:t>ș</w:t>
            </w:r>
            <w:r w:rsidRPr="009C6C91">
              <w:rPr>
                <w:b w:val="0"/>
                <w:sz w:val="24"/>
                <w:szCs w:val="24"/>
              </w:rPr>
              <w:t xml:space="preserve">i să implementeze politicile, planurile </w:t>
            </w:r>
            <w:r w:rsidRPr="009C6C91">
              <w:rPr>
                <w:rFonts w:ascii="Cambria Math" w:hAnsi="Cambria Math" w:cs="Cambria Math"/>
                <w:b w:val="0"/>
                <w:sz w:val="24"/>
                <w:szCs w:val="24"/>
              </w:rPr>
              <w:t>ș</w:t>
            </w:r>
            <w:r w:rsidRPr="009C6C91">
              <w:rPr>
                <w:b w:val="0"/>
                <w:sz w:val="24"/>
                <w:szCs w:val="24"/>
              </w:rPr>
              <w:t xml:space="preserve">i proiectele urmărite </w:t>
            </w:r>
            <w:r w:rsidRPr="009C6C91">
              <w:rPr>
                <w:rFonts w:ascii="Cambria Math" w:hAnsi="Cambria Math" w:cs="Cambria Math"/>
                <w:b w:val="0"/>
                <w:sz w:val="24"/>
                <w:szCs w:val="24"/>
              </w:rPr>
              <w:t>ș</w:t>
            </w:r>
            <w:r w:rsidRPr="009C6C91">
              <w:rPr>
                <w:b w:val="0"/>
                <w:sz w:val="24"/>
                <w:szCs w:val="24"/>
              </w:rPr>
              <w:t>i să integreze necesitatea incluziunii romilor în politicile locale de dezvoltare.</w:t>
            </w:r>
          </w:p>
        </w:tc>
      </w:tr>
    </w:tbl>
    <w:p w:rsidR="00EB2FDB" w:rsidRPr="009C6C91" w:rsidRDefault="00EB2FDB" w:rsidP="0071009F">
      <w:pPr>
        <w:pStyle w:val="NoSpacing"/>
        <w:rPr>
          <w:i/>
          <w:iCs/>
        </w:rPr>
      </w:pPr>
    </w:p>
    <w:p w:rsidR="00F16172" w:rsidRPr="00693096" w:rsidRDefault="00F273E6" w:rsidP="0071009F">
      <w:pPr>
        <w:pStyle w:val="NoSpacing"/>
        <w:rPr>
          <w:b/>
          <w:i/>
          <w:iCs/>
          <w:lang w:val="ro-RO"/>
        </w:rPr>
      </w:pPr>
      <w:r w:rsidRPr="00693096">
        <w:rPr>
          <w:b/>
          <w:i/>
          <w:iCs/>
        </w:rPr>
        <w:t>Men</w:t>
      </w:r>
      <w:r w:rsidRPr="00693096">
        <w:rPr>
          <w:b/>
          <w:i/>
          <w:iCs/>
          <w:lang w:val="ro-RO"/>
        </w:rPr>
        <w:t xml:space="preserve">ţionăm că Primăriile Sectoarelor 1, 4 şi 6 nu au trimis raportarea. </w:t>
      </w:r>
    </w:p>
    <w:sectPr w:rsidR="00F16172" w:rsidRPr="00693096" w:rsidSect="00DE0C9C">
      <w:footerReference w:type="even" r:id="rId18"/>
      <w:footerReference w:type="default" r:id="rId19"/>
      <w:pgSz w:w="16838" w:h="11906" w:orient="landscape"/>
      <w:pgMar w:top="720" w:right="1418" w:bottom="10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59" w:rsidRDefault="00345759">
      <w:r>
        <w:separator/>
      </w:r>
    </w:p>
  </w:endnote>
  <w:endnote w:type="continuationSeparator" w:id="0">
    <w:p w:rsidR="00345759" w:rsidRDefault="003457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1F" w:rsidRDefault="00325FE6" w:rsidP="00172A60">
    <w:pPr>
      <w:pStyle w:val="Footer"/>
      <w:framePr w:wrap="around" w:vAnchor="text" w:hAnchor="margin" w:xAlign="right" w:y="1"/>
      <w:rPr>
        <w:rStyle w:val="PageNumber"/>
      </w:rPr>
    </w:pPr>
    <w:r>
      <w:rPr>
        <w:rStyle w:val="PageNumber"/>
      </w:rPr>
      <w:fldChar w:fldCharType="begin"/>
    </w:r>
    <w:r w:rsidR="003D161F">
      <w:rPr>
        <w:rStyle w:val="PageNumber"/>
      </w:rPr>
      <w:instrText xml:space="preserve">PAGE  </w:instrText>
    </w:r>
    <w:r>
      <w:rPr>
        <w:rStyle w:val="PageNumber"/>
      </w:rPr>
      <w:fldChar w:fldCharType="end"/>
    </w:r>
  </w:p>
  <w:p w:rsidR="003D161F" w:rsidRDefault="003D161F" w:rsidP="00C95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1F" w:rsidRDefault="00325FE6" w:rsidP="00172A60">
    <w:pPr>
      <w:pStyle w:val="Footer"/>
      <w:framePr w:wrap="around" w:vAnchor="text" w:hAnchor="margin" w:xAlign="right" w:y="1"/>
      <w:rPr>
        <w:rStyle w:val="PageNumber"/>
      </w:rPr>
    </w:pPr>
    <w:r>
      <w:rPr>
        <w:rStyle w:val="PageNumber"/>
      </w:rPr>
      <w:fldChar w:fldCharType="begin"/>
    </w:r>
    <w:r w:rsidR="003D161F">
      <w:rPr>
        <w:rStyle w:val="PageNumber"/>
      </w:rPr>
      <w:instrText xml:space="preserve">PAGE  </w:instrText>
    </w:r>
    <w:r>
      <w:rPr>
        <w:rStyle w:val="PageNumber"/>
      </w:rPr>
      <w:fldChar w:fldCharType="separate"/>
    </w:r>
    <w:r w:rsidR="007F4379">
      <w:rPr>
        <w:rStyle w:val="PageNumber"/>
        <w:noProof/>
      </w:rPr>
      <w:t>3</w:t>
    </w:r>
    <w:r>
      <w:rPr>
        <w:rStyle w:val="PageNumber"/>
      </w:rPr>
      <w:fldChar w:fldCharType="end"/>
    </w:r>
  </w:p>
  <w:p w:rsidR="003D161F" w:rsidRDefault="003D161F" w:rsidP="00C95E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59" w:rsidRDefault="00345759">
      <w:r>
        <w:separator/>
      </w:r>
    </w:p>
  </w:footnote>
  <w:footnote w:type="continuationSeparator" w:id="0">
    <w:p w:rsidR="00345759" w:rsidRDefault="00345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7BE"/>
    <w:multiLevelType w:val="hybridMultilevel"/>
    <w:tmpl w:val="557A81C0"/>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7BA28EF"/>
    <w:multiLevelType w:val="multilevel"/>
    <w:tmpl w:val="7654EB52"/>
    <w:lvl w:ilvl="0">
      <w:start w:val="1"/>
      <w:numFmt w:val="decimal"/>
      <w:lvlText w:val="%1."/>
      <w:lvlJc w:val="left"/>
      <w:pPr>
        <w:ind w:left="54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4A65D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0B126AA6"/>
    <w:multiLevelType w:val="hybridMultilevel"/>
    <w:tmpl w:val="A202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74778"/>
    <w:multiLevelType w:val="hybridMultilevel"/>
    <w:tmpl w:val="040C7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F57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1A6371F8"/>
    <w:multiLevelType w:val="hybridMultilevel"/>
    <w:tmpl w:val="B19649EE"/>
    <w:lvl w:ilvl="0" w:tplc="90F0CFF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1B9727C5"/>
    <w:multiLevelType w:val="hybridMultilevel"/>
    <w:tmpl w:val="C71AA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44B58"/>
    <w:multiLevelType w:val="hybridMultilevel"/>
    <w:tmpl w:val="75605408"/>
    <w:lvl w:ilvl="0" w:tplc="CD1C3924">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004D4"/>
    <w:multiLevelType w:val="hybridMultilevel"/>
    <w:tmpl w:val="5D94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F18B0"/>
    <w:multiLevelType w:val="singleLevel"/>
    <w:tmpl w:val="3F340850"/>
    <w:lvl w:ilvl="0">
      <w:start w:val="1"/>
      <w:numFmt w:val="bullet"/>
      <w:lvlText w:val="­"/>
      <w:lvlJc w:val="left"/>
      <w:pPr>
        <w:tabs>
          <w:tab w:val="num" w:pos="397"/>
        </w:tabs>
        <w:ind w:left="397" w:hanging="397"/>
      </w:pPr>
      <w:rPr>
        <w:rFonts w:ascii="Times New Roman" w:hAnsi="Times New Roman" w:hint="default"/>
        <w:b w:val="0"/>
        <w:i w:val="0"/>
        <w:sz w:val="28"/>
      </w:rPr>
    </w:lvl>
  </w:abstractNum>
  <w:abstractNum w:abstractNumId="11">
    <w:nsid w:val="262E6D60"/>
    <w:multiLevelType w:val="hybridMultilevel"/>
    <w:tmpl w:val="2EC819F0"/>
    <w:lvl w:ilvl="0" w:tplc="8626E18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D49D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27911DDE"/>
    <w:multiLevelType w:val="hybridMultilevel"/>
    <w:tmpl w:val="D5FE1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53756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31861DB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33F331AA"/>
    <w:multiLevelType w:val="multilevel"/>
    <w:tmpl w:val="1F7EAFDC"/>
    <w:lvl w:ilvl="0">
      <w:start w:val="210"/>
      <w:numFmt w:val="decimal"/>
      <w:lvlText w:val="%1"/>
      <w:lvlJc w:val="left"/>
      <w:pPr>
        <w:ind w:left="1092" w:hanging="1092"/>
      </w:pPr>
      <w:rPr>
        <w:rFonts w:hint="default"/>
        <w:b w:val="0"/>
      </w:rPr>
    </w:lvl>
    <w:lvl w:ilvl="1">
      <w:start w:val="457"/>
      <w:numFmt w:val="decimal"/>
      <w:lvlText w:val="%1.%2"/>
      <w:lvlJc w:val="left"/>
      <w:pPr>
        <w:ind w:left="1092" w:hanging="1092"/>
      </w:pPr>
      <w:rPr>
        <w:rFonts w:hint="default"/>
        <w:b w:val="0"/>
      </w:rPr>
    </w:lvl>
    <w:lvl w:ilvl="2">
      <w:start w:val="677"/>
      <w:numFmt w:val="decimal"/>
      <w:lvlText w:val="%1.%2.%3"/>
      <w:lvlJc w:val="left"/>
      <w:pPr>
        <w:ind w:left="1092" w:hanging="1092"/>
      </w:pPr>
      <w:rPr>
        <w:rFonts w:hint="default"/>
        <w:b w:val="0"/>
      </w:rPr>
    </w:lvl>
    <w:lvl w:ilvl="3">
      <w:start w:val="1"/>
      <w:numFmt w:val="decimal"/>
      <w:lvlText w:val="%1.%2.%3.%4"/>
      <w:lvlJc w:val="left"/>
      <w:pPr>
        <w:ind w:left="1092" w:hanging="1092"/>
      </w:pPr>
      <w:rPr>
        <w:rFonts w:hint="default"/>
        <w:b w:val="0"/>
      </w:rPr>
    </w:lvl>
    <w:lvl w:ilvl="4">
      <w:start w:val="1"/>
      <w:numFmt w:val="decimal"/>
      <w:lvlText w:val="%1.%2.%3.%4.%5"/>
      <w:lvlJc w:val="left"/>
      <w:pPr>
        <w:ind w:left="1092" w:hanging="1092"/>
      </w:pPr>
      <w:rPr>
        <w:rFonts w:hint="default"/>
        <w:b w:val="0"/>
      </w:rPr>
    </w:lvl>
    <w:lvl w:ilvl="5">
      <w:start w:val="1"/>
      <w:numFmt w:val="decimal"/>
      <w:lvlText w:val="%1.%2.%3.%4.%5.%6"/>
      <w:lvlJc w:val="left"/>
      <w:pPr>
        <w:ind w:left="1092" w:hanging="1092"/>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5814BA9"/>
    <w:multiLevelType w:val="hybridMultilevel"/>
    <w:tmpl w:val="B6AA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7C0A"/>
    <w:multiLevelType w:val="hybridMultilevel"/>
    <w:tmpl w:val="F7CE59E2"/>
    <w:lvl w:ilvl="0" w:tplc="694297D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3B20A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3AB618E8"/>
    <w:multiLevelType w:val="multilevel"/>
    <w:tmpl w:val="7902A5D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5C0D66"/>
    <w:multiLevelType w:val="hybridMultilevel"/>
    <w:tmpl w:val="9FAE7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246E2"/>
    <w:multiLevelType w:val="hybridMultilevel"/>
    <w:tmpl w:val="10D65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4195D"/>
    <w:multiLevelType w:val="hybridMultilevel"/>
    <w:tmpl w:val="AB6242E6"/>
    <w:lvl w:ilvl="0" w:tplc="46BCF728">
      <w:start w:val="1"/>
      <w:numFmt w:val="bullet"/>
      <w:lvlText w:val="-"/>
      <w:lvlJc w:val="left"/>
      <w:pPr>
        <w:tabs>
          <w:tab w:val="num" w:pos="735"/>
        </w:tabs>
        <w:ind w:left="735" w:hanging="375"/>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31477A"/>
    <w:multiLevelType w:val="hybridMultilevel"/>
    <w:tmpl w:val="6C44F80E"/>
    <w:lvl w:ilvl="0" w:tplc="AD145C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93091D"/>
    <w:multiLevelType w:val="hybridMultilevel"/>
    <w:tmpl w:val="4BF45856"/>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807C6"/>
    <w:multiLevelType w:val="hybridMultilevel"/>
    <w:tmpl w:val="DBB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716ADC"/>
    <w:multiLevelType w:val="hybridMultilevel"/>
    <w:tmpl w:val="6F92A592"/>
    <w:lvl w:ilvl="0" w:tplc="F7AE8A4E">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4C01D3"/>
    <w:multiLevelType w:val="multilevel"/>
    <w:tmpl w:val="9E28FA1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C4C4F5B"/>
    <w:multiLevelType w:val="hybridMultilevel"/>
    <w:tmpl w:val="35602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555069"/>
    <w:multiLevelType w:val="hybridMultilevel"/>
    <w:tmpl w:val="0A9E94B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5978D4"/>
    <w:multiLevelType w:val="multilevel"/>
    <w:tmpl w:val="3FAC0B66"/>
    <w:lvl w:ilvl="0">
      <w:start w:val="1"/>
      <w:numFmt w:val="decimal"/>
      <w:lvlText w:val="%1."/>
      <w:lvlJc w:val="left"/>
      <w:pPr>
        <w:ind w:left="720" w:hanging="360"/>
      </w:pPr>
    </w:lvl>
    <w:lvl w:ilvl="1">
      <w:start w:val="2"/>
      <w:numFmt w:val="decimal"/>
      <w:isLgl/>
      <w:lvlText w:val="%1.%2."/>
      <w:lvlJc w:val="left"/>
      <w:pPr>
        <w:ind w:left="1165" w:hanging="456"/>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4E67113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nsid w:val="595B51FA"/>
    <w:multiLevelType w:val="hybridMultilevel"/>
    <w:tmpl w:val="AF06F300"/>
    <w:lvl w:ilvl="0" w:tplc="A4B09E4E">
      <w:start w:val="5"/>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E214A8"/>
    <w:multiLevelType w:val="hybridMultilevel"/>
    <w:tmpl w:val="61568DA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87261"/>
    <w:multiLevelType w:val="hybridMultilevel"/>
    <w:tmpl w:val="6C407454"/>
    <w:lvl w:ilvl="0" w:tplc="6D2A49E0">
      <w:start w:val="19"/>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6">
    <w:nsid w:val="63516A02"/>
    <w:multiLevelType w:val="multilevel"/>
    <w:tmpl w:val="3A7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7F5A7F"/>
    <w:multiLevelType w:val="hybridMultilevel"/>
    <w:tmpl w:val="0E5A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02813"/>
    <w:multiLevelType w:val="multilevel"/>
    <w:tmpl w:val="1D5E1E80"/>
    <w:lvl w:ilvl="0">
      <w:start w:val="105"/>
      <w:numFmt w:val="decimal"/>
      <w:lvlText w:val="%1"/>
      <w:lvlJc w:val="left"/>
      <w:pPr>
        <w:ind w:left="1092" w:hanging="1092"/>
      </w:pPr>
      <w:rPr>
        <w:rFonts w:hint="default"/>
        <w:b w:val="0"/>
      </w:rPr>
    </w:lvl>
    <w:lvl w:ilvl="1">
      <w:start w:val="286"/>
      <w:numFmt w:val="decimal"/>
      <w:lvlText w:val="%1.%2"/>
      <w:lvlJc w:val="left"/>
      <w:pPr>
        <w:ind w:left="1092" w:hanging="1092"/>
      </w:pPr>
      <w:rPr>
        <w:rFonts w:hint="default"/>
        <w:b w:val="0"/>
      </w:rPr>
    </w:lvl>
    <w:lvl w:ilvl="2">
      <w:start w:val="980"/>
      <w:numFmt w:val="decimal"/>
      <w:lvlText w:val="%1.%2.%3"/>
      <w:lvlJc w:val="left"/>
      <w:pPr>
        <w:ind w:left="1092" w:hanging="1092"/>
      </w:pPr>
      <w:rPr>
        <w:rFonts w:hint="default"/>
        <w:b w:val="0"/>
      </w:rPr>
    </w:lvl>
    <w:lvl w:ilvl="3">
      <w:start w:val="1"/>
      <w:numFmt w:val="decimal"/>
      <w:lvlText w:val="%1.%2.%3.%4"/>
      <w:lvlJc w:val="left"/>
      <w:pPr>
        <w:ind w:left="1092" w:hanging="1092"/>
      </w:pPr>
      <w:rPr>
        <w:rFonts w:hint="default"/>
        <w:b w:val="0"/>
      </w:rPr>
    </w:lvl>
    <w:lvl w:ilvl="4">
      <w:start w:val="1"/>
      <w:numFmt w:val="decimal"/>
      <w:lvlText w:val="%1.%2.%3.%4.%5"/>
      <w:lvlJc w:val="left"/>
      <w:pPr>
        <w:ind w:left="1092" w:hanging="1092"/>
      </w:pPr>
      <w:rPr>
        <w:rFonts w:hint="default"/>
        <w:b w:val="0"/>
      </w:rPr>
    </w:lvl>
    <w:lvl w:ilvl="5">
      <w:start w:val="1"/>
      <w:numFmt w:val="decimal"/>
      <w:lvlText w:val="%1.%2.%3.%4.%5.%6"/>
      <w:lvlJc w:val="left"/>
      <w:pPr>
        <w:ind w:left="1092" w:hanging="1092"/>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68D15732"/>
    <w:multiLevelType w:val="hybridMultilevel"/>
    <w:tmpl w:val="893C273A"/>
    <w:lvl w:ilvl="0" w:tplc="AB788D4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31D32"/>
    <w:multiLevelType w:val="hybridMultilevel"/>
    <w:tmpl w:val="8FAA0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24090F"/>
    <w:multiLevelType w:val="multilevel"/>
    <w:tmpl w:val="690C60D2"/>
    <w:lvl w:ilvl="0">
      <w:start w:val="1"/>
      <w:numFmt w:val="bullet"/>
      <w:lvlText w:val=""/>
      <w:lvlJc w:val="left"/>
      <w:pPr>
        <w:tabs>
          <w:tab w:val="num" w:pos="720"/>
        </w:tabs>
        <w:ind w:left="720" w:hanging="72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tabs>
          <w:tab w:val="num" w:pos="1637"/>
        </w:tabs>
        <w:ind w:left="1637"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5"/>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F531747"/>
    <w:multiLevelType w:val="hybridMultilevel"/>
    <w:tmpl w:val="4E740A7C"/>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70B93063"/>
    <w:multiLevelType w:val="hybridMultilevel"/>
    <w:tmpl w:val="20C220DE"/>
    <w:lvl w:ilvl="0" w:tplc="A4AC0850">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607D7B"/>
    <w:multiLevelType w:val="hybridMultilevel"/>
    <w:tmpl w:val="30DE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1E6B0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6">
    <w:nsid w:val="769B5D96"/>
    <w:multiLevelType w:val="hybridMultilevel"/>
    <w:tmpl w:val="106A33BC"/>
    <w:lvl w:ilvl="0" w:tplc="5F386858">
      <w:start w:val="1"/>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47">
    <w:nsid w:val="78356107"/>
    <w:multiLevelType w:val="hybridMultilevel"/>
    <w:tmpl w:val="64380F6C"/>
    <w:lvl w:ilvl="0" w:tplc="FC444FF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FC02FF"/>
    <w:multiLevelType w:val="hybridMultilevel"/>
    <w:tmpl w:val="2864DB8C"/>
    <w:lvl w:ilvl="0" w:tplc="99365CE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4311A8"/>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8"/>
  </w:num>
  <w:num w:numId="3">
    <w:abstractNumId w:val="4"/>
  </w:num>
  <w:num w:numId="4">
    <w:abstractNumId w:val="33"/>
  </w:num>
  <w:num w:numId="5">
    <w:abstractNumId w:val="11"/>
  </w:num>
  <w:num w:numId="6">
    <w:abstractNumId w:val="20"/>
  </w:num>
  <w:num w:numId="7">
    <w:abstractNumId w:val="39"/>
  </w:num>
  <w:num w:numId="8">
    <w:abstractNumId w:val="16"/>
  </w:num>
  <w:num w:numId="9">
    <w:abstractNumId w:val="38"/>
  </w:num>
  <w:num w:numId="10">
    <w:abstractNumId w:val="35"/>
  </w:num>
  <w:num w:numId="11">
    <w:abstractNumId w:val="41"/>
  </w:num>
  <w:num w:numId="12">
    <w:abstractNumId w:val="6"/>
  </w:num>
  <w:num w:numId="13">
    <w:abstractNumId w:val="42"/>
  </w:num>
  <w:num w:numId="14">
    <w:abstractNumId w:val="37"/>
  </w:num>
  <w:num w:numId="15">
    <w:abstractNumId w:val="1"/>
  </w:num>
  <w:num w:numId="16">
    <w:abstractNumId w:val="31"/>
  </w:num>
  <w:num w:numId="17">
    <w:abstractNumId w:val="47"/>
  </w:num>
  <w:num w:numId="18">
    <w:abstractNumId w:val="43"/>
  </w:num>
  <w:num w:numId="19">
    <w:abstractNumId w:val="0"/>
  </w:num>
  <w:num w:numId="20">
    <w:abstractNumId w:val="22"/>
  </w:num>
  <w:num w:numId="21">
    <w:abstractNumId w:val="7"/>
  </w:num>
  <w:num w:numId="22">
    <w:abstractNumId w:val="23"/>
  </w:num>
  <w:num w:numId="23">
    <w:abstractNumId w:val="10"/>
  </w:num>
  <w:num w:numId="24">
    <w:abstractNumId w:val="3"/>
  </w:num>
  <w:num w:numId="25">
    <w:abstractNumId w:val="13"/>
  </w:num>
  <w:num w:numId="26">
    <w:abstractNumId w:val="29"/>
  </w:num>
  <w:num w:numId="27">
    <w:abstractNumId w:val="40"/>
  </w:num>
  <w:num w:numId="28">
    <w:abstractNumId w:val="9"/>
  </w:num>
  <w:num w:numId="29">
    <w:abstractNumId w:val="21"/>
  </w:num>
  <w:num w:numId="30">
    <w:abstractNumId w:val="5"/>
  </w:num>
  <w:num w:numId="31">
    <w:abstractNumId w:val="12"/>
  </w:num>
  <w:num w:numId="32">
    <w:abstractNumId w:val="19"/>
  </w:num>
  <w:num w:numId="33">
    <w:abstractNumId w:val="45"/>
  </w:num>
  <w:num w:numId="34">
    <w:abstractNumId w:val="32"/>
  </w:num>
  <w:num w:numId="35">
    <w:abstractNumId w:val="2"/>
  </w:num>
  <w:num w:numId="36">
    <w:abstractNumId w:val="15"/>
  </w:num>
  <w:num w:numId="37">
    <w:abstractNumId w:val="14"/>
  </w:num>
  <w:num w:numId="38">
    <w:abstractNumId w:val="49"/>
  </w:num>
  <w:num w:numId="39">
    <w:abstractNumId w:val="27"/>
  </w:num>
  <w:num w:numId="40">
    <w:abstractNumId w:val="46"/>
  </w:num>
  <w:num w:numId="41">
    <w:abstractNumId w:val="18"/>
  </w:num>
  <w:num w:numId="42">
    <w:abstractNumId w:val="48"/>
  </w:num>
  <w:num w:numId="43">
    <w:abstractNumId w:val="24"/>
  </w:num>
  <w:num w:numId="44">
    <w:abstractNumId w:val="36"/>
  </w:num>
  <w:num w:numId="45">
    <w:abstractNumId w:val="30"/>
  </w:num>
  <w:num w:numId="46">
    <w:abstractNumId w:val="26"/>
  </w:num>
  <w:num w:numId="47">
    <w:abstractNumId w:val="17"/>
  </w:num>
  <w:num w:numId="48">
    <w:abstractNumId w:val="44"/>
  </w:num>
  <w:num w:numId="49">
    <w:abstractNumId w:val="34"/>
  </w:num>
  <w:num w:numId="50">
    <w:abstractNumId w:val="2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163276"/>
    <w:rsid w:val="00023215"/>
    <w:rsid w:val="00037BC7"/>
    <w:rsid w:val="00053857"/>
    <w:rsid w:val="00053A2C"/>
    <w:rsid w:val="00071BEF"/>
    <w:rsid w:val="00076EFC"/>
    <w:rsid w:val="000847D4"/>
    <w:rsid w:val="000946C7"/>
    <w:rsid w:val="000A5A86"/>
    <w:rsid w:val="000A6E8A"/>
    <w:rsid w:val="000A780E"/>
    <w:rsid w:val="000B147F"/>
    <w:rsid w:val="000B1C8B"/>
    <w:rsid w:val="000C3BB1"/>
    <w:rsid w:val="000D0453"/>
    <w:rsid w:val="000D0FD3"/>
    <w:rsid w:val="000D658A"/>
    <w:rsid w:val="000D658F"/>
    <w:rsid w:val="00103689"/>
    <w:rsid w:val="00107A17"/>
    <w:rsid w:val="0012632B"/>
    <w:rsid w:val="001318B8"/>
    <w:rsid w:val="00147324"/>
    <w:rsid w:val="00152D32"/>
    <w:rsid w:val="00163276"/>
    <w:rsid w:val="00172A60"/>
    <w:rsid w:val="00172F79"/>
    <w:rsid w:val="00187BA2"/>
    <w:rsid w:val="001910AF"/>
    <w:rsid w:val="00194395"/>
    <w:rsid w:val="001966B3"/>
    <w:rsid w:val="0019790C"/>
    <w:rsid w:val="001A60D6"/>
    <w:rsid w:val="001B04F3"/>
    <w:rsid w:val="001C17A1"/>
    <w:rsid w:val="001C53F3"/>
    <w:rsid w:val="001D12F1"/>
    <w:rsid w:val="001F7140"/>
    <w:rsid w:val="002164E2"/>
    <w:rsid w:val="00230EEC"/>
    <w:rsid w:val="00241675"/>
    <w:rsid w:val="00243E83"/>
    <w:rsid w:val="0024671A"/>
    <w:rsid w:val="00247FD9"/>
    <w:rsid w:val="002541BB"/>
    <w:rsid w:val="0026674F"/>
    <w:rsid w:val="00274C42"/>
    <w:rsid w:val="0027778C"/>
    <w:rsid w:val="00290205"/>
    <w:rsid w:val="0029283F"/>
    <w:rsid w:val="00292D0E"/>
    <w:rsid w:val="002952D4"/>
    <w:rsid w:val="002B21A1"/>
    <w:rsid w:val="002B47FD"/>
    <w:rsid w:val="002B4CA6"/>
    <w:rsid w:val="002C25C0"/>
    <w:rsid w:val="002E0C6D"/>
    <w:rsid w:val="002E6AA4"/>
    <w:rsid w:val="002F66D1"/>
    <w:rsid w:val="002F7D2E"/>
    <w:rsid w:val="0030283E"/>
    <w:rsid w:val="0031086C"/>
    <w:rsid w:val="00325FE6"/>
    <w:rsid w:val="00327654"/>
    <w:rsid w:val="00345759"/>
    <w:rsid w:val="003460A3"/>
    <w:rsid w:val="00356872"/>
    <w:rsid w:val="00357A8F"/>
    <w:rsid w:val="00370FE6"/>
    <w:rsid w:val="00377548"/>
    <w:rsid w:val="00380119"/>
    <w:rsid w:val="00381931"/>
    <w:rsid w:val="00385C57"/>
    <w:rsid w:val="0038614A"/>
    <w:rsid w:val="00397887"/>
    <w:rsid w:val="003A035C"/>
    <w:rsid w:val="003A7B7B"/>
    <w:rsid w:val="003B1CA4"/>
    <w:rsid w:val="003C23FD"/>
    <w:rsid w:val="003D02D9"/>
    <w:rsid w:val="003D161F"/>
    <w:rsid w:val="003D5546"/>
    <w:rsid w:val="003D5A2D"/>
    <w:rsid w:val="003E0B72"/>
    <w:rsid w:val="003E7EB3"/>
    <w:rsid w:val="003F0BA3"/>
    <w:rsid w:val="003F1DB3"/>
    <w:rsid w:val="00406703"/>
    <w:rsid w:val="00410540"/>
    <w:rsid w:val="00416EEF"/>
    <w:rsid w:val="00422A2D"/>
    <w:rsid w:val="00427605"/>
    <w:rsid w:val="00431A9D"/>
    <w:rsid w:val="00434247"/>
    <w:rsid w:val="00447306"/>
    <w:rsid w:val="00481D73"/>
    <w:rsid w:val="0048745D"/>
    <w:rsid w:val="004876A1"/>
    <w:rsid w:val="0049484A"/>
    <w:rsid w:val="004C15CD"/>
    <w:rsid w:val="004C2026"/>
    <w:rsid w:val="004C33A8"/>
    <w:rsid w:val="004D66F7"/>
    <w:rsid w:val="004E2771"/>
    <w:rsid w:val="004E327D"/>
    <w:rsid w:val="004E6EBA"/>
    <w:rsid w:val="004F0928"/>
    <w:rsid w:val="004F532F"/>
    <w:rsid w:val="004F754E"/>
    <w:rsid w:val="0050139B"/>
    <w:rsid w:val="00501D8A"/>
    <w:rsid w:val="005151CE"/>
    <w:rsid w:val="00517B65"/>
    <w:rsid w:val="005267DA"/>
    <w:rsid w:val="00533BF9"/>
    <w:rsid w:val="005563D6"/>
    <w:rsid w:val="00564994"/>
    <w:rsid w:val="00565F30"/>
    <w:rsid w:val="0057646A"/>
    <w:rsid w:val="0059044B"/>
    <w:rsid w:val="00590FB0"/>
    <w:rsid w:val="00592651"/>
    <w:rsid w:val="005B2141"/>
    <w:rsid w:val="005C2908"/>
    <w:rsid w:val="005C4A25"/>
    <w:rsid w:val="005C564E"/>
    <w:rsid w:val="005D4E34"/>
    <w:rsid w:val="005D6AEF"/>
    <w:rsid w:val="005E0689"/>
    <w:rsid w:val="005E26A4"/>
    <w:rsid w:val="005E3479"/>
    <w:rsid w:val="005F0C63"/>
    <w:rsid w:val="006051B0"/>
    <w:rsid w:val="0060540F"/>
    <w:rsid w:val="00610F8E"/>
    <w:rsid w:val="006122DA"/>
    <w:rsid w:val="00615FA2"/>
    <w:rsid w:val="0062457A"/>
    <w:rsid w:val="0062738B"/>
    <w:rsid w:val="00634EEC"/>
    <w:rsid w:val="006364B2"/>
    <w:rsid w:val="00640544"/>
    <w:rsid w:val="006666CE"/>
    <w:rsid w:val="006800B2"/>
    <w:rsid w:val="006906FD"/>
    <w:rsid w:val="00691C66"/>
    <w:rsid w:val="00693096"/>
    <w:rsid w:val="00697394"/>
    <w:rsid w:val="006A3424"/>
    <w:rsid w:val="006A7E4A"/>
    <w:rsid w:val="006B553A"/>
    <w:rsid w:val="006B5636"/>
    <w:rsid w:val="006C271A"/>
    <w:rsid w:val="00702E1D"/>
    <w:rsid w:val="00705551"/>
    <w:rsid w:val="0071009F"/>
    <w:rsid w:val="00711A31"/>
    <w:rsid w:val="0071760D"/>
    <w:rsid w:val="007219D5"/>
    <w:rsid w:val="00725382"/>
    <w:rsid w:val="00732E31"/>
    <w:rsid w:val="0075023B"/>
    <w:rsid w:val="00753C25"/>
    <w:rsid w:val="007542B7"/>
    <w:rsid w:val="00757EFC"/>
    <w:rsid w:val="00770463"/>
    <w:rsid w:val="00782E42"/>
    <w:rsid w:val="00796387"/>
    <w:rsid w:val="007A589D"/>
    <w:rsid w:val="007F1DBC"/>
    <w:rsid w:val="007F4379"/>
    <w:rsid w:val="007F6250"/>
    <w:rsid w:val="00800AF9"/>
    <w:rsid w:val="00802FA9"/>
    <w:rsid w:val="00812EC7"/>
    <w:rsid w:val="008209E5"/>
    <w:rsid w:val="00824870"/>
    <w:rsid w:val="00825E79"/>
    <w:rsid w:val="0082698E"/>
    <w:rsid w:val="00833BDA"/>
    <w:rsid w:val="008362C6"/>
    <w:rsid w:val="00853D09"/>
    <w:rsid w:val="00854184"/>
    <w:rsid w:val="008649D6"/>
    <w:rsid w:val="00864D3B"/>
    <w:rsid w:val="00870AD8"/>
    <w:rsid w:val="00873830"/>
    <w:rsid w:val="0089156A"/>
    <w:rsid w:val="008A036C"/>
    <w:rsid w:val="008B4790"/>
    <w:rsid w:val="008C6B35"/>
    <w:rsid w:val="008C7C93"/>
    <w:rsid w:val="008D4A22"/>
    <w:rsid w:val="008E0E84"/>
    <w:rsid w:val="008E76C3"/>
    <w:rsid w:val="008F72D8"/>
    <w:rsid w:val="00904650"/>
    <w:rsid w:val="00905A37"/>
    <w:rsid w:val="00905BBA"/>
    <w:rsid w:val="00915FC7"/>
    <w:rsid w:val="00915FD1"/>
    <w:rsid w:val="00916701"/>
    <w:rsid w:val="00926633"/>
    <w:rsid w:val="00926F4E"/>
    <w:rsid w:val="0093424F"/>
    <w:rsid w:val="00941D3A"/>
    <w:rsid w:val="00942BAB"/>
    <w:rsid w:val="00947E50"/>
    <w:rsid w:val="00953EE4"/>
    <w:rsid w:val="009650DA"/>
    <w:rsid w:val="00972D4A"/>
    <w:rsid w:val="0098223E"/>
    <w:rsid w:val="009915A3"/>
    <w:rsid w:val="00991D82"/>
    <w:rsid w:val="009927D4"/>
    <w:rsid w:val="00994383"/>
    <w:rsid w:val="00997800"/>
    <w:rsid w:val="009B6752"/>
    <w:rsid w:val="009B6BB5"/>
    <w:rsid w:val="009C6C91"/>
    <w:rsid w:val="009D0490"/>
    <w:rsid w:val="009D483D"/>
    <w:rsid w:val="009D7987"/>
    <w:rsid w:val="009F44BF"/>
    <w:rsid w:val="009F7E1B"/>
    <w:rsid w:val="00A00866"/>
    <w:rsid w:val="00A03EF2"/>
    <w:rsid w:val="00A125FB"/>
    <w:rsid w:val="00A16FB1"/>
    <w:rsid w:val="00A2271F"/>
    <w:rsid w:val="00A370A9"/>
    <w:rsid w:val="00A41C30"/>
    <w:rsid w:val="00A42AFA"/>
    <w:rsid w:val="00A479FB"/>
    <w:rsid w:val="00A53C83"/>
    <w:rsid w:val="00A63896"/>
    <w:rsid w:val="00A7480C"/>
    <w:rsid w:val="00A75E53"/>
    <w:rsid w:val="00A81BE1"/>
    <w:rsid w:val="00A83435"/>
    <w:rsid w:val="00A862F8"/>
    <w:rsid w:val="00A8746E"/>
    <w:rsid w:val="00A904A7"/>
    <w:rsid w:val="00AC1186"/>
    <w:rsid w:val="00AC3B5E"/>
    <w:rsid w:val="00AD783A"/>
    <w:rsid w:val="00AD7951"/>
    <w:rsid w:val="00AE24F7"/>
    <w:rsid w:val="00AE5B45"/>
    <w:rsid w:val="00AE6FB5"/>
    <w:rsid w:val="00AF22EE"/>
    <w:rsid w:val="00B03EB4"/>
    <w:rsid w:val="00B03EE4"/>
    <w:rsid w:val="00B1244A"/>
    <w:rsid w:val="00B21835"/>
    <w:rsid w:val="00B23EC7"/>
    <w:rsid w:val="00B33129"/>
    <w:rsid w:val="00B3602D"/>
    <w:rsid w:val="00B364C5"/>
    <w:rsid w:val="00B42759"/>
    <w:rsid w:val="00B47413"/>
    <w:rsid w:val="00B525FD"/>
    <w:rsid w:val="00B57124"/>
    <w:rsid w:val="00B63F9C"/>
    <w:rsid w:val="00B709B0"/>
    <w:rsid w:val="00B71340"/>
    <w:rsid w:val="00B763B7"/>
    <w:rsid w:val="00B80166"/>
    <w:rsid w:val="00B92F5C"/>
    <w:rsid w:val="00BA25B7"/>
    <w:rsid w:val="00BA2E07"/>
    <w:rsid w:val="00BA7389"/>
    <w:rsid w:val="00BB3EDB"/>
    <w:rsid w:val="00BC490B"/>
    <w:rsid w:val="00BC564E"/>
    <w:rsid w:val="00BD135D"/>
    <w:rsid w:val="00BE5201"/>
    <w:rsid w:val="00C002B6"/>
    <w:rsid w:val="00C15ABE"/>
    <w:rsid w:val="00C22B4A"/>
    <w:rsid w:val="00C30028"/>
    <w:rsid w:val="00C35CA5"/>
    <w:rsid w:val="00C44030"/>
    <w:rsid w:val="00C66BE0"/>
    <w:rsid w:val="00C803B6"/>
    <w:rsid w:val="00C847E1"/>
    <w:rsid w:val="00C91AA3"/>
    <w:rsid w:val="00C943F5"/>
    <w:rsid w:val="00C95E96"/>
    <w:rsid w:val="00CC717B"/>
    <w:rsid w:val="00CE629B"/>
    <w:rsid w:val="00D051DE"/>
    <w:rsid w:val="00D121A9"/>
    <w:rsid w:val="00D126B9"/>
    <w:rsid w:val="00D1354F"/>
    <w:rsid w:val="00D2104F"/>
    <w:rsid w:val="00D2669F"/>
    <w:rsid w:val="00D3149D"/>
    <w:rsid w:val="00D31B39"/>
    <w:rsid w:val="00D55257"/>
    <w:rsid w:val="00D622B9"/>
    <w:rsid w:val="00D672C9"/>
    <w:rsid w:val="00D7279B"/>
    <w:rsid w:val="00D72AFF"/>
    <w:rsid w:val="00D7641D"/>
    <w:rsid w:val="00D813FF"/>
    <w:rsid w:val="00D97234"/>
    <w:rsid w:val="00DA4565"/>
    <w:rsid w:val="00DB616C"/>
    <w:rsid w:val="00DC7918"/>
    <w:rsid w:val="00DE0C9C"/>
    <w:rsid w:val="00DE30FB"/>
    <w:rsid w:val="00DF1E56"/>
    <w:rsid w:val="00DF5467"/>
    <w:rsid w:val="00DF63E8"/>
    <w:rsid w:val="00DF65DE"/>
    <w:rsid w:val="00DF7DE8"/>
    <w:rsid w:val="00E016B7"/>
    <w:rsid w:val="00E02F68"/>
    <w:rsid w:val="00E04540"/>
    <w:rsid w:val="00E12639"/>
    <w:rsid w:val="00E21C8A"/>
    <w:rsid w:val="00E25C37"/>
    <w:rsid w:val="00E32ADC"/>
    <w:rsid w:val="00E34130"/>
    <w:rsid w:val="00E55561"/>
    <w:rsid w:val="00E65A15"/>
    <w:rsid w:val="00E67DCF"/>
    <w:rsid w:val="00E81E0D"/>
    <w:rsid w:val="00E84F7A"/>
    <w:rsid w:val="00E85D29"/>
    <w:rsid w:val="00E9264A"/>
    <w:rsid w:val="00E95170"/>
    <w:rsid w:val="00E97220"/>
    <w:rsid w:val="00EA0027"/>
    <w:rsid w:val="00EA6DB8"/>
    <w:rsid w:val="00EB2FDB"/>
    <w:rsid w:val="00EC4C8B"/>
    <w:rsid w:val="00ED1539"/>
    <w:rsid w:val="00ED46D2"/>
    <w:rsid w:val="00F102CB"/>
    <w:rsid w:val="00F10A33"/>
    <w:rsid w:val="00F16172"/>
    <w:rsid w:val="00F273E6"/>
    <w:rsid w:val="00F274F4"/>
    <w:rsid w:val="00F31C8C"/>
    <w:rsid w:val="00F4066B"/>
    <w:rsid w:val="00F40ED8"/>
    <w:rsid w:val="00F47004"/>
    <w:rsid w:val="00F60A54"/>
    <w:rsid w:val="00F60ADF"/>
    <w:rsid w:val="00F6192F"/>
    <w:rsid w:val="00F72ECC"/>
    <w:rsid w:val="00F77F24"/>
    <w:rsid w:val="00F900F2"/>
    <w:rsid w:val="00F9281B"/>
    <w:rsid w:val="00FA2516"/>
    <w:rsid w:val="00FA5DE7"/>
    <w:rsid w:val="00FB1DD6"/>
    <w:rsid w:val="00FB5DCC"/>
    <w:rsid w:val="00FC6E87"/>
    <w:rsid w:val="00FC7202"/>
    <w:rsid w:val="00FC7D30"/>
    <w:rsid w:val="00FE2EF6"/>
    <w:rsid w:val="00FF1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40F"/>
    <w:rPr>
      <w:sz w:val="24"/>
      <w:szCs w:val="24"/>
    </w:rPr>
  </w:style>
  <w:style w:type="paragraph" w:styleId="Heading1">
    <w:name w:val="heading 1"/>
    <w:basedOn w:val="Normal"/>
    <w:next w:val="Normal"/>
    <w:link w:val="Heading1Char"/>
    <w:uiPriority w:val="9"/>
    <w:qFormat/>
    <w:rsid w:val="00163276"/>
    <w:pPr>
      <w:keepNext/>
      <w:jc w:val="both"/>
      <w:outlineLvl w:val="0"/>
    </w:pPr>
    <w:rPr>
      <w:b/>
    </w:rPr>
  </w:style>
  <w:style w:type="paragraph" w:styleId="Heading2">
    <w:name w:val="heading 2"/>
    <w:basedOn w:val="Normal"/>
    <w:next w:val="Normal"/>
    <w:qFormat/>
    <w:rsid w:val="00163276"/>
    <w:pPr>
      <w:keepNext/>
      <w:jc w:val="center"/>
      <w:outlineLvl w:val="1"/>
    </w:pPr>
    <w:rPr>
      <w:b/>
      <w:bCs/>
    </w:rPr>
  </w:style>
  <w:style w:type="paragraph" w:styleId="Heading3">
    <w:name w:val="heading 3"/>
    <w:basedOn w:val="Normal"/>
    <w:next w:val="Normal"/>
    <w:link w:val="Heading3Char"/>
    <w:qFormat/>
    <w:rsid w:val="00163276"/>
    <w:pPr>
      <w:keepNext/>
      <w:jc w:val="center"/>
      <w:outlineLvl w:val="2"/>
    </w:pPr>
    <w:rPr>
      <w:b/>
      <w:sz w:val="28"/>
      <w:szCs w:val="20"/>
    </w:rPr>
  </w:style>
  <w:style w:type="paragraph" w:styleId="Heading4">
    <w:name w:val="heading 4"/>
    <w:basedOn w:val="Normal"/>
    <w:next w:val="Normal"/>
    <w:link w:val="Heading4Char"/>
    <w:qFormat/>
    <w:rsid w:val="00994383"/>
    <w:pPr>
      <w:keepNext/>
      <w:spacing w:before="40" w:after="40"/>
      <w:ind w:left="-104" w:right="-108"/>
      <w:jc w:val="center"/>
      <w:outlineLvl w:val="3"/>
    </w:pPr>
    <w:rPr>
      <w:rFonts w:ascii="Arial Narrow" w:eastAsia="Calibri" w:hAnsi="Arial Narrow"/>
      <w:b/>
      <w:bCs/>
      <w:sz w:val="20"/>
      <w:szCs w:val="20"/>
      <w:lang w:val="en-GB"/>
    </w:rPr>
  </w:style>
  <w:style w:type="paragraph" w:styleId="Heading9">
    <w:name w:val="heading 9"/>
    <w:basedOn w:val="Normal"/>
    <w:next w:val="Normal"/>
    <w:qFormat/>
    <w:rsid w:val="0016327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276"/>
    <w:pPr>
      <w:jc w:val="both"/>
    </w:pPr>
  </w:style>
  <w:style w:type="paragraph" w:styleId="Title">
    <w:name w:val="Title"/>
    <w:basedOn w:val="Normal"/>
    <w:qFormat/>
    <w:rsid w:val="00163276"/>
    <w:pPr>
      <w:jc w:val="center"/>
    </w:pPr>
    <w:rPr>
      <w:b/>
      <w:bCs/>
      <w:sz w:val="28"/>
    </w:rPr>
  </w:style>
  <w:style w:type="paragraph" w:styleId="BodyTextIndent2">
    <w:name w:val="Body Text Indent 2"/>
    <w:basedOn w:val="Normal"/>
    <w:rsid w:val="00163276"/>
    <w:pPr>
      <w:tabs>
        <w:tab w:val="left" w:pos="266"/>
        <w:tab w:val="left" w:pos="640"/>
      </w:tabs>
      <w:ind w:firstLine="266"/>
      <w:jc w:val="both"/>
    </w:pPr>
    <w:rPr>
      <w:b/>
    </w:rPr>
  </w:style>
  <w:style w:type="paragraph" w:styleId="BodyTextIndent3">
    <w:name w:val="Body Text Indent 3"/>
    <w:basedOn w:val="Normal"/>
    <w:rsid w:val="00163276"/>
    <w:pPr>
      <w:tabs>
        <w:tab w:val="num" w:pos="453"/>
      </w:tabs>
      <w:ind w:left="453" w:hanging="187"/>
      <w:jc w:val="both"/>
    </w:pPr>
  </w:style>
  <w:style w:type="paragraph" w:styleId="BodyText2">
    <w:name w:val="Body Text 2"/>
    <w:basedOn w:val="Normal"/>
    <w:link w:val="BodyText2Char"/>
    <w:rsid w:val="00163276"/>
    <w:pPr>
      <w:jc w:val="both"/>
    </w:pPr>
    <w:rPr>
      <w:b/>
    </w:rPr>
  </w:style>
  <w:style w:type="paragraph" w:styleId="Footer">
    <w:name w:val="footer"/>
    <w:basedOn w:val="Normal"/>
    <w:rsid w:val="00C95E96"/>
    <w:pPr>
      <w:tabs>
        <w:tab w:val="center" w:pos="4536"/>
        <w:tab w:val="right" w:pos="9072"/>
      </w:tabs>
    </w:pPr>
  </w:style>
  <w:style w:type="character" w:styleId="PageNumber">
    <w:name w:val="page number"/>
    <w:basedOn w:val="DefaultParagraphFont"/>
    <w:rsid w:val="00C95E96"/>
  </w:style>
  <w:style w:type="paragraph" w:customStyle="1" w:styleId="CharCharChar">
    <w:name w:val="Char Char Char"/>
    <w:basedOn w:val="Normal"/>
    <w:rsid w:val="00DF7DE8"/>
    <w:rPr>
      <w:lang w:val="pl-PL" w:eastAsia="pl-PL"/>
    </w:rPr>
  </w:style>
  <w:style w:type="paragraph" w:styleId="Header">
    <w:name w:val="header"/>
    <w:basedOn w:val="Normal"/>
    <w:link w:val="HeaderChar"/>
    <w:rsid w:val="0089156A"/>
    <w:pPr>
      <w:tabs>
        <w:tab w:val="center" w:pos="4153"/>
        <w:tab w:val="right" w:pos="8306"/>
      </w:tabs>
    </w:pPr>
    <w:rPr>
      <w:rFonts w:ascii="Arial" w:hAnsi="Arial" w:cs="Arial"/>
      <w:lang w:val="en-US" w:eastAsia="en-US"/>
    </w:rPr>
  </w:style>
  <w:style w:type="paragraph" w:customStyle="1" w:styleId="Style">
    <w:name w:val="Style"/>
    <w:rsid w:val="00D31B39"/>
    <w:pPr>
      <w:widowControl w:val="0"/>
      <w:autoSpaceDE w:val="0"/>
      <w:autoSpaceDN w:val="0"/>
      <w:adjustRightInd w:val="0"/>
    </w:pPr>
    <w:rPr>
      <w:sz w:val="24"/>
      <w:szCs w:val="24"/>
      <w:lang w:val="en-US" w:eastAsia="en-US"/>
    </w:rPr>
  </w:style>
  <w:style w:type="character" w:customStyle="1" w:styleId="text21">
    <w:name w:val="text21"/>
    <w:basedOn w:val="DefaultParagraphFont"/>
    <w:rsid w:val="00D72AFF"/>
    <w:rPr>
      <w:rFonts w:ascii="Verdana" w:hAnsi="Verdana" w:hint="default"/>
      <w:color w:val="363535"/>
      <w:sz w:val="22"/>
      <w:szCs w:val="22"/>
    </w:rPr>
  </w:style>
  <w:style w:type="paragraph" w:styleId="BodyText3">
    <w:name w:val="Body Text 3"/>
    <w:basedOn w:val="Normal"/>
    <w:semiHidden/>
    <w:rsid w:val="00E67DCF"/>
    <w:pPr>
      <w:jc w:val="both"/>
    </w:pPr>
    <w:rPr>
      <w:rFonts w:ascii="Tahoma" w:hAnsi="Tahoma" w:cs="Tahoma"/>
      <w:color w:val="FF0000"/>
      <w:sz w:val="22"/>
      <w:szCs w:val="22"/>
    </w:rPr>
  </w:style>
  <w:style w:type="paragraph" w:styleId="BodyTextIndent">
    <w:name w:val="Body Text Indent"/>
    <w:basedOn w:val="Normal"/>
    <w:rsid w:val="00E67DCF"/>
    <w:pPr>
      <w:spacing w:after="120"/>
      <w:ind w:left="283"/>
    </w:pPr>
  </w:style>
  <w:style w:type="character" w:customStyle="1" w:styleId="HeaderChar">
    <w:name w:val="Header Char"/>
    <w:basedOn w:val="DefaultParagraphFont"/>
    <w:link w:val="Header"/>
    <w:semiHidden/>
    <w:rsid w:val="00E67DCF"/>
    <w:rPr>
      <w:rFonts w:ascii="Arial" w:hAnsi="Arial" w:cs="Arial"/>
      <w:sz w:val="24"/>
      <w:szCs w:val="24"/>
      <w:lang w:val="en-US" w:eastAsia="en-US" w:bidi="ar-SA"/>
    </w:rPr>
  </w:style>
  <w:style w:type="paragraph" w:styleId="BalloonText">
    <w:name w:val="Balloon Text"/>
    <w:basedOn w:val="Normal"/>
    <w:semiHidden/>
    <w:rsid w:val="002C25C0"/>
    <w:rPr>
      <w:rFonts w:ascii="Tahoma" w:hAnsi="Tahoma" w:cs="Tahoma"/>
      <w:sz w:val="16"/>
      <w:szCs w:val="16"/>
    </w:rPr>
  </w:style>
  <w:style w:type="paragraph" w:styleId="ListParagraph">
    <w:name w:val="List Paragraph"/>
    <w:basedOn w:val="Normal"/>
    <w:link w:val="ListParagraphChar"/>
    <w:uiPriority w:val="34"/>
    <w:qFormat/>
    <w:rsid w:val="00864D3B"/>
    <w:pPr>
      <w:ind w:left="720"/>
      <w:contextualSpacing/>
    </w:pPr>
  </w:style>
  <w:style w:type="character" w:styleId="Hyperlink">
    <w:name w:val="Hyperlink"/>
    <w:rsid w:val="006C271A"/>
    <w:rPr>
      <w:color w:val="0000FF"/>
      <w:u w:val="single"/>
    </w:rPr>
  </w:style>
  <w:style w:type="paragraph" w:styleId="NoSpacing">
    <w:name w:val="No Spacing"/>
    <w:uiPriority w:val="1"/>
    <w:qFormat/>
    <w:rsid w:val="00A42AFA"/>
    <w:rPr>
      <w:sz w:val="24"/>
      <w:szCs w:val="24"/>
      <w:lang w:val="en-US" w:eastAsia="en-US"/>
    </w:rPr>
  </w:style>
  <w:style w:type="character" w:customStyle="1" w:styleId="ListParagraphChar">
    <w:name w:val="List Paragraph Char"/>
    <w:link w:val="ListParagraph"/>
    <w:uiPriority w:val="34"/>
    <w:locked/>
    <w:rsid w:val="000A6E8A"/>
    <w:rPr>
      <w:sz w:val="24"/>
      <w:szCs w:val="24"/>
    </w:rPr>
  </w:style>
  <w:style w:type="character" w:customStyle="1" w:styleId="WW8Num20z1">
    <w:name w:val="WW8Num20z1"/>
    <w:uiPriority w:val="3"/>
    <w:rsid w:val="00187BA2"/>
    <w:rPr>
      <w:rFonts w:ascii="Courier New" w:hAnsi="Courier New" w:cs="Courier New" w:hint="default"/>
    </w:rPr>
  </w:style>
  <w:style w:type="character" w:customStyle="1" w:styleId="WW8Num1z0">
    <w:name w:val="WW8Num1z0"/>
    <w:uiPriority w:val="3"/>
    <w:rsid w:val="00187BA2"/>
  </w:style>
  <w:style w:type="character" w:customStyle="1" w:styleId="WW8Num18z1">
    <w:name w:val="WW8Num18z1"/>
    <w:uiPriority w:val="3"/>
    <w:rsid w:val="00187BA2"/>
    <w:rPr>
      <w:rFonts w:ascii="Courier New" w:hAnsi="Courier New" w:cs="Courier New" w:hint="default"/>
    </w:rPr>
  </w:style>
  <w:style w:type="paragraph" w:customStyle="1" w:styleId="Default">
    <w:name w:val="Default"/>
    <w:rsid w:val="00187BA2"/>
    <w:pPr>
      <w:suppressAutoHyphens/>
      <w:autoSpaceDE w:val="0"/>
    </w:pPr>
    <w:rPr>
      <w:color w:val="000000"/>
      <w:sz w:val="24"/>
      <w:szCs w:val="24"/>
      <w:lang w:val="en-US" w:eastAsia="zh-CN"/>
    </w:rPr>
  </w:style>
  <w:style w:type="character" w:customStyle="1" w:styleId="tal1">
    <w:name w:val="tal1"/>
    <w:basedOn w:val="DefaultParagraphFont"/>
    <w:rsid w:val="00D622B9"/>
  </w:style>
  <w:style w:type="paragraph" w:customStyle="1" w:styleId="CharChar1CaracterCharChar1CaracterCharCharCaracterCaracterCaracterCaracterCaracterCaracterCaracterCaracterCaracterCaracterCaracterCaracter">
    <w:name w:val="Char Char1 Caracter Char Char1 Caracter Char Char Caracter Caracter Caracter Caracter Caracter Caracter Caracter Caracter Caracter Caracter Caracter Caracter"/>
    <w:basedOn w:val="Normal"/>
    <w:rsid w:val="00C30028"/>
    <w:rPr>
      <w:lang w:val="pl-PL" w:eastAsia="pl-PL"/>
    </w:rPr>
  </w:style>
  <w:style w:type="character" w:customStyle="1" w:styleId="tax1">
    <w:name w:val="tax1"/>
    <w:basedOn w:val="DefaultParagraphFont"/>
    <w:rsid w:val="00873830"/>
    <w:rPr>
      <w:b/>
      <w:bCs/>
      <w:sz w:val="26"/>
      <w:szCs w:val="26"/>
    </w:rPr>
  </w:style>
  <w:style w:type="character" w:customStyle="1" w:styleId="BodyText2Char">
    <w:name w:val="Body Text 2 Char"/>
    <w:basedOn w:val="DefaultParagraphFont"/>
    <w:link w:val="BodyText2"/>
    <w:rsid w:val="00DC7918"/>
    <w:rPr>
      <w:b/>
      <w:sz w:val="24"/>
      <w:szCs w:val="24"/>
    </w:rPr>
  </w:style>
  <w:style w:type="character" w:customStyle="1" w:styleId="BodyTextChar">
    <w:name w:val="Body Text Char"/>
    <w:basedOn w:val="DefaultParagraphFont"/>
    <w:link w:val="BodyText"/>
    <w:rsid w:val="00103689"/>
    <w:rPr>
      <w:sz w:val="24"/>
      <w:szCs w:val="24"/>
    </w:rPr>
  </w:style>
  <w:style w:type="character" w:styleId="Emphasis">
    <w:name w:val="Emphasis"/>
    <w:basedOn w:val="DefaultParagraphFont"/>
    <w:qFormat/>
    <w:rsid w:val="00103689"/>
    <w:rPr>
      <w:i/>
      <w:iCs/>
    </w:rPr>
  </w:style>
  <w:style w:type="paragraph" w:customStyle="1" w:styleId="CaracterCaracter2">
    <w:name w:val="Caracter Caracter2"/>
    <w:basedOn w:val="Normal"/>
    <w:uiPriority w:val="99"/>
    <w:rsid w:val="004C33A8"/>
    <w:rPr>
      <w:rFonts w:ascii="Arial" w:hAnsi="Arial"/>
      <w:lang w:val="pl-PL" w:eastAsia="pl-PL"/>
    </w:rPr>
  </w:style>
  <w:style w:type="character" w:customStyle="1" w:styleId="sttlitera1">
    <w:name w:val="st_tlitera1"/>
    <w:basedOn w:val="DefaultParagraphFont"/>
    <w:rsid w:val="00994383"/>
    <w:rPr>
      <w:color w:val="000000"/>
    </w:rPr>
  </w:style>
  <w:style w:type="paragraph" w:customStyle="1" w:styleId="head">
    <w:name w:val="head"/>
    <w:basedOn w:val="Normal"/>
    <w:rsid w:val="00994383"/>
    <w:pPr>
      <w:spacing w:before="100" w:beforeAutospacing="1" w:after="100" w:afterAutospacing="1"/>
    </w:pPr>
  </w:style>
  <w:style w:type="character" w:customStyle="1" w:styleId="normalchar1">
    <w:name w:val="normal__char1"/>
    <w:rsid w:val="00994383"/>
    <w:rPr>
      <w:rFonts w:ascii="Times New Roman" w:hAnsi="Times New Roman"/>
      <w:sz w:val="20"/>
      <w:u w:val="none"/>
      <w:effect w:val="none"/>
    </w:rPr>
  </w:style>
  <w:style w:type="paragraph" w:customStyle="1" w:styleId="Normal1">
    <w:name w:val="Normal1"/>
    <w:basedOn w:val="Normal"/>
    <w:uiPriority w:val="99"/>
    <w:rsid w:val="00994383"/>
    <w:rPr>
      <w:rFonts w:eastAsia="Calibri"/>
      <w:sz w:val="20"/>
      <w:szCs w:val="20"/>
    </w:rPr>
  </w:style>
  <w:style w:type="paragraph" w:customStyle="1" w:styleId="normal0">
    <w:name w:val="normal"/>
    <w:basedOn w:val="Normal"/>
    <w:rsid w:val="00994383"/>
    <w:rPr>
      <w:sz w:val="20"/>
      <w:szCs w:val="20"/>
    </w:rPr>
  </w:style>
  <w:style w:type="character" w:customStyle="1" w:styleId="Heading4Char">
    <w:name w:val="Heading 4 Char"/>
    <w:basedOn w:val="DefaultParagraphFont"/>
    <w:link w:val="Heading4"/>
    <w:rsid w:val="00994383"/>
    <w:rPr>
      <w:rFonts w:ascii="Arial Narrow" w:eastAsia="Calibri" w:hAnsi="Arial Narrow"/>
      <w:b/>
      <w:bCs/>
      <w:lang w:val="en-GB"/>
    </w:rPr>
  </w:style>
  <w:style w:type="paragraph" w:customStyle="1" w:styleId="normal10">
    <w:name w:val="normal1"/>
    <w:basedOn w:val="Normal"/>
    <w:rsid w:val="00994383"/>
    <w:rPr>
      <w:rFonts w:eastAsia="Calibri"/>
      <w:sz w:val="20"/>
      <w:szCs w:val="20"/>
    </w:rPr>
  </w:style>
  <w:style w:type="character" w:customStyle="1" w:styleId="Heading1Char">
    <w:name w:val="Heading 1 Char"/>
    <w:basedOn w:val="DefaultParagraphFont"/>
    <w:link w:val="Heading1"/>
    <w:uiPriority w:val="9"/>
    <w:rsid w:val="00A75E53"/>
    <w:rPr>
      <w:b/>
      <w:sz w:val="24"/>
      <w:szCs w:val="24"/>
    </w:rPr>
  </w:style>
  <w:style w:type="paragraph" w:customStyle="1" w:styleId="Char">
    <w:name w:val="Char"/>
    <w:basedOn w:val="Normal"/>
    <w:rsid w:val="00A370A9"/>
    <w:rPr>
      <w:lang w:val="pl-PL" w:eastAsia="pl-PL"/>
    </w:rPr>
  </w:style>
  <w:style w:type="character" w:customStyle="1" w:styleId="Heading3Char">
    <w:name w:val="Heading 3 Char"/>
    <w:basedOn w:val="DefaultParagraphFont"/>
    <w:link w:val="Heading3"/>
    <w:rsid w:val="00481D73"/>
    <w:rPr>
      <w:b/>
      <w:sz w:val="28"/>
    </w:rPr>
  </w:style>
</w:styles>
</file>

<file path=word/webSettings.xml><?xml version="1.0" encoding="utf-8"?>
<w:webSettings xmlns:r="http://schemas.openxmlformats.org/officeDocument/2006/relationships" xmlns:w="http://schemas.openxmlformats.org/wordprocessingml/2006/main">
  <w:divs>
    <w:div w:id="112404694">
      <w:bodyDiv w:val="1"/>
      <w:marLeft w:val="0"/>
      <w:marRight w:val="0"/>
      <w:marTop w:val="0"/>
      <w:marBottom w:val="0"/>
      <w:divBdr>
        <w:top w:val="none" w:sz="0" w:space="0" w:color="auto"/>
        <w:left w:val="none" w:sz="0" w:space="0" w:color="auto"/>
        <w:bottom w:val="none" w:sz="0" w:space="0" w:color="auto"/>
        <w:right w:val="none" w:sz="0" w:space="0" w:color="auto"/>
      </w:divBdr>
    </w:div>
    <w:div w:id="222177379">
      <w:bodyDiv w:val="1"/>
      <w:marLeft w:val="0"/>
      <w:marRight w:val="0"/>
      <w:marTop w:val="0"/>
      <w:marBottom w:val="0"/>
      <w:divBdr>
        <w:top w:val="none" w:sz="0" w:space="0" w:color="auto"/>
        <w:left w:val="none" w:sz="0" w:space="0" w:color="auto"/>
        <w:bottom w:val="none" w:sz="0" w:space="0" w:color="auto"/>
        <w:right w:val="none" w:sz="0" w:space="0" w:color="auto"/>
      </w:divBdr>
    </w:div>
    <w:div w:id="427697756">
      <w:bodyDiv w:val="1"/>
      <w:marLeft w:val="0"/>
      <w:marRight w:val="0"/>
      <w:marTop w:val="0"/>
      <w:marBottom w:val="0"/>
      <w:divBdr>
        <w:top w:val="none" w:sz="0" w:space="0" w:color="auto"/>
        <w:left w:val="none" w:sz="0" w:space="0" w:color="auto"/>
        <w:bottom w:val="none" w:sz="0" w:space="0" w:color="auto"/>
        <w:right w:val="none" w:sz="0" w:space="0" w:color="auto"/>
      </w:divBdr>
    </w:div>
    <w:div w:id="903183233">
      <w:bodyDiv w:val="1"/>
      <w:marLeft w:val="0"/>
      <w:marRight w:val="0"/>
      <w:marTop w:val="0"/>
      <w:marBottom w:val="0"/>
      <w:divBdr>
        <w:top w:val="none" w:sz="0" w:space="0" w:color="auto"/>
        <w:left w:val="none" w:sz="0" w:space="0" w:color="auto"/>
        <w:bottom w:val="none" w:sz="0" w:space="0" w:color="auto"/>
        <w:right w:val="none" w:sz="0" w:space="0" w:color="auto"/>
      </w:divBdr>
    </w:div>
    <w:div w:id="1252933920">
      <w:bodyDiv w:val="1"/>
      <w:marLeft w:val="0"/>
      <w:marRight w:val="0"/>
      <w:marTop w:val="0"/>
      <w:marBottom w:val="0"/>
      <w:divBdr>
        <w:top w:val="none" w:sz="0" w:space="0" w:color="auto"/>
        <w:left w:val="none" w:sz="0" w:space="0" w:color="auto"/>
        <w:bottom w:val="none" w:sz="0" w:space="0" w:color="auto"/>
        <w:right w:val="none" w:sz="0" w:space="0" w:color="auto"/>
      </w:divBdr>
    </w:div>
    <w:div w:id="1281457007">
      <w:bodyDiv w:val="1"/>
      <w:marLeft w:val="0"/>
      <w:marRight w:val="0"/>
      <w:marTop w:val="0"/>
      <w:marBottom w:val="0"/>
      <w:divBdr>
        <w:top w:val="none" w:sz="0" w:space="0" w:color="auto"/>
        <w:left w:val="none" w:sz="0" w:space="0" w:color="auto"/>
        <w:bottom w:val="none" w:sz="0" w:space="0" w:color="auto"/>
        <w:right w:val="none" w:sz="0" w:space="0" w:color="auto"/>
      </w:divBdr>
    </w:div>
    <w:div w:id="1300918134">
      <w:bodyDiv w:val="1"/>
      <w:marLeft w:val="0"/>
      <w:marRight w:val="0"/>
      <w:marTop w:val="0"/>
      <w:marBottom w:val="0"/>
      <w:divBdr>
        <w:top w:val="none" w:sz="0" w:space="0" w:color="auto"/>
        <w:left w:val="none" w:sz="0" w:space="0" w:color="auto"/>
        <w:bottom w:val="none" w:sz="0" w:space="0" w:color="auto"/>
        <w:right w:val="none" w:sz="0" w:space="0" w:color="auto"/>
      </w:divBdr>
    </w:div>
    <w:div w:id="1325938294">
      <w:bodyDiv w:val="1"/>
      <w:marLeft w:val="0"/>
      <w:marRight w:val="0"/>
      <w:marTop w:val="0"/>
      <w:marBottom w:val="0"/>
      <w:divBdr>
        <w:top w:val="none" w:sz="0" w:space="0" w:color="auto"/>
        <w:left w:val="none" w:sz="0" w:space="0" w:color="auto"/>
        <w:bottom w:val="none" w:sz="0" w:space="0" w:color="auto"/>
        <w:right w:val="none" w:sz="0" w:space="0" w:color="auto"/>
      </w:divBdr>
    </w:div>
    <w:div w:id="1586649286">
      <w:bodyDiv w:val="1"/>
      <w:marLeft w:val="0"/>
      <w:marRight w:val="0"/>
      <w:marTop w:val="0"/>
      <w:marBottom w:val="0"/>
      <w:divBdr>
        <w:top w:val="none" w:sz="0" w:space="0" w:color="auto"/>
        <w:left w:val="none" w:sz="0" w:space="0" w:color="auto"/>
        <w:bottom w:val="none" w:sz="0" w:space="0" w:color="auto"/>
        <w:right w:val="none" w:sz="0" w:space="0" w:color="auto"/>
      </w:divBdr>
    </w:div>
    <w:div w:id="1659578149">
      <w:bodyDiv w:val="1"/>
      <w:marLeft w:val="0"/>
      <w:marRight w:val="0"/>
      <w:marTop w:val="0"/>
      <w:marBottom w:val="0"/>
      <w:divBdr>
        <w:top w:val="none" w:sz="0" w:space="0" w:color="auto"/>
        <w:left w:val="none" w:sz="0" w:space="0" w:color="auto"/>
        <w:bottom w:val="none" w:sz="0" w:space="0" w:color="auto"/>
        <w:right w:val="none" w:sz="0" w:space="0" w:color="auto"/>
      </w:divBdr>
    </w:div>
    <w:div w:id="1791364091">
      <w:bodyDiv w:val="1"/>
      <w:marLeft w:val="0"/>
      <w:marRight w:val="0"/>
      <w:marTop w:val="0"/>
      <w:marBottom w:val="0"/>
      <w:divBdr>
        <w:top w:val="none" w:sz="0" w:space="0" w:color="auto"/>
        <w:left w:val="none" w:sz="0" w:space="0" w:color="auto"/>
        <w:bottom w:val="none" w:sz="0" w:space="0" w:color="auto"/>
        <w:right w:val="none" w:sz="0" w:space="0" w:color="auto"/>
      </w:divBdr>
    </w:div>
    <w:div w:id="1836459455">
      <w:bodyDiv w:val="1"/>
      <w:marLeft w:val="0"/>
      <w:marRight w:val="0"/>
      <w:marTop w:val="0"/>
      <w:marBottom w:val="0"/>
      <w:divBdr>
        <w:top w:val="none" w:sz="0" w:space="0" w:color="auto"/>
        <w:left w:val="none" w:sz="0" w:space="0" w:color="auto"/>
        <w:bottom w:val="none" w:sz="0" w:space="0" w:color="auto"/>
        <w:right w:val="none" w:sz="0" w:space="0" w:color="auto"/>
      </w:divBdr>
    </w:div>
    <w:div w:id="21207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pm.ro/afisareact.aspx?id_act=367" TargetMode="External"/><Relationship Id="rId13" Type="http://schemas.openxmlformats.org/officeDocument/2006/relationships/hyperlink" Target="http://www.radet.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det.ro" TargetMode="External"/><Relationship Id="rId17" Type="http://schemas.openxmlformats.org/officeDocument/2006/relationships/hyperlink" Target="https://ro.wikipedia.org/wiki/Bucure%C8%99ti" TargetMode="External"/><Relationship Id="rId2" Type="http://schemas.openxmlformats.org/officeDocument/2006/relationships/numbering" Target="numbering.xml"/><Relationship Id="rId16" Type="http://schemas.openxmlformats.org/officeDocument/2006/relationships/hyperlink" Target="http://www.ps2.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m.ro/regulamentul_ce_nr_6482004_al_parlamentului_european_si_al_consiliului_din_31032004_privind_detergentii-14271" TargetMode="External"/><Relationship Id="rId5" Type="http://schemas.openxmlformats.org/officeDocument/2006/relationships/webSettings" Target="webSettings.xml"/><Relationship Id="rId15" Type="http://schemas.openxmlformats.org/officeDocument/2006/relationships/hyperlink" Target="http://www.radet.ro" TargetMode="External"/><Relationship Id="rId10" Type="http://schemas.openxmlformats.org/officeDocument/2006/relationships/hyperlink" Target="http://www.anpm.ro/regulament_ce_nr12722008_al_parlamentului_european_si_al_consiliului_din_16_decembrie_2008_privind_clasificarea_etichetarea_si_ambalarea_substantelor_si_a_amestecurilor_de_modificare_si_de_abrogare_a-97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pm.ro/regulamentul_nr8422006_privind_anumite_gaze_fluorurate_cu_efect_de_sera-24060" TargetMode="External"/><Relationship Id="rId14" Type="http://schemas.openxmlformats.org/officeDocument/2006/relationships/hyperlink" Target="http://www.rad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8448D-2B2F-4407-A993-E641F7DC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63920</Words>
  <Characters>364346</Characters>
  <Application>Microsoft Office Word</Application>
  <DocSecurity>0</DocSecurity>
  <Lines>3036</Lines>
  <Paragraphs>854</Paragraphs>
  <ScaleCrop>false</ScaleCrop>
  <HeadingPairs>
    <vt:vector size="2" baseType="variant">
      <vt:variant>
        <vt:lpstr>Title</vt:lpstr>
      </vt:variant>
      <vt:variant>
        <vt:i4>1</vt:i4>
      </vt:variant>
    </vt:vector>
  </HeadingPairs>
  <TitlesOfParts>
    <vt:vector size="1" baseType="lpstr">
      <vt:lpstr>Plan</vt:lpstr>
    </vt:vector>
  </TitlesOfParts>
  <Company>Prefectura Bucuresti</Company>
  <LinksUpToDate>false</LinksUpToDate>
  <CharactersWithSpaces>427412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creator>User</dc:creator>
  <cp:lastModifiedBy>Windows User</cp:lastModifiedBy>
  <cp:revision>2</cp:revision>
  <cp:lastPrinted>2017-04-25T08:16:00Z</cp:lastPrinted>
  <dcterms:created xsi:type="dcterms:W3CDTF">2018-01-10T11:38:00Z</dcterms:created>
  <dcterms:modified xsi:type="dcterms:W3CDTF">2018-01-10T11:38:00Z</dcterms:modified>
</cp:coreProperties>
</file>